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CAF" w:rsidP="00716C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PUAFIR212 Rappel from helicopter</w:t>
      </w:r>
      <w:r>
        <w:fldChar w:fldCharType="end"/>
      </w:r>
    </w:p>
    <w:p w:rsidR="00716CAF" w:rsidP="00716CAF">
      <w:pPr>
        <w:pStyle w:val="Version"/>
        <w:sectPr w:rsidSect="006C04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04AF" w:rsidP="006C04AF">
      <w:pPr>
        <w:pStyle w:val="SuperHeading"/>
      </w:pPr>
      <w:r w:rsidRPr="006C04AF">
        <w:t>PUAFIR212 Rappel from helicopter</w:t>
      </w:r>
    </w:p>
    <w:p w:rsidR="00000000" w:rsidRPr="006C04AF" w:rsidP="006C04AF">
      <w:pPr>
        <w:pStyle w:val="Heading1"/>
      </w:pPr>
      <w:bookmarkStart w:id="1" w:name="O_1279697"/>
      <w:bookmarkEnd w:id="1"/>
      <w:r w:rsidRPr="006C04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4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Release 2.</w:t>
            </w:r>
            <w:r w:rsidRPr="006C04AF">
              <w:t xml:space="preserve"> This is the second release of this unit of competency in the PUA Public Safety Training Package.</w:t>
            </w:r>
          </w:p>
        </w:tc>
      </w:tr>
      <w:tr w:rsidTr="006C04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rPr>
                <w:rStyle w:val="SpecialBold"/>
              </w:rPr>
              <w:t>Release 1.</w:t>
            </w:r>
            <w:r w:rsidRPr="006C04AF">
              <w:t xml:space="preserve"> This is the first release of this unit of competency in the PUA Public Safety Training Package.</w:t>
            </w:r>
          </w:p>
        </w:tc>
      </w:tr>
    </w:tbl>
    <w:p w:rsidR="00000000" w:rsidRPr="006C04AF" w:rsidP="006C04AF">
      <w:pPr>
        <w:pStyle w:val="NoPaddingFontSize1"/>
      </w:pPr>
    </w:p>
    <w:p w:rsidR="00000000" w:rsidRPr="006C04AF" w:rsidP="006C04AF">
      <w:pPr>
        <w:pStyle w:val="AllowPageBreak"/>
      </w:pPr>
    </w:p>
    <w:p w:rsidR="00000000" w:rsidRPr="006C04AF" w:rsidP="006C04AF">
      <w:pPr>
        <w:pStyle w:val="Heading1"/>
      </w:pPr>
      <w:bookmarkStart w:id="2" w:name="O_1279696"/>
      <w:bookmarkEnd w:id="2"/>
      <w:r w:rsidRPr="006C04A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4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t xml:space="preserve">This unit of competency involves the skills and knowledge required to safely and effectively rappel from a hovering helicopter using a personal rappel line. The unit applies to personnel required to rappel from a helicopter. </w:t>
            </w:r>
          </w:p>
          <w:p w:rsidR="00000000" w:rsidRPr="006C04AF" w:rsidP="006C04AF">
            <w:pPr>
              <w:pStyle w:val="BodyText"/>
            </w:pPr>
            <w:r w:rsidRPr="006C04AF">
              <w:t>Aviation operati</w:t>
            </w:r>
            <w:r w:rsidRPr="006C04AF">
              <w:t>ons occur in a heavily regulated environment. This work is undertaken in accordance with rappelling policies, regulations, protocols and procedures required to safely rappel from a helicopter.</w:t>
            </w:r>
          </w:p>
          <w:p w:rsidR="00000000" w:rsidRPr="006C04AF" w:rsidP="006C04AF">
            <w:pPr>
              <w:pStyle w:val="BodyText"/>
            </w:pPr>
            <w:r w:rsidRPr="006C04AF">
              <w:t>The fire sector is those sections of government departments, st</w:t>
            </w:r>
            <w:r w:rsidRPr="006C04AF">
              <w:t>atutory authorities or organisations that have responsibility under jurisdictional arrangements for the delivery of firefighting and fire management services.</w:t>
            </w:r>
          </w:p>
          <w:p w:rsidR="00000000" w:rsidRPr="006C04AF" w:rsidP="006C04AF">
            <w:pPr>
              <w:pStyle w:val="BodyText"/>
            </w:pPr>
            <w:r w:rsidRPr="006C04AF">
              <w:t>No licensing, legislative or certification requirements apply to this unit at the time of publica</w:t>
            </w:r>
            <w:r w:rsidRPr="006C04AF">
              <w:t>tion.</w:t>
            </w:r>
          </w:p>
        </w:tc>
      </w:tr>
    </w:tbl>
    <w:p w:rsidR="00000000" w:rsidRPr="006C04AF" w:rsidP="006C04AF">
      <w:pPr>
        <w:pStyle w:val="NoPaddingFontSize1"/>
      </w:pPr>
    </w:p>
    <w:p w:rsidR="00000000" w:rsidRPr="006C04AF" w:rsidP="006C04AF">
      <w:pPr>
        <w:pStyle w:val="AllowPageBreak"/>
      </w:pPr>
    </w:p>
    <w:p w:rsidR="00000000" w:rsidRPr="006C04AF" w:rsidP="006C04AF">
      <w:pPr>
        <w:pStyle w:val="Heading1"/>
      </w:pPr>
      <w:bookmarkStart w:id="3" w:name="O_1279695"/>
      <w:bookmarkEnd w:id="3"/>
      <w:r w:rsidRPr="006C04A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4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t>It is essential that the prerequisite units listed below are obtained prior to the issuance of this unit to individuals within the fire sector or the units contributing to the attainment of a fire qualification</w:t>
            </w:r>
            <w:r w:rsidRPr="006C04AF">
              <w:t>.</w:t>
            </w:r>
          </w:p>
          <w:p w:rsidR="00000000" w:rsidRPr="006C04AF" w:rsidP="006C04AF">
            <w:pPr>
              <w:pStyle w:val="BodyText"/>
            </w:pPr>
            <w:r w:rsidRPr="006C04AF">
              <w:t>PUAFIR017 Work safely around aircraft</w:t>
            </w:r>
          </w:p>
        </w:tc>
      </w:tr>
    </w:tbl>
    <w:p w:rsidR="00000000" w:rsidRPr="006C04AF" w:rsidP="006C04AF">
      <w:pPr>
        <w:pStyle w:val="NoPaddingFontSize1"/>
      </w:pPr>
    </w:p>
    <w:p w:rsidR="00000000" w:rsidRPr="006C04AF" w:rsidP="006C04AF">
      <w:pPr>
        <w:pStyle w:val="AllowPageBreak"/>
      </w:pPr>
    </w:p>
    <w:p w:rsidR="00000000" w:rsidRPr="006C04AF" w:rsidP="006C04AF">
      <w:pPr>
        <w:pStyle w:val="Heading1"/>
      </w:pPr>
      <w:bookmarkStart w:id="4" w:name="O_1279694"/>
      <w:bookmarkEnd w:id="4"/>
      <w:r w:rsidRPr="006C04A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4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t>Fire</w:t>
            </w:r>
          </w:p>
        </w:tc>
      </w:tr>
    </w:tbl>
    <w:p w:rsidR="00000000" w:rsidRPr="006C04AF" w:rsidP="006C04AF">
      <w:pPr>
        <w:pStyle w:val="NoPaddingFontSize1"/>
      </w:pPr>
    </w:p>
    <w:p w:rsidR="00000000" w:rsidRPr="006C04AF" w:rsidP="006C04AF">
      <w:pPr>
        <w:pStyle w:val="AllowPageBreak"/>
      </w:pPr>
    </w:p>
    <w:p w:rsidR="00000000" w:rsidRPr="006C04AF" w:rsidP="006C04AF">
      <w:pPr>
        <w:pStyle w:val="Heading1"/>
      </w:pPr>
      <w:bookmarkStart w:id="5" w:name="O_1279693"/>
      <w:bookmarkEnd w:id="5"/>
      <w:r w:rsidRPr="006C04A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4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t>Fire</w:t>
            </w:r>
          </w:p>
        </w:tc>
      </w:tr>
    </w:tbl>
    <w:p w:rsidR="00000000" w:rsidRPr="006C04AF" w:rsidP="006C04AF">
      <w:pPr>
        <w:pStyle w:val="NoPaddingFontSize1"/>
      </w:pPr>
    </w:p>
    <w:p w:rsidR="00000000" w:rsidRPr="006C04AF" w:rsidP="006C04AF">
      <w:pPr>
        <w:pStyle w:val="AllowPageBreak"/>
      </w:pPr>
    </w:p>
    <w:p w:rsidR="00000000" w:rsidRPr="006C04AF" w:rsidP="006C04AF">
      <w:pPr>
        <w:pStyle w:val="Heading1"/>
      </w:pPr>
      <w:bookmarkStart w:id="6" w:name="O_1279692"/>
      <w:bookmarkEnd w:id="6"/>
      <w:r w:rsidRPr="006C04A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PERFORMANCE CRITERIA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Performance criteria describe the performance needed to demonstrate achievement of the element.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rPr>
                <w:rStyle w:val="SpecialBold"/>
              </w:rPr>
              <w:t>Prepare operational rappel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Rappel equipment is selected and prepared, in accordance with organisational procedures and requirements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Ap</w:t>
            </w:r>
            <w:r w:rsidRPr="006C04AF">
              <w:t>propriate rappel and safety equipment is donned, in accordance with organisational procedures and requirements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Pre-flight checks on clothing and equipment are undertaken, in accordance with organisational procedures and requirements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Damage to rappel or safety equipment is reported to relevant supervisor for repair, replacement or disposal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rPr>
                <w:rStyle w:val="SpecialBold"/>
              </w:rPr>
              <w:t>Load rappel personnel and equipment into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Rappel personnel, rappel and operational equipment are weighed and recorded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 xml:space="preserve">Pilot </w:t>
            </w:r>
            <w:r w:rsidRPr="006C04AF">
              <w:t>is informed of equipment and personnel weights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Equipment is secured into helicopter under pilot or flight crew supervision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Seat position is assumed and seatbelt is secured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Pre-mission briefing in</w:t>
            </w:r>
            <w:r w:rsidRPr="006C04AF">
              <w:t>structions are obtained from operations officer or rappel crew leader and clarification of objectives and procedures is sought, where required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Pre-flight safety briefing is obtained from pilot or air crew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rPr>
                <w:rStyle w:val="SpecialBold"/>
              </w:rPr>
              <w:t>Prepare to rappel from hovering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Rappel rope is attached and checked, in accordance with organisational procedures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Movement to helicopter skids is undertaken, as directed, in accordance with organisational procedures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Pre-descent checks are conducted, in accordance with organisational procedures and requirements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Emergency procedures are conducted, as required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Communications and emergency commands are responded to, in accordance with organisational procedur</w:t>
            </w:r>
            <w:r w:rsidRPr="006C04AF">
              <w:t>es and requirements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rPr>
                <w:rStyle w:val="SpecialBold"/>
              </w:rPr>
              <w:t>Rappel from hovering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Departure from skids is performed, in accordance with commands and organisational procedures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Rappel rope descent is undertaken, in accordance with organisational procedures and requirements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Landing is conducted, in accordance with organisational procedures and requirements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Rappel rope is disconnected and landing area is cleared, in accordance with organisational procedures and requirements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Emergency procedures are conducted, as required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Emergency commands are responded to, in accordance with organisational procedures and requirements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rPr>
                <w:rStyle w:val="SpecialBold"/>
              </w:rPr>
              <w:t>Retrieve rappel and firefighting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Area is cleared in preparation for retrieval of rapp</w:t>
            </w:r>
            <w:r w:rsidRPr="006C04AF">
              <w:t>el and firefighting equipment, in accordance with organisational procedures and requirements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Equipment is connected and retrieval is conducted, in accordance with organisational procedures and requirements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rPr>
                <w:rStyle w:val="SpecialBold"/>
              </w:rPr>
              <w:t>Perform maintenance on rappel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Equipment is inspected and maintenance is performed, in accordance with organisational procedures and manufacturers</w:t>
            </w:r>
            <w:r>
              <w:t>’</w:t>
            </w:r>
            <w:r w:rsidRPr="006C04AF">
              <w:t xml:space="preserve"> guidelines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Damage to fire and rappel equipment is reported to supervisor for repair, replacement or disposal</w:t>
            </w:r>
          </w:p>
        </w:tc>
      </w:tr>
      <w:tr w:rsidTr="006C04A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t>Documentation related to maintenance or damage to equipment is completed and reported, in accordance with organisational procedures</w:t>
            </w:r>
          </w:p>
        </w:tc>
      </w:tr>
    </w:tbl>
    <w:p w:rsidR="00000000" w:rsidRPr="006C04AF" w:rsidP="006C04AF">
      <w:pPr>
        <w:pStyle w:val="NoPaddingFontSize1"/>
      </w:pPr>
    </w:p>
    <w:p w:rsidR="00000000" w:rsidRPr="006C04AF" w:rsidP="006C04AF">
      <w:pPr>
        <w:pStyle w:val="AllowPageBreak"/>
      </w:pPr>
    </w:p>
    <w:p w:rsidR="00000000" w:rsidRPr="006C04AF" w:rsidP="006C04AF">
      <w:pPr>
        <w:pStyle w:val="Heading1"/>
      </w:pPr>
      <w:bookmarkStart w:id="7" w:name="O_1279691"/>
      <w:bookmarkEnd w:id="7"/>
      <w:r w:rsidRPr="006C04A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4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t>Foundation skills essential to performance are explicit in the performance criteria o</w:t>
            </w:r>
            <w:r w:rsidRPr="006C04AF">
              <w:t>f this unit of competency.</w:t>
            </w:r>
          </w:p>
        </w:tc>
      </w:tr>
    </w:tbl>
    <w:p w:rsidR="00000000" w:rsidRPr="006C04AF" w:rsidP="006C04AF">
      <w:pPr>
        <w:pStyle w:val="NoPaddingFontSize1"/>
      </w:pPr>
    </w:p>
    <w:p w:rsidR="00000000" w:rsidRPr="006C04AF" w:rsidP="006C04AF">
      <w:pPr>
        <w:pStyle w:val="AllowPageBreak"/>
      </w:pPr>
    </w:p>
    <w:p w:rsidR="00000000" w:rsidRPr="006C04AF" w:rsidP="006C04AF">
      <w:pPr>
        <w:pStyle w:val="Heading1"/>
      </w:pPr>
      <w:bookmarkStart w:id="8" w:name="O_1279690"/>
      <w:bookmarkEnd w:id="8"/>
      <w:r w:rsidRPr="006C04A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C04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t>Range is restricted to essential operating conditions and any other variables essential to the work environment.</w:t>
            </w:r>
          </w:p>
          <w:p w:rsidR="00000000" w:rsidP="006C04AF">
            <w:pPr>
              <w:pStyle w:val="BodyText"/>
              <w:rPr>
                <w:lang w:val="en-NZ"/>
              </w:rPr>
            </w:pPr>
            <w:r w:rsidRPr="006C04AF">
              <w:t>Non-essential conditions may be found in the Companion Volume Implementation Guide.</w:t>
            </w:r>
          </w:p>
        </w:tc>
      </w:tr>
      <w:tr w:rsidTr="006C04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t>rappel equipment must include</w:t>
            </w:r>
          </w:p>
          <w:p w:rsidR="00000000" w:rsidP="006C04AF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ListBullet"/>
            </w:pPr>
            <w:r w:rsidRPr="006C04AF">
              <w:t>agency or organisational coveralls, protective helmet, earmuffs, chin strap and goggles</w:t>
            </w:r>
          </w:p>
          <w:p w:rsidR="00000000" w:rsidRPr="006C04AF" w:rsidP="006C04AF">
            <w:pPr>
              <w:pStyle w:val="ListBullet"/>
            </w:pPr>
            <w:r w:rsidRPr="006C04AF">
              <w:t>full body harness</w:t>
            </w:r>
          </w:p>
          <w:p w:rsidR="00000000" w:rsidRPr="006C04AF" w:rsidP="006C04AF">
            <w:pPr>
              <w:pStyle w:val="ListBullet"/>
            </w:pPr>
            <w:r w:rsidRPr="006C04AF">
              <w:t>hook knife</w:t>
            </w:r>
          </w:p>
          <w:p w:rsidR="00000000" w:rsidRPr="006C04AF" w:rsidP="006C04AF">
            <w:pPr>
              <w:pStyle w:val="ListBullet"/>
            </w:pPr>
            <w:r w:rsidRPr="006C04AF">
              <w:t>karabiner</w:t>
            </w:r>
          </w:p>
          <w:p w:rsidR="00000000" w:rsidRPr="006C04AF" w:rsidP="006C04AF">
            <w:pPr>
              <w:pStyle w:val="ListBullet"/>
            </w:pPr>
            <w:r w:rsidRPr="006C04AF">
              <w:t>organisatio</w:t>
            </w:r>
            <w:r w:rsidRPr="006C04AF">
              <w:t>nal specific descender and safety devices</w:t>
            </w:r>
          </w:p>
          <w:p w:rsidR="00000000" w:rsidRPr="006C04AF" w:rsidP="006C04AF">
            <w:pPr>
              <w:pStyle w:val="ListBullet"/>
            </w:pPr>
            <w:r w:rsidRPr="006C04AF">
              <w:t>rappel gloves</w:t>
            </w:r>
          </w:p>
          <w:p w:rsidR="00000000" w:rsidP="006C04AF">
            <w:pPr>
              <w:pStyle w:val="ListBullet"/>
              <w:rPr>
                <w:lang w:val="en-NZ"/>
              </w:rPr>
            </w:pPr>
            <w:r w:rsidRPr="006C04AF">
              <w:t>static kernmantle rappel ropes</w:t>
            </w:r>
          </w:p>
        </w:tc>
      </w:tr>
      <w:tr w:rsidTr="006C04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t>air crew must include one or more of the following</w:t>
            </w:r>
          </w:p>
          <w:p w:rsidR="00000000" w:rsidP="006C04AF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ListBullet"/>
            </w:pPr>
            <w:r w:rsidRPr="006C04AF">
              <w:t>co-pilot</w:t>
            </w:r>
          </w:p>
          <w:p w:rsidR="00000000" w:rsidRPr="006C04AF" w:rsidP="006C04AF">
            <w:pPr>
              <w:pStyle w:val="ListBullet"/>
            </w:pPr>
            <w:r w:rsidRPr="006C04AF">
              <w:t>other member of air crew</w:t>
            </w:r>
          </w:p>
          <w:p w:rsidR="00000000" w:rsidRPr="006C04AF" w:rsidP="006C04AF">
            <w:pPr>
              <w:pStyle w:val="ListBullet"/>
            </w:pPr>
            <w:r w:rsidRPr="006C04AF">
              <w:t>rappel dispatcher</w:t>
            </w:r>
          </w:p>
        </w:tc>
      </w:tr>
    </w:tbl>
    <w:p w:rsidR="00000000" w:rsidRPr="006C04AF" w:rsidP="006C04AF">
      <w:pPr>
        <w:pStyle w:val="NoPaddingFontSize1"/>
      </w:pPr>
    </w:p>
    <w:p w:rsidR="00000000" w:rsidRPr="006C04AF" w:rsidP="006C04AF">
      <w:pPr>
        <w:pStyle w:val="AllowPageBreak"/>
      </w:pPr>
    </w:p>
    <w:p w:rsidR="00000000" w:rsidRPr="006C04AF" w:rsidP="006C04AF">
      <w:pPr>
        <w:pStyle w:val="Heading1"/>
      </w:pPr>
      <w:bookmarkStart w:id="9" w:name="O_1279689"/>
      <w:bookmarkEnd w:id="9"/>
      <w:r w:rsidRPr="006C04A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04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AF" w:rsidP="006C04AF">
            <w:pPr>
              <w:pStyle w:val="BodyText"/>
            </w:pPr>
            <w:r w:rsidRPr="006C04AF">
              <w:t>This unit replaces and is equivalent to PUAFIR212B Rappel from helicopter.</w:t>
            </w:r>
          </w:p>
        </w:tc>
      </w:tr>
    </w:tbl>
    <w:p w:rsidR="00000000" w:rsidRPr="006C04AF" w:rsidP="006C04AF">
      <w:pPr>
        <w:pStyle w:val="NoPaddingFontSize1"/>
      </w:pPr>
    </w:p>
    <w:p w:rsidR="00000000" w:rsidRPr="006C04AF" w:rsidP="006C04AF">
      <w:pPr>
        <w:pStyle w:val="AllowPageBreak"/>
      </w:pPr>
    </w:p>
    <w:p w:rsidR="00000000" w:rsidRPr="006C04AF" w:rsidP="006C04AF">
      <w:pPr>
        <w:pStyle w:val="Heading1"/>
      </w:pPr>
      <w:bookmarkStart w:id="10" w:name="O_1279698"/>
      <w:bookmarkEnd w:id="10"/>
      <w:r w:rsidRPr="006C04AF">
        <w:t>Links</w:t>
      </w:r>
    </w:p>
    <w:p w:rsidR="00000000" w:rsidRPr="006C04AF" w:rsidP="00716CAF">
      <w:pPr>
        <w:pStyle w:val="BodyText"/>
      </w:pPr>
      <w:r w:rsidRPr="006C04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F4B8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C04AF" w:rsidP="006C04AF"/>
    <w:sectPr w:rsidSect="006C04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AF" w:rsidRPr="00716CAF" w:rsidP="00716C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AF" w:rsidP="006C04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6CAF" w:rsidP="006C04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16CAF" w:rsidP="006C04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4AF" w:rsidRPr="00716CAF" w:rsidP="00716C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AF" w:rsidRPr="002D2AF8" w:rsidP="006C04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PUAFIR212 Rappel from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16CAF" w:rsidP="006C04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500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3A36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4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4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4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4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4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4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4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4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4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4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4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4AF"/>
  </w:style>
  <w:style w:type="character" w:customStyle="1" w:styleId="Heading1Char">
    <w:name w:val="Heading 1 Char"/>
    <w:basedOn w:val="DefaultParagraphFont"/>
    <w:link w:val="Heading1"/>
    <w:rsid w:val="006C04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4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4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04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04AF"/>
    <w:rPr>
      <w:b/>
      <w:spacing w:val="0"/>
    </w:rPr>
  </w:style>
  <w:style w:type="paragraph" w:customStyle="1" w:styleId="SuperHeading">
    <w:name w:val="SuperHeading"/>
    <w:basedOn w:val="Normal"/>
    <w:rsid w:val="006C04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4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04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4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4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4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4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4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4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4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4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4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4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4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4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4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4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04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04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4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4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04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04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4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4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4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4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4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4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4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4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04AF"/>
    <w:rPr>
      <w:i/>
    </w:rPr>
  </w:style>
  <w:style w:type="paragraph" w:styleId="Caption">
    <w:name w:val="caption"/>
    <w:basedOn w:val="BodyText"/>
    <w:next w:val="Normal"/>
    <w:qFormat/>
    <w:rsid w:val="006C04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4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4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4AF"/>
  </w:style>
  <w:style w:type="paragraph" w:styleId="TableofFigures">
    <w:name w:val="table of figures"/>
    <w:basedOn w:val="Normal"/>
    <w:next w:val="Normal"/>
    <w:semiHidden/>
    <w:rsid w:val="006C04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4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04AF"/>
    <w:rPr>
      <w:rFonts w:ascii="Wingdings" w:hAnsi="Wingdings"/>
    </w:rPr>
  </w:style>
  <w:style w:type="paragraph" w:customStyle="1" w:styleId="TableHeading">
    <w:name w:val="Table Heading"/>
    <w:basedOn w:val="HeadingBase"/>
    <w:rsid w:val="006C04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4AF"/>
    <w:rPr>
      <w:color w:val="0033CC"/>
      <w:u w:val="none"/>
    </w:rPr>
  </w:style>
  <w:style w:type="paragraph" w:customStyle="1" w:styleId="BodyTextRight">
    <w:name w:val="Body Text Right"/>
    <w:basedOn w:val="BodyText"/>
    <w:rsid w:val="006C04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4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4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4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4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4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4AF"/>
    <w:rPr>
      <w:sz w:val="32"/>
    </w:rPr>
  </w:style>
  <w:style w:type="paragraph" w:customStyle="1" w:styleId="HeadingProcedure">
    <w:name w:val="Heading Procedure"/>
    <w:basedOn w:val="HeadingBase"/>
    <w:next w:val="Normal"/>
    <w:rsid w:val="006C04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4AF"/>
    <w:pPr>
      <w:spacing w:before="60" w:after="60"/>
    </w:pPr>
  </w:style>
  <w:style w:type="paragraph" w:styleId="ListContinue">
    <w:name w:val="List Continue"/>
    <w:basedOn w:val="List"/>
    <w:rsid w:val="006C04AF"/>
    <w:pPr>
      <w:ind w:firstLine="0"/>
    </w:pPr>
  </w:style>
  <w:style w:type="paragraph" w:customStyle="1" w:styleId="ListNote">
    <w:name w:val="List Note"/>
    <w:basedOn w:val="List"/>
    <w:rsid w:val="006C04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4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4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4AF"/>
    <w:rPr>
      <w:rFonts w:ascii="Courier New" w:hAnsi="Courier New"/>
    </w:rPr>
  </w:style>
  <w:style w:type="paragraph" w:customStyle="1" w:styleId="NoteBullet">
    <w:name w:val="Note Bullet"/>
    <w:basedOn w:val="Note"/>
    <w:rsid w:val="006C04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4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4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4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4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04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4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4AF"/>
    <w:rPr>
      <w:b/>
      <w:smallCaps/>
    </w:rPr>
  </w:style>
  <w:style w:type="paragraph" w:customStyle="1" w:styleId="TableListNumber">
    <w:name w:val="Table List Number"/>
    <w:basedOn w:val="ListNumber"/>
    <w:rsid w:val="006C04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4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4AF"/>
    <w:pPr>
      <w:numPr>
        <w:numId w:val="8"/>
      </w:numPr>
    </w:pPr>
  </w:style>
  <w:style w:type="paragraph" w:customStyle="1" w:styleId="ListAlpha2">
    <w:name w:val="List Alpha 2"/>
    <w:basedOn w:val="List2"/>
    <w:rsid w:val="006C04AF"/>
    <w:pPr>
      <w:numPr>
        <w:numId w:val="7"/>
      </w:numPr>
    </w:pPr>
  </w:style>
  <w:style w:type="paragraph" w:styleId="List2">
    <w:name w:val="List 2"/>
    <w:basedOn w:val="BodyText"/>
    <w:rsid w:val="006C04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4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4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4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4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4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04AF"/>
    <w:pPr>
      <w:numPr>
        <w:numId w:val="3"/>
      </w:numPr>
    </w:pPr>
  </w:style>
  <w:style w:type="paragraph" w:styleId="ListContinue2">
    <w:name w:val="List Continue 2"/>
    <w:basedOn w:val="List2"/>
    <w:rsid w:val="006C04AF"/>
    <w:pPr>
      <w:ind w:firstLine="0"/>
    </w:pPr>
  </w:style>
  <w:style w:type="paragraph" w:styleId="ListContinue3">
    <w:name w:val="List Continue 3"/>
    <w:basedOn w:val="List3"/>
    <w:rsid w:val="006C04AF"/>
    <w:pPr>
      <w:ind w:left="1021" w:firstLine="0"/>
    </w:pPr>
  </w:style>
  <w:style w:type="paragraph" w:styleId="ListContinue4">
    <w:name w:val="List Continue 4"/>
    <w:basedOn w:val="List4"/>
    <w:rsid w:val="006C04AF"/>
    <w:pPr>
      <w:ind w:firstLine="0"/>
    </w:pPr>
  </w:style>
  <w:style w:type="paragraph" w:styleId="ListContinue5">
    <w:name w:val="List Continue 5"/>
    <w:basedOn w:val="List5"/>
    <w:rsid w:val="006C04AF"/>
    <w:pPr>
      <w:ind w:firstLine="0"/>
    </w:pPr>
  </w:style>
  <w:style w:type="paragraph" w:styleId="ListNumber3">
    <w:name w:val="List Number 3"/>
    <w:basedOn w:val="List3"/>
    <w:rsid w:val="006C04AF"/>
    <w:pPr>
      <w:numPr>
        <w:numId w:val="4"/>
      </w:numPr>
    </w:pPr>
  </w:style>
  <w:style w:type="paragraph" w:styleId="ListNumber4">
    <w:name w:val="List Number 4"/>
    <w:basedOn w:val="List4"/>
    <w:rsid w:val="006C04AF"/>
    <w:pPr>
      <w:numPr>
        <w:numId w:val="5"/>
      </w:numPr>
    </w:pPr>
  </w:style>
  <w:style w:type="paragraph" w:styleId="ListNumber5">
    <w:name w:val="List Number 5"/>
    <w:basedOn w:val="List5"/>
    <w:rsid w:val="006C04AF"/>
    <w:pPr>
      <w:numPr>
        <w:numId w:val="6"/>
      </w:numPr>
    </w:pPr>
  </w:style>
  <w:style w:type="paragraph" w:styleId="BlockText">
    <w:name w:val="Block Text"/>
    <w:basedOn w:val="Normal"/>
    <w:rsid w:val="006C04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4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4AF"/>
    <w:rPr>
      <w:sz w:val="16"/>
      <w:vertAlign w:val="superscript"/>
    </w:rPr>
  </w:style>
  <w:style w:type="character" w:customStyle="1" w:styleId="Symbols">
    <w:name w:val="Symbols"/>
    <w:basedOn w:val="DefaultParagraphFont"/>
    <w:rsid w:val="006C04AF"/>
    <w:rPr>
      <w:rFonts w:ascii="Symbol" w:hAnsi="Symbol"/>
    </w:rPr>
  </w:style>
  <w:style w:type="character" w:customStyle="1" w:styleId="MenuOptions">
    <w:name w:val="Menu Options"/>
    <w:basedOn w:val="DefaultParagraphFont"/>
    <w:rsid w:val="006C04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4AF"/>
    <w:rPr>
      <w:b/>
    </w:rPr>
  </w:style>
  <w:style w:type="character" w:customStyle="1" w:styleId="Underlined">
    <w:name w:val="Underlined"/>
    <w:basedOn w:val="DefaultParagraphFont"/>
    <w:rsid w:val="006C04AF"/>
    <w:rPr>
      <w:u w:val="single"/>
    </w:rPr>
  </w:style>
  <w:style w:type="paragraph" w:customStyle="1" w:styleId="TableBodyTextRight">
    <w:name w:val="Table Body Text Right"/>
    <w:basedOn w:val="TableBodyText"/>
    <w:rsid w:val="006C04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4AF"/>
    <w:rPr>
      <w:sz w:val="18"/>
    </w:rPr>
  </w:style>
  <w:style w:type="paragraph" w:customStyle="1" w:styleId="BodySmallRight">
    <w:name w:val="Body Small Right"/>
    <w:basedOn w:val="BodyTextRight"/>
    <w:rsid w:val="006C04AF"/>
    <w:rPr>
      <w:sz w:val="18"/>
      <w:szCs w:val="18"/>
    </w:rPr>
  </w:style>
  <w:style w:type="paragraph" w:customStyle="1" w:styleId="MarginEdition">
    <w:name w:val="Margin Edition"/>
    <w:basedOn w:val="MarginNote"/>
    <w:rsid w:val="006C04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4AF"/>
    <w:rPr>
      <w:sz w:val="2"/>
      <w:szCs w:val="2"/>
    </w:rPr>
  </w:style>
  <w:style w:type="character" w:customStyle="1" w:styleId="Small">
    <w:name w:val="Small"/>
    <w:basedOn w:val="DefaultParagraphFont"/>
    <w:rsid w:val="006C04AF"/>
    <w:rPr>
      <w:sz w:val="16"/>
    </w:rPr>
  </w:style>
  <w:style w:type="paragraph" w:customStyle="1" w:styleId="WideTable">
    <w:name w:val="Wide Table"/>
    <w:basedOn w:val="Normal"/>
    <w:rsid w:val="006C04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4AF"/>
  </w:style>
  <w:style w:type="paragraph" w:styleId="Quote">
    <w:name w:val="Quote"/>
    <w:basedOn w:val="Heading1"/>
    <w:link w:val="QuoteChar"/>
    <w:qFormat/>
    <w:rsid w:val="006C04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4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4AF"/>
    <w:pPr>
      <w:pageBreakBefore/>
    </w:pPr>
  </w:style>
  <w:style w:type="paragraph" w:customStyle="1" w:styleId="Border">
    <w:name w:val="Border"/>
    <w:basedOn w:val="Normal"/>
    <w:qFormat/>
    <w:rsid w:val="006C04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4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4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4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4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4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4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4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4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4AF"/>
    <w:rPr>
      <w:u w:val="single"/>
    </w:rPr>
  </w:style>
  <w:style w:type="character" w:customStyle="1" w:styleId="BoldandItalics">
    <w:name w:val="Bold and Italics"/>
    <w:qFormat/>
    <w:rsid w:val="006C04AF"/>
    <w:rPr>
      <w:b/>
      <w:i/>
      <w:u w:val="none"/>
    </w:rPr>
  </w:style>
  <w:style w:type="paragraph" w:styleId="BalloonText">
    <w:name w:val="Balloon Text"/>
    <w:basedOn w:val="Normal"/>
    <w:link w:val="BalloonTextChar"/>
    <w:rsid w:val="006C0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4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4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4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4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4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4AF"/>
    <w:pPr>
      <w:spacing w:before="0" w:after="0"/>
    </w:pPr>
  </w:style>
  <w:style w:type="paragraph" w:customStyle="1" w:styleId="BodyTextBold">
    <w:name w:val="Body Text Bold"/>
    <w:basedOn w:val="BodyText"/>
    <w:qFormat/>
    <w:rsid w:val="006C04AF"/>
    <w:rPr>
      <w:b/>
    </w:rPr>
  </w:style>
  <w:style w:type="character" w:styleId="Hyperlink">
    <w:name w:val="Hyperlink"/>
    <w:basedOn w:val="DefaultParagraphFont"/>
    <w:uiPriority w:val="99"/>
    <w:unhideWhenUsed/>
    <w:rsid w:val="00716C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4936</Characters>
  <Application>Microsoft Office Word</Application>
  <DocSecurity>0</DocSecurity>
  <Lines>246</Lines>
  <Paragraphs>129</Paragraphs>
  <ScaleCrop>false</ScaleCrop>
  <Company>Author-it Software Corporation Ltd.</Company>
  <LinksUpToDate>false</LinksUpToDate>
  <CharactersWithSpaces>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PUAFIR212 Rappel from helicopter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2022-12-16T01:29:00Z</dcterms:created>
  <dcterms:modified xsi:type="dcterms:W3CDTF">2022-12-16T01:29:00Z</dcterms:modified>
</cp:coreProperties>
</file>