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071" w:rsidP="006F40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PUAFIR208 Participate in community safety activities</w:t>
      </w:r>
      <w:r>
        <w:fldChar w:fldCharType="end"/>
      </w:r>
    </w:p>
    <w:p w:rsidR="006F4071" w:rsidP="006F4071">
      <w:pPr>
        <w:pStyle w:val="Version"/>
        <w:sectPr w:rsidSect="002368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6824" w:rsidP="00236824">
      <w:pPr>
        <w:pStyle w:val="SuperHeading"/>
      </w:pPr>
      <w:r w:rsidRPr="00236824">
        <w:t>PUAFIR208 Participate in community safety activities</w:t>
      </w:r>
    </w:p>
    <w:p w:rsidR="00000000" w:rsidRPr="00236824" w:rsidP="00236824">
      <w:pPr>
        <w:pStyle w:val="Heading1"/>
      </w:pPr>
      <w:bookmarkStart w:id="1" w:name="O_1027684"/>
      <w:bookmarkEnd w:id="1"/>
      <w:r w:rsidRPr="0023682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6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824" w:rsidP="00236824">
            <w:pPr>
              <w:pStyle w:val="BodyText"/>
            </w:pPr>
            <w:r w:rsidRPr="00236824">
              <w:rPr>
                <w:rStyle w:val="SpecialBold"/>
              </w:rPr>
              <w:t>Release 1.</w:t>
            </w:r>
            <w:r w:rsidRPr="00236824">
              <w:t xml:space="preserve"> This is the first release of this unit of competency in the PUA Public Safety Training Package.</w:t>
            </w:r>
          </w:p>
        </w:tc>
      </w:tr>
    </w:tbl>
    <w:p w:rsidR="00000000" w:rsidRPr="00236824" w:rsidP="00236824">
      <w:pPr>
        <w:pStyle w:val="NoPaddingFontSize1"/>
      </w:pPr>
    </w:p>
    <w:p w:rsidR="00000000" w:rsidRPr="00236824" w:rsidP="00236824">
      <w:pPr>
        <w:pStyle w:val="AllowPageBreak"/>
      </w:pPr>
    </w:p>
    <w:p w:rsidR="00000000" w:rsidRPr="00236824" w:rsidP="00236824">
      <w:pPr>
        <w:pStyle w:val="Heading1"/>
      </w:pPr>
      <w:bookmarkStart w:id="2" w:name="O_1027685"/>
      <w:bookmarkEnd w:id="2"/>
      <w:r w:rsidRPr="0023682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6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824" w:rsidP="00236824">
            <w:pPr>
              <w:pStyle w:val="BodyText"/>
            </w:pPr>
            <w:r w:rsidRPr="00236824">
              <w:t>This unit of competency involves the skills and knowledge required to partici</w:t>
            </w:r>
            <w:r w:rsidRPr="00236824">
              <w:t>pate as a member of a team in community safety activities including working with the community on matters, presenting organisational approved community safety information and contributing to hazard mitigation activities. Community safety activities provide</w:t>
            </w:r>
            <w:r w:rsidRPr="00236824">
              <w:t xml:space="preserve"> an important opportunity to build community capacity in relation to prevention, preparedness and response to fires. </w:t>
            </w:r>
          </w:p>
          <w:p w:rsidR="00000000" w:rsidRPr="00236824" w:rsidP="00236824">
            <w:pPr>
              <w:pStyle w:val="BodyText"/>
            </w:pPr>
            <w:r w:rsidRPr="00236824">
              <w:t>The unit applies to personnel required to participate as a member of a team in a variety of activities to build community capacity in rela</w:t>
            </w:r>
            <w:r w:rsidRPr="00236824">
              <w:t>tion to prevention, preparedness and response to fire events. Work at this level is performed under direct supervision and instruction.</w:t>
            </w:r>
          </w:p>
          <w:p w:rsidR="00000000" w:rsidRPr="00236824" w:rsidP="00236824">
            <w:pPr>
              <w:pStyle w:val="BodyText"/>
            </w:pPr>
            <w:r w:rsidRPr="00236824">
              <w:t>The fire sector is those sections of government departments, statutory authorities or organisations that have responsibi</w:t>
            </w:r>
            <w:r w:rsidRPr="00236824">
              <w:t>lity under jurisdictional arrangements for the delivery of firefighting and fire management services.</w:t>
            </w:r>
          </w:p>
          <w:p w:rsidR="00000000" w:rsidRPr="00236824" w:rsidP="00236824">
            <w:pPr>
              <w:pStyle w:val="BodyText"/>
            </w:pPr>
            <w:r w:rsidRPr="00236824">
              <w:t>No licensing, legislative or certification requirements apply to this unit at the time of publication.</w:t>
            </w:r>
          </w:p>
        </w:tc>
      </w:tr>
    </w:tbl>
    <w:p w:rsidR="00000000" w:rsidRPr="00236824" w:rsidP="00236824">
      <w:pPr>
        <w:pStyle w:val="NoPaddingFontSize1"/>
      </w:pPr>
    </w:p>
    <w:p w:rsidR="00000000" w:rsidRPr="00236824" w:rsidP="00236824">
      <w:pPr>
        <w:pStyle w:val="AllowPageBreak"/>
      </w:pPr>
    </w:p>
    <w:p w:rsidR="00000000" w:rsidRPr="00236824" w:rsidP="00236824">
      <w:pPr>
        <w:pStyle w:val="Heading1"/>
      </w:pPr>
      <w:bookmarkStart w:id="3" w:name="O_1027686"/>
      <w:bookmarkEnd w:id="3"/>
      <w:r w:rsidRPr="0023682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6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824" w:rsidP="00236824">
            <w:pPr>
              <w:pStyle w:val="BodyText"/>
            </w:pPr>
            <w:r w:rsidRPr="00236824">
              <w:t>Not applica</w:t>
            </w:r>
            <w:r w:rsidRPr="00236824">
              <w:t>ble.</w:t>
            </w:r>
          </w:p>
        </w:tc>
      </w:tr>
    </w:tbl>
    <w:p w:rsidR="00000000" w:rsidRPr="00236824" w:rsidP="00236824">
      <w:pPr>
        <w:pStyle w:val="NoPaddingFontSize1"/>
      </w:pPr>
    </w:p>
    <w:p w:rsidR="00000000" w:rsidRPr="00236824" w:rsidP="00236824">
      <w:pPr>
        <w:pStyle w:val="AllowPageBreak"/>
      </w:pPr>
    </w:p>
    <w:p w:rsidR="00000000" w:rsidRPr="00236824" w:rsidP="00236824">
      <w:pPr>
        <w:pStyle w:val="Heading1"/>
      </w:pPr>
      <w:bookmarkStart w:id="4" w:name="O_1027687"/>
      <w:bookmarkEnd w:id="4"/>
      <w:r w:rsidRPr="0023682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6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824" w:rsidP="00236824">
            <w:pPr>
              <w:pStyle w:val="BodyText"/>
            </w:pPr>
            <w:r w:rsidRPr="00236824">
              <w:t>Fire</w:t>
            </w:r>
          </w:p>
        </w:tc>
      </w:tr>
    </w:tbl>
    <w:p w:rsidR="00000000" w:rsidRPr="00236824" w:rsidP="00236824">
      <w:pPr>
        <w:pStyle w:val="NoPaddingFontSize1"/>
      </w:pPr>
    </w:p>
    <w:p w:rsidR="00000000" w:rsidRPr="00236824" w:rsidP="00236824">
      <w:pPr>
        <w:pStyle w:val="AllowPageBreak"/>
      </w:pPr>
    </w:p>
    <w:p w:rsidR="00000000" w:rsidRPr="00236824" w:rsidP="00236824">
      <w:pPr>
        <w:pStyle w:val="Heading1"/>
      </w:pPr>
      <w:bookmarkStart w:id="5" w:name="O_1027688"/>
      <w:bookmarkEnd w:id="5"/>
      <w:r w:rsidRPr="0023682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6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824" w:rsidP="00236824">
            <w:pPr>
              <w:pStyle w:val="BodyText"/>
            </w:pPr>
            <w:r w:rsidRPr="00236824">
              <w:t>Fire</w:t>
            </w:r>
          </w:p>
        </w:tc>
      </w:tr>
    </w:tbl>
    <w:p w:rsidR="00000000" w:rsidRPr="00236824" w:rsidP="00236824">
      <w:pPr>
        <w:pStyle w:val="NoPaddingFontSize1"/>
      </w:pPr>
    </w:p>
    <w:p w:rsidR="00000000" w:rsidRPr="00236824" w:rsidP="00236824">
      <w:pPr>
        <w:pStyle w:val="AllowPageBreak"/>
      </w:pPr>
    </w:p>
    <w:p w:rsidR="00000000" w:rsidRPr="00236824" w:rsidP="00236824">
      <w:pPr>
        <w:pStyle w:val="Heading1"/>
      </w:pPr>
      <w:bookmarkStart w:id="6" w:name="O_1027689"/>
      <w:bookmarkEnd w:id="6"/>
      <w:r w:rsidRPr="0023682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368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824" w:rsidP="00236824">
            <w:pPr>
              <w:pStyle w:val="BodyText"/>
            </w:pPr>
            <w:r w:rsidRPr="0023682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824">
            <w:pPr>
              <w:pStyle w:val="BodyText"/>
              <w:rPr>
                <w:lang w:val="en-NZ"/>
              </w:rPr>
            </w:pPr>
            <w:r w:rsidRPr="00236824">
              <w:rPr>
                <w:rStyle w:val="SpecialBold"/>
              </w:rPr>
              <w:t>PERFORMANCE CRITERIA</w:t>
            </w:r>
          </w:p>
        </w:tc>
      </w:tr>
      <w:tr w:rsidTr="002368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824">
            <w:pPr>
              <w:pStyle w:val="BodyText"/>
              <w:rPr>
                <w:lang w:val="en-NZ"/>
              </w:rPr>
            </w:pPr>
            <w:r w:rsidRPr="0023682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824">
            <w:pPr>
              <w:pStyle w:val="BodyText"/>
              <w:rPr>
                <w:lang w:val="en-NZ"/>
              </w:rPr>
            </w:pPr>
            <w:r w:rsidRPr="00236824">
              <w:t>Performance criteria describe the performance needed to demonstrate achievement of the element.</w:t>
            </w:r>
          </w:p>
        </w:tc>
      </w:tr>
      <w:tr w:rsidTr="002368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824" w:rsidP="00236824">
            <w:pPr>
              <w:pStyle w:val="BodyText"/>
            </w:pPr>
            <w:r w:rsidRPr="0023682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824" w:rsidP="00236824">
            <w:pPr>
              <w:pStyle w:val="BodyText"/>
            </w:pPr>
            <w:r w:rsidRPr="00236824">
              <w:rPr>
                <w:rStyle w:val="SpecialBold"/>
              </w:rPr>
              <w:t>Participate in the identification of specific hazards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824">
            <w:pPr>
              <w:pStyle w:val="BodyText"/>
              <w:rPr>
                <w:lang w:val="en-NZ"/>
              </w:rPr>
            </w:pPr>
            <w:r w:rsidRPr="0023682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824">
            <w:pPr>
              <w:pStyle w:val="BodyText"/>
              <w:rPr>
                <w:lang w:val="en-NZ"/>
              </w:rPr>
            </w:pPr>
            <w:r w:rsidRPr="00236824">
              <w:t>Accompanie</w:t>
            </w:r>
            <w:r w:rsidRPr="00236824">
              <w:t xml:space="preserve">d inspections are undertaken with community members or groups to identify specific hazards </w:t>
            </w:r>
          </w:p>
        </w:tc>
      </w:tr>
      <w:tr w:rsidTr="002368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8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824">
            <w:pPr>
              <w:pStyle w:val="BodyText"/>
              <w:rPr>
                <w:lang w:val="en-NZ"/>
              </w:rPr>
            </w:pPr>
            <w:r w:rsidRPr="0023682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824">
            <w:pPr>
              <w:pStyle w:val="BodyText"/>
              <w:rPr>
                <w:lang w:val="en-NZ"/>
              </w:rPr>
            </w:pPr>
            <w:r w:rsidRPr="00236824">
              <w:t>Community members and organisations are consulted during the identification of hazards process, in accordance with organisational procedures</w:t>
            </w:r>
          </w:p>
        </w:tc>
      </w:tr>
      <w:tr w:rsidTr="002368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8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824">
            <w:pPr>
              <w:pStyle w:val="BodyText"/>
              <w:rPr>
                <w:lang w:val="en-NZ"/>
              </w:rPr>
            </w:pPr>
            <w:r w:rsidRPr="0023682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824">
            <w:pPr>
              <w:pStyle w:val="BodyText"/>
              <w:rPr>
                <w:lang w:val="en-NZ"/>
              </w:rPr>
            </w:pPr>
            <w:r w:rsidRPr="00236824">
              <w:t>Outcomes of hazard identification process are   reported chain of command</w:t>
            </w:r>
          </w:p>
        </w:tc>
      </w:tr>
      <w:tr w:rsidTr="002368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8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824">
            <w:pPr>
              <w:pStyle w:val="BodyText"/>
              <w:rPr>
                <w:lang w:val="en-NZ"/>
              </w:rPr>
            </w:pPr>
            <w:r w:rsidRPr="0023682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824">
            <w:pPr>
              <w:pStyle w:val="BodyText"/>
              <w:rPr>
                <w:lang w:val="en-NZ"/>
              </w:rPr>
            </w:pPr>
            <w:r w:rsidRPr="00236824">
              <w:t>Confidentiality of information collected during inspection and during consultation process is maintained, in accordance with organisational procedures</w:t>
            </w:r>
          </w:p>
        </w:tc>
      </w:tr>
      <w:tr w:rsidTr="002368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824" w:rsidP="00236824">
            <w:pPr>
              <w:pStyle w:val="BodyText"/>
            </w:pPr>
            <w:r w:rsidRPr="0023682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824" w:rsidP="00236824">
            <w:pPr>
              <w:pStyle w:val="BodyText"/>
            </w:pPr>
            <w:r w:rsidRPr="00236824">
              <w:rPr>
                <w:rStyle w:val="SpecialBold"/>
              </w:rPr>
              <w:t>Participate in presen</w:t>
            </w:r>
            <w:r w:rsidRPr="00236824">
              <w:rPr>
                <w:rStyle w:val="SpecialBold"/>
              </w:rPr>
              <w:t>ting community safety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824">
            <w:pPr>
              <w:pStyle w:val="BodyText"/>
              <w:rPr>
                <w:lang w:val="en-NZ"/>
              </w:rPr>
            </w:pPr>
            <w:r w:rsidRPr="0023682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824">
            <w:pPr>
              <w:pStyle w:val="BodyText"/>
              <w:rPr>
                <w:lang w:val="en-NZ"/>
              </w:rPr>
            </w:pPr>
            <w:r w:rsidRPr="00236824">
              <w:t>Community safety information is collected and prepared, in accordance with organisational procedures</w:t>
            </w:r>
          </w:p>
        </w:tc>
      </w:tr>
      <w:tr w:rsidTr="002368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8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824">
            <w:pPr>
              <w:pStyle w:val="BodyText"/>
              <w:rPr>
                <w:lang w:val="en-NZ"/>
              </w:rPr>
            </w:pPr>
            <w:r w:rsidRPr="0023682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824">
            <w:pPr>
              <w:pStyle w:val="BodyText"/>
              <w:rPr>
                <w:lang w:val="en-NZ"/>
              </w:rPr>
            </w:pPr>
            <w:r w:rsidRPr="00236824">
              <w:t>Community safety information is distributed to relevant target groups, as required</w:t>
            </w:r>
          </w:p>
        </w:tc>
      </w:tr>
      <w:tr w:rsidTr="002368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8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824">
            <w:pPr>
              <w:pStyle w:val="BodyText"/>
              <w:rPr>
                <w:lang w:val="en-NZ"/>
              </w:rPr>
            </w:pPr>
            <w:r w:rsidRPr="0023682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824">
            <w:pPr>
              <w:pStyle w:val="BodyText"/>
              <w:rPr>
                <w:lang w:val="en-NZ"/>
              </w:rPr>
            </w:pPr>
            <w:r w:rsidRPr="00236824">
              <w:t>Location for communi</w:t>
            </w:r>
            <w:r w:rsidRPr="00236824">
              <w:t xml:space="preserve">ty safety presentation is identified and preparations for the event are undertaken </w:t>
            </w:r>
          </w:p>
        </w:tc>
      </w:tr>
      <w:tr w:rsidTr="002368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8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824">
            <w:pPr>
              <w:pStyle w:val="BodyText"/>
              <w:rPr>
                <w:lang w:val="en-NZ"/>
              </w:rPr>
            </w:pPr>
            <w:r w:rsidRPr="0023682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824">
            <w:pPr>
              <w:pStyle w:val="BodyText"/>
              <w:rPr>
                <w:lang w:val="en-NZ"/>
              </w:rPr>
            </w:pPr>
            <w:r w:rsidRPr="00236824">
              <w:t xml:space="preserve">Feedback received from community safety presentation is recorded and reported, in accordance with organisational procedures </w:t>
            </w:r>
          </w:p>
        </w:tc>
      </w:tr>
      <w:tr w:rsidTr="002368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824" w:rsidP="00236824">
            <w:pPr>
              <w:pStyle w:val="BodyText"/>
            </w:pPr>
            <w:r w:rsidRPr="0023682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824" w:rsidP="00236824">
            <w:pPr>
              <w:pStyle w:val="BodyText"/>
            </w:pPr>
            <w:r w:rsidRPr="00236824">
              <w:rPr>
                <w:rStyle w:val="SpecialBold"/>
              </w:rPr>
              <w:t>Participate in risk mitigation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824">
            <w:pPr>
              <w:pStyle w:val="BodyText"/>
              <w:rPr>
                <w:lang w:val="en-NZ"/>
              </w:rPr>
            </w:pPr>
            <w:r w:rsidRPr="0023682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824">
            <w:pPr>
              <w:pStyle w:val="BodyText"/>
              <w:rPr>
                <w:lang w:val="en-NZ"/>
              </w:rPr>
            </w:pPr>
            <w:r w:rsidRPr="00236824">
              <w:t>Appropriate risk mitigation procedures, work instructions and directions are followed, in accordance with organisational procedures when completing community safety activities</w:t>
            </w:r>
          </w:p>
        </w:tc>
      </w:tr>
      <w:tr w:rsidTr="002368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8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824">
            <w:pPr>
              <w:pStyle w:val="BodyText"/>
              <w:rPr>
                <w:lang w:val="en-NZ"/>
              </w:rPr>
            </w:pPr>
            <w:r w:rsidRPr="0023682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824">
            <w:pPr>
              <w:pStyle w:val="BodyText"/>
              <w:rPr>
                <w:lang w:val="en-NZ"/>
              </w:rPr>
            </w:pPr>
            <w:r w:rsidRPr="00236824">
              <w:t>Work is undertaken in accordance with organisational and Work, Health and Safety (WHS)/Occupational Health and Safety (OHS) procedures</w:t>
            </w:r>
          </w:p>
        </w:tc>
      </w:tr>
      <w:tr w:rsidTr="002368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8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824">
            <w:pPr>
              <w:pStyle w:val="BodyText"/>
              <w:rPr>
                <w:lang w:val="en-NZ"/>
              </w:rPr>
            </w:pPr>
            <w:r w:rsidRPr="0023682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824">
            <w:pPr>
              <w:pStyle w:val="BodyText"/>
              <w:rPr>
                <w:lang w:val="en-NZ"/>
              </w:rPr>
            </w:pPr>
            <w:r w:rsidRPr="00236824">
              <w:t>Mitigation activities are undertaken with minimum damage to the environment, in accordance with organisational pro</w:t>
            </w:r>
            <w:r w:rsidRPr="00236824">
              <w:t>cedures and legislation</w:t>
            </w:r>
          </w:p>
        </w:tc>
      </w:tr>
      <w:tr w:rsidTr="0023682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8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824">
            <w:pPr>
              <w:pStyle w:val="BodyText"/>
              <w:rPr>
                <w:lang w:val="en-NZ"/>
              </w:rPr>
            </w:pPr>
            <w:r w:rsidRPr="0023682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824" w:rsidP="00236824">
            <w:pPr>
              <w:pStyle w:val="BodyText"/>
            </w:pPr>
            <w:r w:rsidRPr="00236824">
              <w:t>Outcomes from risk mitigation activities are reported, in accordance with organisational procedures</w:t>
            </w:r>
          </w:p>
        </w:tc>
      </w:tr>
    </w:tbl>
    <w:p w:rsidR="00000000" w:rsidRPr="00236824" w:rsidP="00236824">
      <w:pPr>
        <w:pStyle w:val="NoPaddingFontSize1"/>
      </w:pPr>
    </w:p>
    <w:p w:rsidR="00000000" w:rsidRPr="00236824" w:rsidP="00236824">
      <w:pPr>
        <w:pStyle w:val="AllowPageBreak"/>
      </w:pPr>
    </w:p>
    <w:p w:rsidR="00000000" w:rsidRPr="00236824" w:rsidP="00236824">
      <w:pPr>
        <w:pStyle w:val="Heading1"/>
      </w:pPr>
      <w:bookmarkStart w:id="7" w:name="O_1027690"/>
      <w:bookmarkEnd w:id="7"/>
      <w:r w:rsidRPr="0023682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6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824" w:rsidP="00236824">
            <w:pPr>
              <w:pStyle w:val="BodyText"/>
            </w:pPr>
            <w:r w:rsidRPr="00236824">
              <w:t>Foundat</w:t>
            </w:r>
            <w:r w:rsidRPr="00236824">
              <w:t>ion skills essential to performance are explicit in the performance criteria of this unit of competency.</w:t>
            </w:r>
          </w:p>
        </w:tc>
      </w:tr>
    </w:tbl>
    <w:p w:rsidR="00000000" w:rsidRPr="00236824" w:rsidP="00236824">
      <w:pPr>
        <w:pStyle w:val="NoPaddingFontSize1"/>
      </w:pPr>
    </w:p>
    <w:p w:rsidR="00000000" w:rsidRPr="00236824" w:rsidP="00236824">
      <w:pPr>
        <w:pStyle w:val="AllowPageBreak"/>
      </w:pPr>
    </w:p>
    <w:p w:rsidR="00000000" w:rsidRPr="00236824" w:rsidP="00236824">
      <w:pPr>
        <w:pStyle w:val="Heading1"/>
      </w:pPr>
      <w:bookmarkStart w:id="8" w:name="O_1027691"/>
      <w:bookmarkEnd w:id="8"/>
      <w:r w:rsidRPr="0023682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6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824" w:rsidP="00236824">
            <w:pPr>
              <w:pStyle w:val="BodyText"/>
            </w:pPr>
            <w:r w:rsidRPr="00236824">
              <w:t>Range is restricted to essential operating conditions and any other variables essential to the work environmen</w:t>
            </w:r>
            <w:r w:rsidRPr="00236824">
              <w:t>t.</w:t>
            </w:r>
          </w:p>
          <w:p w:rsidR="00000000" w:rsidRPr="00236824" w:rsidP="00236824">
            <w:pPr>
              <w:pStyle w:val="BodyText"/>
            </w:pPr>
            <w:r w:rsidRPr="00236824">
              <w:t>Non-essential conditions may be found in the Companion Volume Implementation Guide.</w:t>
            </w:r>
          </w:p>
        </w:tc>
      </w:tr>
    </w:tbl>
    <w:p w:rsidR="00000000" w:rsidRPr="00236824" w:rsidP="00236824">
      <w:pPr>
        <w:pStyle w:val="NoPaddingFontSize1"/>
      </w:pPr>
    </w:p>
    <w:p w:rsidR="00000000" w:rsidRPr="00236824" w:rsidP="00236824">
      <w:pPr>
        <w:pStyle w:val="AllowPageBreak"/>
      </w:pPr>
    </w:p>
    <w:p w:rsidR="00000000" w:rsidRPr="00236824" w:rsidP="00236824">
      <w:pPr>
        <w:pStyle w:val="Heading1"/>
      </w:pPr>
      <w:bookmarkStart w:id="9" w:name="O_1027692"/>
      <w:bookmarkEnd w:id="9"/>
      <w:r w:rsidRPr="0023682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68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824" w:rsidP="00236824">
            <w:pPr>
              <w:pStyle w:val="BodyText"/>
            </w:pPr>
            <w:r w:rsidRPr="00236824">
              <w:t>This unit replaces and is equivalent to PUAFIR208B Participate in community safety activities.</w:t>
            </w:r>
          </w:p>
        </w:tc>
      </w:tr>
    </w:tbl>
    <w:p w:rsidR="00000000" w:rsidRPr="00236824" w:rsidP="00236824">
      <w:pPr>
        <w:pStyle w:val="NoPaddingFontSize1"/>
      </w:pPr>
    </w:p>
    <w:p w:rsidR="00000000" w:rsidRPr="00236824" w:rsidP="00236824">
      <w:pPr>
        <w:pStyle w:val="AllowPageBreak"/>
      </w:pPr>
    </w:p>
    <w:p w:rsidR="00000000" w:rsidRPr="00236824" w:rsidP="00236824">
      <w:pPr>
        <w:pStyle w:val="Heading1"/>
      </w:pPr>
      <w:bookmarkStart w:id="10" w:name="O_1027699"/>
      <w:bookmarkEnd w:id="10"/>
      <w:r w:rsidRPr="00236824">
        <w:t>Links</w:t>
      </w:r>
    </w:p>
    <w:p w:rsidR="00000000" w:rsidRPr="00236824" w:rsidP="006F4071">
      <w:pPr>
        <w:pStyle w:val="BodyText"/>
      </w:pPr>
      <w:r w:rsidRPr="0023682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92E87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36824" w:rsidP="00236824"/>
    <w:sectPr w:rsidSect="002368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8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824" w:rsidRPr="006F4071" w:rsidP="006F40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8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071" w:rsidP="002368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4071" w:rsidP="002368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F4071" w:rsidP="002368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8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0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6824" w:rsidRPr="006F4071" w:rsidP="006F40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8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071" w:rsidRPr="002D2AF8" w:rsidP="002368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PUAFIR208 Participate in community safety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F4071" w:rsidP="002368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8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68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68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68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68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68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68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68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68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68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68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6824"/>
  </w:style>
  <w:style w:type="character" w:customStyle="1" w:styleId="Heading1Char">
    <w:name w:val="Heading 1 Char"/>
    <w:basedOn w:val="DefaultParagraphFont"/>
    <w:link w:val="Heading1"/>
    <w:rsid w:val="002368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68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682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36824"/>
    <w:rPr>
      <w:b/>
      <w:spacing w:val="0"/>
    </w:rPr>
  </w:style>
  <w:style w:type="paragraph" w:customStyle="1" w:styleId="SuperHeading">
    <w:name w:val="SuperHeading"/>
    <w:basedOn w:val="Normal"/>
    <w:rsid w:val="002368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68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368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68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68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68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68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68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68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68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68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68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68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68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68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68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68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68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68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68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68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682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368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68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68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68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682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68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68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68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68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68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68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68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68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68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6824"/>
    <w:rPr>
      <w:i/>
    </w:rPr>
  </w:style>
  <w:style w:type="paragraph" w:styleId="Caption">
    <w:name w:val="caption"/>
    <w:basedOn w:val="BodyText"/>
    <w:next w:val="Normal"/>
    <w:qFormat/>
    <w:rsid w:val="002368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68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68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6824"/>
  </w:style>
  <w:style w:type="paragraph" w:styleId="TableofFigures">
    <w:name w:val="table of figures"/>
    <w:basedOn w:val="Normal"/>
    <w:next w:val="Normal"/>
    <w:semiHidden/>
    <w:rsid w:val="002368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682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36824"/>
    <w:rPr>
      <w:rFonts w:ascii="Wingdings" w:hAnsi="Wingdings"/>
    </w:rPr>
  </w:style>
  <w:style w:type="paragraph" w:customStyle="1" w:styleId="TableHeading">
    <w:name w:val="Table Heading"/>
    <w:basedOn w:val="HeadingBase"/>
    <w:rsid w:val="002368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6824"/>
    <w:rPr>
      <w:color w:val="0033CC"/>
      <w:u w:val="none"/>
    </w:rPr>
  </w:style>
  <w:style w:type="paragraph" w:customStyle="1" w:styleId="BodyTextRight">
    <w:name w:val="Body Text Right"/>
    <w:basedOn w:val="BodyText"/>
    <w:rsid w:val="002368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68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682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68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68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68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6824"/>
    <w:rPr>
      <w:sz w:val="32"/>
    </w:rPr>
  </w:style>
  <w:style w:type="paragraph" w:customStyle="1" w:styleId="HeadingProcedure">
    <w:name w:val="Heading Procedure"/>
    <w:basedOn w:val="HeadingBase"/>
    <w:next w:val="Normal"/>
    <w:rsid w:val="002368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6824"/>
    <w:pPr>
      <w:spacing w:before="60" w:after="60"/>
    </w:pPr>
  </w:style>
  <w:style w:type="paragraph" w:styleId="ListContinue">
    <w:name w:val="List Continue"/>
    <w:basedOn w:val="List"/>
    <w:rsid w:val="00236824"/>
    <w:pPr>
      <w:ind w:firstLine="0"/>
    </w:pPr>
  </w:style>
  <w:style w:type="paragraph" w:customStyle="1" w:styleId="ListNote">
    <w:name w:val="List Note"/>
    <w:basedOn w:val="List"/>
    <w:rsid w:val="002368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68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68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6824"/>
    <w:rPr>
      <w:rFonts w:ascii="Courier New" w:hAnsi="Courier New"/>
    </w:rPr>
  </w:style>
  <w:style w:type="paragraph" w:customStyle="1" w:styleId="NoteBullet">
    <w:name w:val="Note Bullet"/>
    <w:basedOn w:val="Note"/>
    <w:rsid w:val="002368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68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68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68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682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368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68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6824"/>
    <w:rPr>
      <w:b/>
      <w:smallCaps/>
    </w:rPr>
  </w:style>
  <w:style w:type="paragraph" w:customStyle="1" w:styleId="TableListNumber">
    <w:name w:val="Table List Number"/>
    <w:basedOn w:val="ListNumber"/>
    <w:rsid w:val="002368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68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6824"/>
    <w:pPr>
      <w:numPr>
        <w:numId w:val="7"/>
      </w:numPr>
    </w:pPr>
  </w:style>
  <w:style w:type="paragraph" w:customStyle="1" w:styleId="ListAlpha2">
    <w:name w:val="List Alpha 2"/>
    <w:basedOn w:val="List2"/>
    <w:rsid w:val="00236824"/>
    <w:pPr>
      <w:numPr>
        <w:numId w:val="6"/>
      </w:numPr>
    </w:pPr>
  </w:style>
  <w:style w:type="paragraph" w:styleId="List2">
    <w:name w:val="List 2"/>
    <w:basedOn w:val="BodyText"/>
    <w:rsid w:val="002368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68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68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68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682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682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36824"/>
    <w:pPr>
      <w:numPr>
        <w:numId w:val="2"/>
      </w:numPr>
    </w:pPr>
  </w:style>
  <w:style w:type="paragraph" w:styleId="ListContinue2">
    <w:name w:val="List Continue 2"/>
    <w:basedOn w:val="List2"/>
    <w:rsid w:val="00236824"/>
    <w:pPr>
      <w:ind w:firstLine="0"/>
    </w:pPr>
  </w:style>
  <w:style w:type="paragraph" w:styleId="ListContinue3">
    <w:name w:val="List Continue 3"/>
    <w:basedOn w:val="List3"/>
    <w:rsid w:val="00236824"/>
    <w:pPr>
      <w:ind w:left="1021" w:firstLine="0"/>
    </w:pPr>
  </w:style>
  <w:style w:type="paragraph" w:styleId="ListContinue4">
    <w:name w:val="List Continue 4"/>
    <w:basedOn w:val="List4"/>
    <w:rsid w:val="00236824"/>
    <w:pPr>
      <w:ind w:firstLine="0"/>
    </w:pPr>
  </w:style>
  <w:style w:type="paragraph" w:styleId="ListContinue5">
    <w:name w:val="List Continue 5"/>
    <w:basedOn w:val="List5"/>
    <w:rsid w:val="00236824"/>
    <w:pPr>
      <w:ind w:firstLine="0"/>
    </w:pPr>
  </w:style>
  <w:style w:type="paragraph" w:styleId="ListNumber3">
    <w:name w:val="List Number 3"/>
    <w:basedOn w:val="List3"/>
    <w:rsid w:val="00236824"/>
    <w:pPr>
      <w:numPr>
        <w:numId w:val="3"/>
      </w:numPr>
    </w:pPr>
  </w:style>
  <w:style w:type="paragraph" w:styleId="ListNumber4">
    <w:name w:val="List Number 4"/>
    <w:basedOn w:val="List4"/>
    <w:rsid w:val="00236824"/>
    <w:pPr>
      <w:numPr>
        <w:numId w:val="4"/>
      </w:numPr>
    </w:pPr>
  </w:style>
  <w:style w:type="paragraph" w:styleId="ListNumber5">
    <w:name w:val="List Number 5"/>
    <w:basedOn w:val="List5"/>
    <w:rsid w:val="00236824"/>
    <w:pPr>
      <w:numPr>
        <w:numId w:val="5"/>
      </w:numPr>
    </w:pPr>
  </w:style>
  <w:style w:type="paragraph" w:styleId="BlockText">
    <w:name w:val="Block Text"/>
    <w:basedOn w:val="Normal"/>
    <w:rsid w:val="002368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68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6824"/>
    <w:rPr>
      <w:sz w:val="16"/>
      <w:vertAlign w:val="superscript"/>
    </w:rPr>
  </w:style>
  <w:style w:type="character" w:customStyle="1" w:styleId="Symbols">
    <w:name w:val="Symbols"/>
    <w:basedOn w:val="DefaultParagraphFont"/>
    <w:rsid w:val="00236824"/>
    <w:rPr>
      <w:rFonts w:ascii="Symbol" w:hAnsi="Symbol"/>
    </w:rPr>
  </w:style>
  <w:style w:type="character" w:customStyle="1" w:styleId="MenuOptions">
    <w:name w:val="Menu Options"/>
    <w:basedOn w:val="DefaultParagraphFont"/>
    <w:rsid w:val="002368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6824"/>
    <w:rPr>
      <w:b/>
    </w:rPr>
  </w:style>
  <w:style w:type="character" w:customStyle="1" w:styleId="Underlined">
    <w:name w:val="Underlined"/>
    <w:basedOn w:val="DefaultParagraphFont"/>
    <w:rsid w:val="00236824"/>
    <w:rPr>
      <w:u w:val="single"/>
    </w:rPr>
  </w:style>
  <w:style w:type="paragraph" w:customStyle="1" w:styleId="TableBodyTextRight">
    <w:name w:val="Table Body Text Right"/>
    <w:basedOn w:val="TableBodyText"/>
    <w:rsid w:val="002368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6824"/>
    <w:rPr>
      <w:sz w:val="18"/>
    </w:rPr>
  </w:style>
  <w:style w:type="paragraph" w:customStyle="1" w:styleId="BodySmallRight">
    <w:name w:val="Body Small Right"/>
    <w:basedOn w:val="BodyTextRight"/>
    <w:rsid w:val="00236824"/>
    <w:rPr>
      <w:sz w:val="18"/>
      <w:szCs w:val="18"/>
    </w:rPr>
  </w:style>
  <w:style w:type="paragraph" w:customStyle="1" w:styleId="MarginEdition">
    <w:name w:val="Margin Edition"/>
    <w:basedOn w:val="MarginNote"/>
    <w:rsid w:val="002368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6824"/>
    <w:rPr>
      <w:sz w:val="2"/>
      <w:szCs w:val="2"/>
    </w:rPr>
  </w:style>
  <w:style w:type="character" w:customStyle="1" w:styleId="Small">
    <w:name w:val="Small"/>
    <w:basedOn w:val="DefaultParagraphFont"/>
    <w:rsid w:val="00236824"/>
    <w:rPr>
      <w:sz w:val="16"/>
    </w:rPr>
  </w:style>
  <w:style w:type="paragraph" w:customStyle="1" w:styleId="WideTable">
    <w:name w:val="Wide Table"/>
    <w:basedOn w:val="Normal"/>
    <w:rsid w:val="002368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6824"/>
  </w:style>
  <w:style w:type="paragraph" w:styleId="Quote">
    <w:name w:val="Quote"/>
    <w:basedOn w:val="Heading1"/>
    <w:link w:val="QuoteChar"/>
    <w:qFormat/>
    <w:rsid w:val="002368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68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6824"/>
    <w:pPr>
      <w:pageBreakBefore/>
    </w:pPr>
  </w:style>
  <w:style w:type="paragraph" w:customStyle="1" w:styleId="Border">
    <w:name w:val="Border"/>
    <w:basedOn w:val="Normal"/>
    <w:qFormat/>
    <w:rsid w:val="002368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68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8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8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68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68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68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68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68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6824"/>
    <w:rPr>
      <w:u w:val="single"/>
    </w:rPr>
  </w:style>
  <w:style w:type="character" w:customStyle="1" w:styleId="BoldandItalics">
    <w:name w:val="Bold and Italics"/>
    <w:qFormat/>
    <w:rsid w:val="00236824"/>
    <w:rPr>
      <w:b/>
      <w:i/>
      <w:u w:val="none"/>
    </w:rPr>
  </w:style>
  <w:style w:type="paragraph" w:styleId="BalloonText">
    <w:name w:val="Balloon Text"/>
    <w:basedOn w:val="Normal"/>
    <w:link w:val="BalloonTextChar"/>
    <w:rsid w:val="002368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68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68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68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68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68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6824"/>
    <w:pPr>
      <w:spacing w:before="0" w:after="0"/>
    </w:pPr>
  </w:style>
  <w:style w:type="paragraph" w:customStyle="1" w:styleId="BodyTextBold">
    <w:name w:val="Body Text Bold"/>
    <w:basedOn w:val="BodyText"/>
    <w:qFormat/>
    <w:rsid w:val="00236824"/>
    <w:rPr>
      <w:b/>
    </w:rPr>
  </w:style>
  <w:style w:type="character" w:styleId="Hyperlink">
    <w:name w:val="Hyperlink"/>
    <w:basedOn w:val="DefaultParagraphFont"/>
    <w:uiPriority w:val="99"/>
    <w:unhideWhenUsed/>
    <w:rsid w:val="006F40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3550</Characters>
  <Application>Microsoft Office Word</Application>
  <DocSecurity>0</DocSecurity>
  <Lines>147</Lines>
  <Paragraphs>72</Paragraphs>
  <ScaleCrop>false</ScaleCrop>
  <Company>Author-it Software Corporation Ltd.</Company>
  <LinksUpToDate>false</LinksUpToDate>
  <CharactersWithSpaces>4014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PUAFIR208 Participate in community safety activities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2022-12-16T01:23:00Z</dcterms:created>
  <dcterms:modified xsi:type="dcterms:W3CDTF">2022-12-16T01:23:00Z</dcterms:modified>
</cp:coreProperties>
</file>