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041" w:rsidP="005060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PUAFIR205 Respond to aviation incident (specialist)</w:t>
      </w:r>
      <w:r>
        <w:fldChar w:fldCharType="end"/>
      </w:r>
    </w:p>
    <w:p w:rsidR="00506041" w:rsidP="00506041">
      <w:pPr>
        <w:pStyle w:val="Version"/>
        <w:sectPr w:rsidSect="00921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6E6" w:rsidP="009216E6">
      <w:pPr>
        <w:pStyle w:val="SuperHeading"/>
      </w:pPr>
      <w:r w:rsidRPr="009216E6">
        <w:t>PUAFIR205 Respond to aviation incident (specialist)</w:t>
      </w:r>
    </w:p>
    <w:p w:rsidR="00000000" w:rsidRPr="009216E6" w:rsidP="009216E6">
      <w:pPr>
        <w:pStyle w:val="Heading1"/>
      </w:pPr>
      <w:bookmarkStart w:id="1" w:name="O_1027608"/>
      <w:bookmarkEnd w:id="1"/>
      <w:r w:rsidRPr="009216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Release 1.</w:t>
            </w:r>
            <w:r w:rsidRPr="009216E6">
              <w:t xml:space="preserve"> This is the first release of this unit of competency in the PUA Public Safety Training Package.</w:t>
            </w:r>
          </w:p>
        </w:tc>
      </w:tr>
    </w:tbl>
    <w:p w:rsidR="00000000" w:rsidRPr="009216E6" w:rsidP="009216E6">
      <w:pPr>
        <w:pStyle w:val="NoPaddingFontSize1"/>
      </w:pPr>
    </w:p>
    <w:p w:rsidR="00000000" w:rsidRPr="009216E6" w:rsidP="009216E6">
      <w:pPr>
        <w:pStyle w:val="AllowPageBreak"/>
      </w:pPr>
    </w:p>
    <w:p w:rsidR="00000000" w:rsidRPr="009216E6" w:rsidP="009216E6">
      <w:pPr>
        <w:pStyle w:val="Heading1"/>
      </w:pPr>
      <w:bookmarkStart w:id="2" w:name="O_1027609"/>
      <w:bookmarkEnd w:id="2"/>
      <w:r w:rsidRPr="009216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t>This unit of competency involves the skills and knowledge required to work under super</w:t>
            </w:r>
            <w:r w:rsidRPr="009216E6">
              <w:t>vision as a member of a specialist aviation incident response team while responding to an aviation event. It applies to personnel who are members of specialist aviation incident response teams.</w:t>
            </w:r>
          </w:p>
          <w:p w:rsidR="00000000" w:rsidRPr="009216E6" w:rsidP="009216E6">
            <w:pPr>
              <w:pStyle w:val="BodyText"/>
            </w:pPr>
            <w:r w:rsidRPr="009216E6">
              <w:t>The fire sector is those sections of government departments, s</w:t>
            </w:r>
            <w:r w:rsidRPr="009216E6">
              <w:t>tatutory authorities or organisations that have responsibility under jurisdictional arrangements for the delivery of firefighting and fire management services.</w:t>
            </w:r>
          </w:p>
          <w:p w:rsidR="00000000" w:rsidRPr="009216E6" w:rsidP="009216E6">
            <w:pPr>
              <w:pStyle w:val="BodyText"/>
            </w:pPr>
            <w:r w:rsidRPr="009216E6">
              <w:t>No licensing, legislative or certification requirements apply to this unit at the time of public</w:t>
            </w:r>
            <w:r w:rsidRPr="009216E6">
              <w:t>ation.</w:t>
            </w:r>
          </w:p>
        </w:tc>
      </w:tr>
    </w:tbl>
    <w:p w:rsidR="00000000" w:rsidRPr="009216E6" w:rsidP="009216E6">
      <w:pPr>
        <w:pStyle w:val="NoPaddingFontSize1"/>
      </w:pPr>
    </w:p>
    <w:p w:rsidR="00000000" w:rsidRPr="009216E6" w:rsidP="009216E6">
      <w:pPr>
        <w:pStyle w:val="AllowPageBreak"/>
      </w:pPr>
    </w:p>
    <w:p w:rsidR="00000000" w:rsidRPr="009216E6" w:rsidP="009216E6">
      <w:pPr>
        <w:pStyle w:val="Heading1"/>
      </w:pPr>
      <w:bookmarkStart w:id="3" w:name="O_1027610"/>
      <w:bookmarkEnd w:id="3"/>
      <w:r w:rsidRPr="009216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t>It is essential that the prerequisite units listed below are obtained prior to the issuance of this unit to individuals within the fire sector or the units contributing to the attainment of a fire qualificatio</w:t>
            </w:r>
            <w:r w:rsidRPr="009216E6">
              <w:t>n.</w:t>
            </w:r>
          </w:p>
          <w:p w:rsidR="00000000" w:rsidRPr="009216E6" w:rsidP="009216E6">
            <w:pPr>
              <w:pStyle w:val="BodyText"/>
            </w:pPr>
            <w:r w:rsidRPr="009216E6">
              <w:t>PUAFIR203 Respond to urban fire</w:t>
            </w:r>
          </w:p>
        </w:tc>
      </w:tr>
    </w:tbl>
    <w:p w:rsidR="00000000" w:rsidRPr="009216E6" w:rsidP="009216E6">
      <w:pPr>
        <w:pStyle w:val="NoPaddingFontSize1"/>
      </w:pPr>
    </w:p>
    <w:p w:rsidR="00000000" w:rsidRPr="009216E6" w:rsidP="009216E6">
      <w:pPr>
        <w:pStyle w:val="AllowPageBreak"/>
      </w:pPr>
    </w:p>
    <w:p w:rsidR="00000000" w:rsidRPr="009216E6" w:rsidP="009216E6">
      <w:pPr>
        <w:pStyle w:val="Heading1"/>
      </w:pPr>
      <w:bookmarkStart w:id="4" w:name="O_1027611"/>
      <w:bookmarkEnd w:id="4"/>
      <w:r w:rsidRPr="009216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t>Fire</w:t>
            </w:r>
          </w:p>
        </w:tc>
      </w:tr>
    </w:tbl>
    <w:p w:rsidR="00000000" w:rsidRPr="009216E6" w:rsidP="009216E6">
      <w:pPr>
        <w:pStyle w:val="NoPaddingFontSize1"/>
      </w:pPr>
    </w:p>
    <w:p w:rsidR="00000000" w:rsidRPr="009216E6" w:rsidP="009216E6">
      <w:pPr>
        <w:pStyle w:val="AllowPageBreak"/>
      </w:pPr>
    </w:p>
    <w:p w:rsidR="00000000" w:rsidRPr="009216E6" w:rsidP="009216E6">
      <w:pPr>
        <w:pStyle w:val="Heading1"/>
      </w:pPr>
      <w:bookmarkStart w:id="5" w:name="O_1027612"/>
      <w:bookmarkEnd w:id="5"/>
      <w:r w:rsidRPr="009216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t>Fire</w:t>
            </w:r>
          </w:p>
        </w:tc>
      </w:tr>
    </w:tbl>
    <w:p w:rsidR="00000000" w:rsidRPr="009216E6" w:rsidP="009216E6">
      <w:pPr>
        <w:pStyle w:val="NoPaddingFontSize1"/>
      </w:pPr>
    </w:p>
    <w:p w:rsidR="00000000" w:rsidRPr="009216E6" w:rsidP="009216E6">
      <w:pPr>
        <w:pStyle w:val="AllowPageBreak"/>
      </w:pPr>
    </w:p>
    <w:p w:rsidR="00000000" w:rsidRPr="009216E6" w:rsidP="009216E6">
      <w:pPr>
        <w:pStyle w:val="Heading1"/>
      </w:pPr>
      <w:bookmarkStart w:id="6" w:name="O_1027613"/>
      <w:bookmarkEnd w:id="6"/>
      <w:r w:rsidRPr="009216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PERFORMANCE CRITERIA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Performance criteria describe the performance needed to demonstrate achievement of the element.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Respond to aircraft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 xml:space="preserve">Approach to aircraft incident is based on type of accident or collision, location, terrain, weather, wind </w:t>
            </w:r>
            <w:r w:rsidRPr="009216E6">
              <w:t>speed, direction and response time requirements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Hazards and personal injury risks associated with aircraft incidents and/or accidents are ident</w:t>
            </w:r>
            <w:r w:rsidRPr="009216E6">
              <w:t>ified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 xml:space="preserve">Access to incident is gained through use of airport maps and aircraft diagrams or plans 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Changing incident conditions are anticipated, reported and managed, in accordance with organisational procedures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 xml:space="preserve">Operations are carried out, in accordance with organisational procedures and regulatory requirements 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Use appropriate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Equipment is selected, in accordance with incident objectives and strategies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Appropriate rescue and/or firefightin</w:t>
            </w:r>
            <w:r w:rsidRPr="009216E6">
              <w:t>g equipment is selected and used, in accordance with organisational procedures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Appropriate equipment is selected and used to isolate aircraft fuselage from hazards and escape paths are maintained, in accordance with organisational procedures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Evacuate persons and attend to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Hazards and injury risks associated with aircraft incidents are identified and reported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Equipment is selected and located to facilitate evacuation and rescue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Evacuees are directed to a safe area and casualties are attended to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Conduct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Operational tactics are implemented based on incident conditions, in accordance with organisational procedures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Changing incident conditions are evaluated and any alterations to tactics are communicated, in accordance with organisational procedures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Operations are carried out, in accordance with industry regulatory requirements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Fuselage protection and e</w:t>
            </w:r>
            <w:r w:rsidRPr="009216E6">
              <w:t>scape paths are established and maintained, in accordance with organisational procedures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 xml:space="preserve">Assistance to passengers and crew is provided during aircraft evacuation 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Evacuees and or casualties are moved or directed to a safe area, in accordance with organisational procedures and Aerodrome Emergency Plan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Appropriate rescue techniques are used to release trapped persons from aircraft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rPr>
                <w:rStyle w:val="SpecialBold"/>
              </w:rPr>
              <w:t>Conclude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t>Evi</w:t>
            </w:r>
            <w:r w:rsidRPr="009216E6">
              <w:t xml:space="preserve">dence at aircraft incident is preserved and secured, in accordance with organisational procedures </w:t>
            </w:r>
          </w:p>
        </w:tc>
      </w:tr>
      <w:tr w:rsidTr="00921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E6">
            <w:pPr>
              <w:pStyle w:val="BodyText"/>
              <w:rPr>
                <w:lang w:val="en-NZ"/>
              </w:rPr>
            </w:pPr>
            <w:r w:rsidRPr="009216E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t>Any damage to the aircraft caused by forcible entry is recorded and reported, in accordance with organisational procedures and legislative requirement</w:t>
            </w:r>
            <w:r w:rsidRPr="009216E6">
              <w:t>s</w:t>
            </w:r>
          </w:p>
        </w:tc>
      </w:tr>
    </w:tbl>
    <w:p w:rsidR="00000000" w:rsidRPr="009216E6" w:rsidP="009216E6">
      <w:pPr>
        <w:pStyle w:val="NoPaddingFontSize1"/>
      </w:pPr>
    </w:p>
    <w:p w:rsidR="00000000" w:rsidRPr="009216E6" w:rsidP="009216E6">
      <w:pPr>
        <w:pStyle w:val="AllowPageBreak"/>
      </w:pPr>
    </w:p>
    <w:p w:rsidR="00000000" w:rsidRPr="009216E6" w:rsidP="009216E6">
      <w:pPr>
        <w:pStyle w:val="Heading1"/>
      </w:pPr>
      <w:bookmarkStart w:id="7" w:name="O_1027614"/>
      <w:bookmarkEnd w:id="7"/>
      <w:r w:rsidRPr="009216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t>Foundation skills essential to performance are explicit in the performance criteria of this unit of competency.</w:t>
            </w:r>
          </w:p>
        </w:tc>
      </w:tr>
    </w:tbl>
    <w:p w:rsidR="00000000" w:rsidRPr="009216E6" w:rsidP="009216E6">
      <w:pPr>
        <w:pStyle w:val="NoPaddingFontSize1"/>
      </w:pPr>
    </w:p>
    <w:p w:rsidR="00000000" w:rsidRPr="009216E6" w:rsidP="009216E6">
      <w:pPr>
        <w:pStyle w:val="AllowPageBreak"/>
      </w:pPr>
    </w:p>
    <w:p w:rsidR="00000000" w:rsidRPr="009216E6" w:rsidP="009216E6">
      <w:pPr>
        <w:pStyle w:val="Heading1"/>
      </w:pPr>
      <w:bookmarkStart w:id="8" w:name="O_1027615"/>
      <w:bookmarkEnd w:id="8"/>
      <w:r w:rsidRPr="009216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t>Range is restricted to essential operating conditions and any other variables essential to the work environment.</w:t>
            </w:r>
          </w:p>
          <w:p w:rsidR="00000000" w:rsidRPr="009216E6" w:rsidP="009216E6">
            <w:pPr>
              <w:pStyle w:val="BodyText"/>
            </w:pPr>
            <w:r w:rsidRPr="009216E6">
              <w:t>Non-essential conditions may be found in the Companion Volume Implementation Guide.</w:t>
            </w:r>
          </w:p>
        </w:tc>
      </w:tr>
    </w:tbl>
    <w:p w:rsidR="00000000" w:rsidRPr="009216E6" w:rsidP="009216E6">
      <w:pPr>
        <w:pStyle w:val="NoPaddingFontSize1"/>
      </w:pPr>
    </w:p>
    <w:p w:rsidR="00000000" w:rsidRPr="009216E6" w:rsidP="009216E6">
      <w:pPr>
        <w:pStyle w:val="AllowPageBreak"/>
      </w:pPr>
    </w:p>
    <w:p w:rsidR="00000000" w:rsidRPr="009216E6" w:rsidP="009216E6">
      <w:pPr>
        <w:pStyle w:val="Heading1"/>
      </w:pPr>
      <w:bookmarkStart w:id="9" w:name="O_1027616"/>
      <w:bookmarkEnd w:id="9"/>
      <w:r w:rsidRPr="009216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E6" w:rsidP="009216E6">
            <w:pPr>
              <w:pStyle w:val="BodyText"/>
            </w:pPr>
            <w:r w:rsidRPr="009216E6">
              <w:t>This unit rep</w:t>
            </w:r>
            <w:r w:rsidRPr="009216E6">
              <w:t>laces and is equivalent to PUAFIR205B Respond to aviation incident (specialist).</w:t>
            </w:r>
          </w:p>
        </w:tc>
      </w:tr>
    </w:tbl>
    <w:p w:rsidR="00000000" w:rsidRPr="009216E6" w:rsidP="009216E6">
      <w:pPr>
        <w:pStyle w:val="NoPaddingFontSize1"/>
      </w:pPr>
    </w:p>
    <w:p w:rsidR="00000000" w:rsidRPr="009216E6" w:rsidP="009216E6">
      <w:pPr>
        <w:pStyle w:val="AllowPageBreak"/>
      </w:pPr>
    </w:p>
    <w:p w:rsidR="00000000" w:rsidRPr="009216E6" w:rsidP="009216E6">
      <w:pPr>
        <w:pStyle w:val="Heading1"/>
      </w:pPr>
      <w:bookmarkStart w:id="10" w:name="O_1027623"/>
      <w:bookmarkEnd w:id="10"/>
      <w:r w:rsidRPr="009216E6">
        <w:t>Links</w:t>
      </w:r>
    </w:p>
    <w:p w:rsidR="00000000" w:rsidRPr="009216E6" w:rsidP="00506041">
      <w:pPr>
        <w:pStyle w:val="BodyText"/>
      </w:pPr>
      <w:r w:rsidRPr="009216E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F10E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216E6" w:rsidP="009216E6"/>
    <w:sectPr w:rsidSect="009216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E6" w:rsidRPr="00506041" w:rsidP="005060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41" w:rsidP="00921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041" w:rsidP="00921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06041" w:rsidP="00921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6E6" w:rsidRPr="00506041" w:rsidP="005060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41" w:rsidRPr="002D2AF8" w:rsidP="00921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PUAFIR205 Respond to aviation incident (specialist)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06041" w:rsidP="00921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6E6"/>
  </w:style>
  <w:style w:type="character" w:customStyle="1" w:styleId="Heading1Char">
    <w:name w:val="Heading 1 Char"/>
    <w:basedOn w:val="DefaultParagraphFont"/>
    <w:link w:val="Heading1"/>
    <w:rsid w:val="00921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6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16E6"/>
    <w:rPr>
      <w:b/>
      <w:spacing w:val="0"/>
    </w:rPr>
  </w:style>
  <w:style w:type="paragraph" w:customStyle="1" w:styleId="SuperHeading">
    <w:name w:val="SuperHeading"/>
    <w:basedOn w:val="Normal"/>
    <w:rsid w:val="00921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1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6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16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1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6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6E6"/>
    <w:rPr>
      <w:i/>
    </w:rPr>
  </w:style>
  <w:style w:type="paragraph" w:styleId="Caption">
    <w:name w:val="caption"/>
    <w:basedOn w:val="BodyText"/>
    <w:next w:val="Normal"/>
    <w:qFormat/>
    <w:rsid w:val="00921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6E6"/>
  </w:style>
  <w:style w:type="paragraph" w:styleId="TableofFigures">
    <w:name w:val="table of figures"/>
    <w:basedOn w:val="Normal"/>
    <w:next w:val="Normal"/>
    <w:semiHidden/>
    <w:rsid w:val="00921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6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16E6"/>
    <w:rPr>
      <w:rFonts w:ascii="Wingdings" w:hAnsi="Wingdings"/>
    </w:rPr>
  </w:style>
  <w:style w:type="paragraph" w:customStyle="1" w:styleId="TableHeading">
    <w:name w:val="Table Heading"/>
    <w:basedOn w:val="HeadingBase"/>
    <w:rsid w:val="00921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6E6"/>
    <w:rPr>
      <w:color w:val="0033CC"/>
      <w:u w:val="none"/>
    </w:rPr>
  </w:style>
  <w:style w:type="paragraph" w:customStyle="1" w:styleId="BodyTextRight">
    <w:name w:val="Body Text Right"/>
    <w:basedOn w:val="BodyText"/>
    <w:rsid w:val="00921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6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6E6"/>
    <w:rPr>
      <w:sz w:val="32"/>
    </w:rPr>
  </w:style>
  <w:style w:type="paragraph" w:customStyle="1" w:styleId="HeadingProcedure">
    <w:name w:val="Heading Procedure"/>
    <w:basedOn w:val="HeadingBase"/>
    <w:next w:val="Normal"/>
    <w:rsid w:val="00921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6E6"/>
    <w:pPr>
      <w:spacing w:before="60" w:after="60"/>
    </w:pPr>
  </w:style>
  <w:style w:type="paragraph" w:styleId="ListContinue">
    <w:name w:val="List Continue"/>
    <w:basedOn w:val="List"/>
    <w:rsid w:val="009216E6"/>
    <w:pPr>
      <w:ind w:firstLine="0"/>
    </w:pPr>
  </w:style>
  <w:style w:type="paragraph" w:customStyle="1" w:styleId="ListNote">
    <w:name w:val="List Note"/>
    <w:basedOn w:val="List"/>
    <w:rsid w:val="00921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6E6"/>
    <w:rPr>
      <w:rFonts w:ascii="Courier New" w:hAnsi="Courier New"/>
    </w:rPr>
  </w:style>
  <w:style w:type="paragraph" w:customStyle="1" w:styleId="NoteBullet">
    <w:name w:val="Note Bullet"/>
    <w:basedOn w:val="Note"/>
    <w:rsid w:val="00921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6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1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6E6"/>
    <w:rPr>
      <w:b/>
      <w:smallCaps/>
    </w:rPr>
  </w:style>
  <w:style w:type="paragraph" w:customStyle="1" w:styleId="TableListNumber">
    <w:name w:val="Table List Number"/>
    <w:basedOn w:val="ListNumber"/>
    <w:rsid w:val="00921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6E6"/>
    <w:pPr>
      <w:numPr>
        <w:numId w:val="7"/>
      </w:numPr>
    </w:pPr>
  </w:style>
  <w:style w:type="paragraph" w:customStyle="1" w:styleId="ListAlpha2">
    <w:name w:val="List Alpha 2"/>
    <w:basedOn w:val="List2"/>
    <w:rsid w:val="009216E6"/>
    <w:pPr>
      <w:numPr>
        <w:numId w:val="6"/>
      </w:numPr>
    </w:pPr>
  </w:style>
  <w:style w:type="paragraph" w:styleId="List2">
    <w:name w:val="List 2"/>
    <w:basedOn w:val="BodyText"/>
    <w:rsid w:val="00921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6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6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16E6"/>
    <w:pPr>
      <w:numPr>
        <w:numId w:val="2"/>
      </w:numPr>
    </w:pPr>
  </w:style>
  <w:style w:type="paragraph" w:styleId="ListContinue2">
    <w:name w:val="List Continue 2"/>
    <w:basedOn w:val="List2"/>
    <w:rsid w:val="009216E6"/>
    <w:pPr>
      <w:ind w:firstLine="0"/>
    </w:pPr>
  </w:style>
  <w:style w:type="paragraph" w:styleId="ListContinue3">
    <w:name w:val="List Continue 3"/>
    <w:basedOn w:val="List3"/>
    <w:rsid w:val="009216E6"/>
    <w:pPr>
      <w:ind w:left="1021" w:firstLine="0"/>
    </w:pPr>
  </w:style>
  <w:style w:type="paragraph" w:styleId="ListContinue4">
    <w:name w:val="List Continue 4"/>
    <w:basedOn w:val="List4"/>
    <w:rsid w:val="009216E6"/>
    <w:pPr>
      <w:ind w:firstLine="0"/>
    </w:pPr>
  </w:style>
  <w:style w:type="paragraph" w:styleId="ListContinue5">
    <w:name w:val="List Continue 5"/>
    <w:basedOn w:val="List5"/>
    <w:rsid w:val="009216E6"/>
    <w:pPr>
      <w:ind w:firstLine="0"/>
    </w:pPr>
  </w:style>
  <w:style w:type="paragraph" w:styleId="ListNumber3">
    <w:name w:val="List Number 3"/>
    <w:basedOn w:val="List3"/>
    <w:rsid w:val="009216E6"/>
    <w:pPr>
      <w:numPr>
        <w:numId w:val="3"/>
      </w:numPr>
    </w:pPr>
  </w:style>
  <w:style w:type="paragraph" w:styleId="ListNumber4">
    <w:name w:val="List Number 4"/>
    <w:basedOn w:val="List4"/>
    <w:rsid w:val="009216E6"/>
    <w:pPr>
      <w:numPr>
        <w:numId w:val="4"/>
      </w:numPr>
    </w:pPr>
  </w:style>
  <w:style w:type="paragraph" w:styleId="ListNumber5">
    <w:name w:val="List Number 5"/>
    <w:basedOn w:val="List5"/>
    <w:rsid w:val="009216E6"/>
    <w:pPr>
      <w:numPr>
        <w:numId w:val="5"/>
      </w:numPr>
    </w:pPr>
  </w:style>
  <w:style w:type="paragraph" w:styleId="BlockText">
    <w:name w:val="Block Text"/>
    <w:basedOn w:val="Normal"/>
    <w:rsid w:val="00921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6E6"/>
    <w:rPr>
      <w:sz w:val="16"/>
      <w:vertAlign w:val="superscript"/>
    </w:rPr>
  </w:style>
  <w:style w:type="character" w:customStyle="1" w:styleId="Symbols">
    <w:name w:val="Symbols"/>
    <w:basedOn w:val="DefaultParagraphFont"/>
    <w:rsid w:val="009216E6"/>
    <w:rPr>
      <w:rFonts w:ascii="Symbol" w:hAnsi="Symbol"/>
    </w:rPr>
  </w:style>
  <w:style w:type="character" w:customStyle="1" w:styleId="MenuOptions">
    <w:name w:val="Menu Options"/>
    <w:basedOn w:val="DefaultParagraphFont"/>
    <w:rsid w:val="00921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6E6"/>
    <w:rPr>
      <w:b/>
    </w:rPr>
  </w:style>
  <w:style w:type="character" w:customStyle="1" w:styleId="Underlined">
    <w:name w:val="Underlined"/>
    <w:basedOn w:val="DefaultParagraphFont"/>
    <w:rsid w:val="009216E6"/>
    <w:rPr>
      <w:u w:val="single"/>
    </w:rPr>
  </w:style>
  <w:style w:type="paragraph" w:customStyle="1" w:styleId="TableBodyTextRight">
    <w:name w:val="Table Body Text Right"/>
    <w:basedOn w:val="TableBodyText"/>
    <w:rsid w:val="00921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6E6"/>
    <w:rPr>
      <w:sz w:val="18"/>
    </w:rPr>
  </w:style>
  <w:style w:type="paragraph" w:customStyle="1" w:styleId="BodySmallRight">
    <w:name w:val="Body Small Right"/>
    <w:basedOn w:val="BodyTextRight"/>
    <w:rsid w:val="009216E6"/>
    <w:rPr>
      <w:sz w:val="18"/>
      <w:szCs w:val="18"/>
    </w:rPr>
  </w:style>
  <w:style w:type="paragraph" w:customStyle="1" w:styleId="MarginEdition">
    <w:name w:val="Margin Edition"/>
    <w:basedOn w:val="MarginNote"/>
    <w:rsid w:val="00921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6E6"/>
    <w:rPr>
      <w:sz w:val="2"/>
      <w:szCs w:val="2"/>
    </w:rPr>
  </w:style>
  <w:style w:type="character" w:customStyle="1" w:styleId="Small">
    <w:name w:val="Small"/>
    <w:basedOn w:val="DefaultParagraphFont"/>
    <w:rsid w:val="009216E6"/>
    <w:rPr>
      <w:sz w:val="16"/>
    </w:rPr>
  </w:style>
  <w:style w:type="paragraph" w:customStyle="1" w:styleId="WideTable">
    <w:name w:val="Wide Table"/>
    <w:basedOn w:val="Normal"/>
    <w:rsid w:val="00921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6E6"/>
  </w:style>
  <w:style w:type="paragraph" w:styleId="Quote">
    <w:name w:val="Quote"/>
    <w:basedOn w:val="Heading1"/>
    <w:link w:val="QuoteChar"/>
    <w:qFormat/>
    <w:rsid w:val="00921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6E6"/>
    <w:pPr>
      <w:pageBreakBefore/>
    </w:pPr>
  </w:style>
  <w:style w:type="paragraph" w:customStyle="1" w:styleId="Border">
    <w:name w:val="Border"/>
    <w:basedOn w:val="Normal"/>
    <w:qFormat/>
    <w:rsid w:val="00921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6E6"/>
    <w:rPr>
      <w:u w:val="single"/>
    </w:rPr>
  </w:style>
  <w:style w:type="character" w:customStyle="1" w:styleId="BoldandItalics">
    <w:name w:val="Bold and Italics"/>
    <w:qFormat/>
    <w:rsid w:val="009216E6"/>
    <w:rPr>
      <w:b/>
      <w:i/>
      <w:u w:val="none"/>
    </w:rPr>
  </w:style>
  <w:style w:type="paragraph" w:styleId="BalloonText">
    <w:name w:val="Balloon Text"/>
    <w:basedOn w:val="Normal"/>
    <w:link w:val="BalloonTextChar"/>
    <w:rsid w:val="00921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6E6"/>
    <w:pPr>
      <w:spacing w:before="0" w:after="0"/>
    </w:pPr>
  </w:style>
  <w:style w:type="paragraph" w:customStyle="1" w:styleId="BodyTextBold">
    <w:name w:val="Body Text Bold"/>
    <w:basedOn w:val="BodyText"/>
    <w:qFormat/>
    <w:rsid w:val="009216E6"/>
    <w:rPr>
      <w:b/>
    </w:rPr>
  </w:style>
  <w:style w:type="character" w:styleId="Hyperlink">
    <w:name w:val="Hyperlink"/>
    <w:basedOn w:val="DefaultParagraphFont"/>
    <w:uiPriority w:val="99"/>
    <w:unhideWhenUsed/>
    <w:rsid w:val="005060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3973</Characters>
  <Application>Microsoft Office Word</Application>
  <DocSecurity>0</DocSecurity>
  <Lines>189</Lines>
  <Paragraphs>98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PUAFIR205 Respond to aviation incident (specialist)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2024-09-27T00:44:00Z</dcterms:created>
  <dcterms:modified xsi:type="dcterms:W3CDTF">2024-09-27T00:44:00Z</dcterms:modified>
</cp:coreProperties>
</file>