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6B8A" w:rsidP="003C6B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PUAFIR201 Assist with prescribed burning</w:t>
      </w:r>
      <w:r>
        <w:fldChar w:fldCharType="end"/>
      </w:r>
    </w:p>
    <w:p w:rsidR="003C6B8A" w:rsidP="003C6B8A">
      <w:pPr>
        <w:pStyle w:val="Version"/>
        <w:sectPr w:rsidSect="005D4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208" w:rsidP="005D4208">
      <w:pPr>
        <w:pStyle w:val="SuperHeading"/>
      </w:pPr>
      <w:r w:rsidRPr="005D4208">
        <w:t>PUAFIR201 Assist with prescribed burning</w:t>
      </w:r>
    </w:p>
    <w:p w:rsidR="00000000" w:rsidRPr="005D4208" w:rsidP="005D4208">
      <w:pPr>
        <w:pStyle w:val="Heading1"/>
      </w:pPr>
      <w:bookmarkStart w:id="1" w:name="O_1027454"/>
      <w:bookmarkEnd w:id="1"/>
      <w:r w:rsidRPr="005D42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Release 1.</w:t>
            </w:r>
            <w:r w:rsidRPr="005D4208">
              <w:t xml:space="preserve"> This is the first release of this unit of competency in the PUA Public Safety Training Package.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2" w:name="O_1027456"/>
      <w:bookmarkEnd w:id="2"/>
      <w:r w:rsidRPr="005D42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This unit of competency involves the skills and knowledge required to assist with prescribed bu</w:t>
            </w:r>
            <w:r w:rsidRPr="005D4208">
              <w:t xml:space="preserve">rning for agricultural, natural resource purposes or hazard mitigation. </w:t>
            </w:r>
          </w:p>
          <w:p w:rsidR="00000000" w:rsidRPr="005D4208" w:rsidP="005D4208">
            <w:pPr>
              <w:pStyle w:val="BodyText"/>
            </w:pPr>
            <w:r w:rsidRPr="005D4208">
              <w:t>Prescribed burning is the process of planning and applying fire to a predetermined area under specific environmental conditions to achieve a desired outcome. It requires the ability t</w:t>
            </w:r>
            <w:r w:rsidRPr="005D4208">
              <w:t xml:space="preserve">o assist with preparations for the burn, support the conduct of the burn and participate in clean up activities. </w:t>
            </w:r>
          </w:p>
          <w:p w:rsidR="00000000" w:rsidRPr="005D4208" w:rsidP="005D4208">
            <w:pPr>
              <w:pStyle w:val="BodyText"/>
            </w:pPr>
            <w:r w:rsidRPr="005D4208">
              <w:t>The unit applies to personnel participating in lighting and conducting prescribed burns under direct supervision.</w:t>
            </w:r>
          </w:p>
          <w:p w:rsidR="00000000" w:rsidRPr="005D4208" w:rsidP="005D4208">
            <w:pPr>
              <w:pStyle w:val="BodyText"/>
            </w:pPr>
            <w:r w:rsidRPr="005D4208">
              <w:t>The fire sector is those sec</w:t>
            </w:r>
            <w:r w:rsidRPr="005D4208">
              <w:t>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5D4208" w:rsidP="005D4208">
            <w:pPr>
              <w:pStyle w:val="BodyText"/>
            </w:pPr>
            <w:r w:rsidRPr="005D4208">
              <w:t xml:space="preserve">No licensing, legislative or certification requirements apply </w:t>
            </w:r>
            <w:r w:rsidRPr="005D4208">
              <w:t>to this unit at the time of publication.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3" w:name="O_1027457"/>
      <w:bookmarkEnd w:id="3"/>
      <w:r w:rsidRPr="005D42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It is essential that the prerequisite units listed below are obtained prior to the issuance of this unit to individuals within the fire sector or the units contributing to the</w:t>
            </w:r>
            <w:r w:rsidRPr="005D4208">
              <w:t xml:space="preserve"> attainment of a fire qualification.</w:t>
            </w:r>
          </w:p>
          <w:p w:rsidR="00000000" w:rsidRPr="005D4208" w:rsidP="005D4208">
            <w:pPr>
              <w:pStyle w:val="BodyText"/>
            </w:pPr>
            <w:r w:rsidRPr="005D4208">
              <w:t>PUAFIR210 Prevent injury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4" w:name="O_1027458"/>
      <w:bookmarkEnd w:id="4"/>
      <w:r w:rsidRPr="005D42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Fire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5" w:name="O_1027459"/>
      <w:bookmarkEnd w:id="5"/>
      <w:r w:rsidRPr="005D42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Fire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6" w:name="O_1027461"/>
      <w:bookmarkEnd w:id="6"/>
      <w:r w:rsidRPr="005D42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PERFORMANCE CRITERIA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Performance criteria describe the performance needed to demonstrate achievement of the element.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Assist with preparations for burn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Ignition devices and fire equipment to be used in the burn are prepared for use, as directed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Safety equipment including personal protective equipment, is checked and prepared for use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Location and extent of the burn is discussed and clarified with supervisor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Strategies and tactics for conducting the burn, including contingency plans are obtained in a briefing and clarification is sought, if required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Assets requiring protec</w:t>
            </w:r>
            <w:r w:rsidRPr="005D4208">
              <w:t>tion during the burn are recognised and noted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Personal role, crew activities and extent of the burn are checked with supervisor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Participate in conducting burn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Assistance with pre-burn checks is provided, as directed by supervisor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Burn ignition activities are undertaken using ignition devices, as directed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Ignition patterns suitable for burn objectives are implemented, as directed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Fire suppression activities are undertaken using   suppression equipment, in accordance </w:t>
            </w:r>
            <w:r w:rsidRPr="005D4208">
              <w:t xml:space="preserve">with organisational procedures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Problems or concerns during the burn are raised with supervisor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Communication is maintained with team members and supervisor at all times, in accordance with organisational procedures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Conditions at the burn are observed and their effect on fire behaviour and development are reported to supervisor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Safe escape route or refuge is discussed and maintained, in accordance with organisational procedures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Personal protective cloth</w:t>
            </w:r>
            <w:r w:rsidRPr="005D4208">
              <w:t xml:space="preserve">ing and equipment is utilised throughout the burn, in accordance with organisational procedures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Burn perimeter is made safe, in accordance with burn plan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Hazards remaining in the burn area are reported to supervisor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Burn debriefing is participated in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rPr>
                <w:rStyle w:val="SpecialBold"/>
              </w:rPr>
              <w:t>Participate in clean</w:t>
            </w:r>
            <w:r w:rsidRPr="005D4208">
              <w:t xml:space="preserve"> </w:t>
            </w:r>
            <w:r w:rsidRPr="005D4208">
              <w:rPr>
                <w:rStyle w:val="SpecialBold"/>
              </w:rPr>
              <w:t>up and burn security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Clean up and burn security activities are carried out as directed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 xml:space="preserve">Personal protective clothing and equipment is cleaned and returned to storage </w:t>
            </w:r>
          </w:p>
        </w:tc>
      </w:tr>
      <w:tr w:rsidTr="005D42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 xml:space="preserve">Equipment used in the burn is cleaned, maintained and returned to storage 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7" w:name="O_1027462"/>
      <w:bookmarkEnd w:id="7"/>
      <w:r w:rsidRPr="005D42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Foundation skills essential to performance are explicit in the performance criteria of this unit of competency.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8" w:name="O_1027463"/>
      <w:bookmarkEnd w:id="8"/>
      <w:r w:rsidRPr="005D4208">
        <w:t xml:space="preserve">Range of </w:t>
      </w:r>
      <w:r w:rsidRPr="005D4208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Range is restricted to essential operating conditions and any other variables essential to the work environment.</w:t>
            </w:r>
          </w:p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Non-essential conditions may be found in the Companion Volume Implementation Guide.</w:t>
            </w:r>
          </w:p>
        </w:tc>
      </w:tr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ignition devices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ListBullet"/>
            </w:pPr>
            <w:r w:rsidRPr="005D4208">
              <w:t>drip torch</w:t>
            </w:r>
          </w:p>
          <w:p w:rsidR="00000000" w:rsidRPr="005D4208" w:rsidP="005D4208">
            <w:pPr>
              <w:pStyle w:val="ListBullet"/>
            </w:pPr>
            <w:r w:rsidRPr="005D4208">
              <w:t>incendiary devices</w:t>
            </w:r>
          </w:p>
          <w:p w:rsidR="00000000" w:rsidP="005D4208">
            <w:pPr>
              <w:pStyle w:val="ListBullet"/>
              <w:rPr>
                <w:lang w:val="en-NZ"/>
              </w:rPr>
            </w:pPr>
            <w:r w:rsidRPr="005D4208">
              <w:t>matches</w:t>
            </w:r>
          </w:p>
        </w:tc>
      </w:tr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208">
            <w:pPr>
              <w:pStyle w:val="BodyText"/>
              <w:rPr>
                <w:lang w:val="en-NZ"/>
              </w:rPr>
            </w:pPr>
            <w:r w:rsidRPr="005D4208">
              <w:t>fire suppression equipment must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ListBullet"/>
            </w:pPr>
            <w:r w:rsidRPr="005D4208">
              <w:t>hand tools</w:t>
            </w:r>
          </w:p>
          <w:p w:rsidR="00000000" w:rsidRPr="005D4208" w:rsidP="005D4208">
            <w:pPr>
              <w:pStyle w:val="ListBullet"/>
            </w:pPr>
            <w:r w:rsidRPr="005D4208">
              <w:t>hose</w:t>
            </w:r>
          </w:p>
          <w:p w:rsidR="00000000" w:rsidRPr="005D4208" w:rsidP="005D4208">
            <w:pPr>
              <w:pStyle w:val="ListBullet"/>
            </w:pPr>
            <w:r w:rsidRPr="005D4208">
              <w:t>knapsack</w:t>
            </w:r>
          </w:p>
          <w:p w:rsidR="00000000" w:rsidRPr="005D4208" w:rsidP="005D4208">
            <w:pPr>
              <w:pStyle w:val="ListBullet"/>
            </w:pPr>
            <w:r w:rsidRPr="005D4208">
              <w:t>other burn preparation equipment</w:t>
            </w:r>
          </w:p>
          <w:p w:rsidR="00000000" w:rsidRPr="005D4208" w:rsidP="005D4208">
            <w:pPr>
              <w:pStyle w:val="ListBullet"/>
            </w:pPr>
            <w:r w:rsidRPr="005D4208">
              <w:t>small gear pump</w:t>
            </w:r>
          </w:p>
          <w:p w:rsidR="00000000" w:rsidP="005D4208">
            <w:pPr>
              <w:pStyle w:val="ListBullet"/>
              <w:rPr>
                <w:lang w:val="en-NZ"/>
              </w:rPr>
            </w:pPr>
            <w:r w:rsidRPr="005D4208">
              <w:t>tanker</w:t>
            </w:r>
          </w:p>
        </w:tc>
      </w:tr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clean up and burn security activities must include one or more of the following</w:t>
            </w:r>
          </w:p>
          <w:p w:rsidR="00000000" w:rsidP="005D4208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ListBullet"/>
            </w:pPr>
            <w:r w:rsidRPr="005D4208">
              <w:t>burn security activities</w:t>
            </w:r>
          </w:p>
          <w:p w:rsidR="00000000" w:rsidRPr="005D4208" w:rsidP="005D4208">
            <w:pPr>
              <w:pStyle w:val="ListBullet"/>
            </w:pPr>
            <w:r w:rsidRPr="005D4208">
              <w:t>maintenance of ignition equipment</w:t>
            </w:r>
          </w:p>
          <w:p w:rsidR="00000000" w:rsidRPr="005D4208" w:rsidP="005D4208">
            <w:pPr>
              <w:pStyle w:val="ListBullet"/>
            </w:pPr>
            <w:r w:rsidRPr="005D4208">
              <w:t>maintenance of personal protective clothing and equipment</w:t>
            </w:r>
          </w:p>
          <w:p w:rsidR="00000000" w:rsidRPr="005D4208" w:rsidP="005D4208">
            <w:pPr>
              <w:pStyle w:val="ListBullet"/>
            </w:pPr>
            <w:r w:rsidRPr="005D4208">
              <w:t>maintenance of suppression equipment</w:t>
            </w:r>
          </w:p>
          <w:p w:rsidR="00000000" w:rsidRPr="005D4208" w:rsidP="005D4208">
            <w:pPr>
              <w:pStyle w:val="ListBullet"/>
            </w:pPr>
            <w:r w:rsidRPr="005D4208">
              <w:t>use of vehicles to p</w:t>
            </w:r>
            <w:r w:rsidRPr="005D4208">
              <w:t>atrol until the burn is declared safe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9" w:name="O_1027464"/>
      <w:bookmarkEnd w:id="9"/>
      <w:r w:rsidRPr="005D420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2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208" w:rsidP="005D4208">
            <w:pPr>
              <w:pStyle w:val="BodyText"/>
            </w:pPr>
            <w:r w:rsidRPr="005D4208">
              <w:t>This unit replaces and is equivalent to PUAFIR213 Assist with prescribed burning.</w:t>
            </w:r>
          </w:p>
        </w:tc>
      </w:tr>
    </w:tbl>
    <w:p w:rsidR="00000000" w:rsidRPr="005D4208" w:rsidP="005D4208">
      <w:pPr>
        <w:pStyle w:val="NoPaddingFontSize1"/>
      </w:pPr>
    </w:p>
    <w:p w:rsidR="00000000" w:rsidRPr="005D4208" w:rsidP="005D4208">
      <w:pPr>
        <w:pStyle w:val="AllowPageBreak"/>
      </w:pPr>
    </w:p>
    <w:p w:rsidR="00000000" w:rsidRPr="005D4208" w:rsidP="005D4208">
      <w:pPr>
        <w:pStyle w:val="Heading1"/>
      </w:pPr>
      <w:bookmarkStart w:id="10" w:name="O_1027471"/>
      <w:bookmarkEnd w:id="10"/>
      <w:r w:rsidRPr="005D4208">
        <w:t>Links</w:t>
      </w:r>
    </w:p>
    <w:p w:rsidR="00000000" w:rsidRPr="005D4208" w:rsidP="003C6B8A">
      <w:pPr>
        <w:pStyle w:val="BodyText"/>
      </w:pPr>
      <w:r w:rsidRPr="005D420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FA161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D4208" w:rsidP="005D4208"/>
    <w:sectPr w:rsidSect="005D42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08" w:rsidRPr="003C6B8A" w:rsidP="003C6B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8A" w:rsidP="005D4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6B8A" w:rsidP="005D4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C6B8A" w:rsidP="005D4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208" w:rsidRPr="003C6B8A" w:rsidP="003C6B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B8A" w:rsidRPr="002D2AF8" w:rsidP="005D4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PUAFIR201 Assist with prescribed burning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C6B8A" w:rsidP="005D4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92A5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D252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208"/>
  </w:style>
  <w:style w:type="character" w:customStyle="1" w:styleId="Heading1Char">
    <w:name w:val="Heading 1 Char"/>
    <w:basedOn w:val="DefaultParagraphFont"/>
    <w:link w:val="Heading1"/>
    <w:rsid w:val="005D4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2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42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4208"/>
    <w:rPr>
      <w:b/>
      <w:spacing w:val="0"/>
    </w:rPr>
  </w:style>
  <w:style w:type="paragraph" w:customStyle="1" w:styleId="SuperHeading">
    <w:name w:val="SuperHeading"/>
    <w:basedOn w:val="Normal"/>
    <w:rsid w:val="005D4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4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4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2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208"/>
    <w:rPr>
      <w:i/>
    </w:rPr>
  </w:style>
  <w:style w:type="paragraph" w:styleId="Caption">
    <w:name w:val="caption"/>
    <w:basedOn w:val="BodyText"/>
    <w:next w:val="Normal"/>
    <w:qFormat/>
    <w:rsid w:val="005D4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208"/>
  </w:style>
  <w:style w:type="paragraph" w:styleId="TableofFigures">
    <w:name w:val="table of figures"/>
    <w:basedOn w:val="Normal"/>
    <w:next w:val="Normal"/>
    <w:semiHidden/>
    <w:rsid w:val="005D4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2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4208"/>
    <w:rPr>
      <w:rFonts w:ascii="Wingdings" w:hAnsi="Wingdings"/>
    </w:rPr>
  </w:style>
  <w:style w:type="paragraph" w:customStyle="1" w:styleId="TableHeading">
    <w:name w:val="Table Heading"/>
    <w:basedOn w:val="HeadingBase"/>
    <w:rsid w:val="005D4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208"/>
    <w:rPr>
      <w:color w:val="0033CC"/>
      <w:u w:val="none"/>
    </w:rPr>
  </w:style>
  <w:style w:type="paragraph" w:customStyle="1" w:styleId="BodyTextRight">
    <w:name w:val="Body Text Right"/>
    <w:basedOn w:val="BodyText"/>
    <w:rsid w:val="005D4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2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208"/>
    <w:rPr>
      <w:sz w:val="32"/>
    </w:rPr>
  </w:style>
  <w:style w:type="paragraph" w:customStyle="1" w:styleId="HeadingProcedure">
    <w:name w:val="Heading Procedure"/>
    <w:basedOn w:val="HeadingBase"/>
    <w:next w:val="Normal"/>
    <w:rsid w:val="005D4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208"/>
    <w:pPr>
      <w:spacing w:before="60" w:after="60"/>
    </w:pPr>
  </w:style>
  <w:style w:type="paragraph" w:styleId="ListContinue">
    <w:name w:val="List Continue"/>
    <w:basedOn w:val="List"/>
    <w:rsid w:val="005D4208"/>
    <w:pPr>
      <w:ind w:firstLine="0"/>
    </w:pPr>
  </w:style>
  <w:style w:type="paragraph" w:customStyle="1" w:styleId="ListNote">
    <w:name w:val="List Note"/>
    <w:basedOn w:val="List"/>
    <w:rsid w:val="005D4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208"/>
    <w:rPr>
      <w:rFonts w:ascii="Courier New" w:hAnsi="Courier New"/>
    </w:rPr>
  </w:style>
  <w:style w:type="paragraph" w:customStyle="1" w:styleId="NoteBullet">
    <w:name w:val="Note Bullet"/>
    <w:basedOn w:val="Note"/>
    <w:rsid w:val="005D4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2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4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208"/>
    <w:rPr>
      <w:b/>
      <w:smallCaps/>
    </w:rPr>
  </w:style>
  <w:style w:type="paragraph" w:customStyle="1" w:styleId="TableListNumber">
    <w:name w:val="Table List Number"/>
    <w:basedOn w:val="ListNumber"/>
    <w:rsid w:val="005D4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208"/>
    <w:pPr>
      <w:numPr>
        <w:numId w:val="8"/>
      </w:numPr>
    </w:pPr>
  </w:style>
  <w:style w:type="paragraph" w:customStyle="1" w:styleId="ListAlpha2">
    <w:name w:val="List Alpha 2"/>
    <w:basedOn w:val="List2"/>
    <w:rsid w:val="005D4208"/>
    <w:pPr>
      <w:numPr>
        <w:numId w:val="7"/>
      </w:numPr>
    </w:pPr>
  </w:style>
  <w:style w:type="paragraph" w:styleId="List2">
    <w:name w:val="List 2"/>
    <w:basedOn w:val="BodyText"/>
    <w:rsid w:val="005D4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2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2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4208"/>
    <w:pPr>
      <w:numPr>
        <w:numId w:val="3"/>
      </w:numPr>
    </w:pPr>
  </w:style>
  <w:style w:type="paragraph" w:styleId="ListContinue2">
    <w:name w:val="List Continue 2"/>
    <w:basedOn w:val="List2"/>
    <w:rsid w:val="005D4208"/>
    <w:pPr>
      <w:ind w:firstLine="0"/>
    </w:pPr>
  </w:style>
  <w:style w:type="paragraph" w:styleId="ListContinue3">
    <w:name w:val="List Continue 3"/>
    <w:basedOn w:val="List3"/>
    <w:rsid w:val="005D4208"/>
    <w:pPr>
      <w:ind w:left="1021" w:firstLine="0"/>
    </w:pPr>
  </w:style>
  <w:style w:type="paragraph" w:styleId="ListContinue4">
    <w:name w:val="List Continue 4"/>
    <w:basedOn w:val="List4"/>
    <w:rsid w:val="005D4208"/>
    <w:pPr>
      <w:ind w:firstLine="0"/>
    </w:pPr>
  </w:style>
  <w:style w:type="paragraph" w:styleId="ListContinue5">
    <w:name w:val="List Continue 5"/>
    <w:basedOn w:val="List5"/>
    <w:rsid w:val="005D4208"/>
    <w:pPr>
      <w:ind w:firstLine="0"/>
    </w:pPr>
  </w:style>
  <w:style w:type="paragraph" w:styleId="ListNumber3">
    <w:name w:val="List Number 3"/>
    <w:basedOn w:val="List3"/>
    <w:rsid w:val="005D4208"/>
    <w:pPr>
      <w:numPr>
        <w:numId w:val="4"/>
      </w:numPr>
    </w:pPr>
  </w:style>
  <w:style w:type="paragraph" w:styleId="ListNumber4">
    <w:name w:val="List Number 4"/>
    <w:basedOn w:val="List4"/>
    <w:rsid w:val="005D4208"/>
    <w:pPr>
      <w:numPr>
        <w:numId w:val="5"/>
      </w:numPr>
    </w:pPr>
  </w:style>
  <w:style w:type="paragraph" w:styleId="ListNumber5">
    <w:name w:val="List Number 5"/>
    <w:basedOn w:val="List5"/>
    <w:rsid w:val="005D4208"/>
    <w:pPr>
      <w:numPr>
        <w:numId w:val="6"/>
      </w:numPr>
    </w:pPr>
  </w:style>
  <w:style w:type="paragraph" w:styleId="BlockText">
    <w:name w:val="Block Text"/>
    <w:basedOn w:val="Normal"/>
    <w:rsid w:val="005D4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208"/>
    <w:rPr>
      <w:sz w:val="16"/>
      <w:vertAlign w:val="superscript"/>
    </w:rPr>
  </w:style>
  <w:style w:type="character" w:customStyle="1" w:styleId="Symbols">
    <w:name w:val="Symbols"/>
    <w:basedOn w:val="DefaultParagraphFont"/>
    <w:rsid w:val="005D4208"/>
    <w:rPr>
      <w:rFonts w:ascii="Symbol" w:hAnsi="Symbol"/>
    </w:rPr>
  </w:style>
  <w:style w:type="character" w:customStyle="1" w:styleId="MenuOptions">
    <w:name w:val="Menu Options"/>
    <w:basedOn w:val="DefaultParagraphFont"/>
    <w:rsid w:val="005D4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208"/>
    <w:rPr>
      <w:b/>
    </w:rPr>
  </w:style>
  <w:style w:type="character" w:customStyle="1" w:styleId="Underlined">
    <w:name w:val="Underlined"/>
    <w:basedOn w:val="DefaultParagraphFont"/>
    <w:rsid w:val="005D4208"/>
    <w:rPr>
      <w:u w:val="single"/>
    </w:rPr>
  </w:style>
  <w:style w:type="paragraph" w:customStyle="1" w:styleId="TableBodyTextRight">
    <w:name w:val="Table Body Text Right"/>
    <w:basedOn w:val="TableBodyText"/>
    <w:rsid w:val="005D4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208"/>
    <w:rPr>
      <w:sz w:val="18"/>
    </w:rPr>
  </w:style>
  <w:style w:type="paragraph" w:customStyle="1" w:styleId="BodySmallRight">
    <w:name w:val="Body Small Right"/>
    <w:basedOn w:val="BodyTextRight"/>
    <w:rsid w:val="005D4208"/>
    <w:rPr>
      <w:sz w:val="18"/>
      <w:szCs w:val="18"/>
    </w:rPr>
  </w:style>
  <w:style w:type="paragraph" w:customStyle="1" w:styleId="MarginEdition">
    <w:name w:val="Margin Edition"/>
    <w:basedOn w:val="MarginNote"/>
    <w:rsid w:val="005D4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208"/>
    <w:rPr>
      <w:sz w:val="2"/>
      <w:szCs w:val="2"/>
    </w:rPr>
  </w:style>
  <w:style w:type="character" w:customStyle="1" w:styleId="Small">
    <w:name w:val="Small"/>
    <w:basedOn w:val="DefaultParagraphFont"/>
    <w:rsid w:val="005D4208"/>
    <w:rPr>
      <w:sz w:val="16"/>
    </w:rPr>
  </w:style>
  <w:style w:type="paragraph" w:customStyle="1" w:styleId="WideTable">
    <w:name w:val="Wide Table"/>
    <w:basedOn w:val="Normal"/>
    <w:rsid w:val="005D4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208"/>
  </w:style>
  <w:style w:type="paragraph" w:styleId="Quote">
    <w:name w:val="Quote"/>
    <w:basedOn w:val="Heading1"/>
    <w:link w:val="QuoteChar"/>
    <w:qFormat/>
    <w:rsid w:val="005D4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208"/>
    <w:pPr>
      <w:pageBreakBefore/>
    </w:pPr>
  </w:style>
  <w:style w:type="paragraph" w:customStyle="1" w:styleId="Border">
    <w:name w:val="Border"/>
    <w:basedOn w:val="Normal"/>
    <w:qFormat/>
    <w:rsid w:val="005D4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208"/>
    <w:rPr>
      <w:u w:val="single"/>
    </w:rPr>
  </w:style>
  <w:style w:type="character" w:customStyle="1" w:styleId="BoldandItalics">
    <w:name w:val="Bold and Italics"/>
    <w:qFormat/>
    <w:rsid w:val="005D4208"/>
    <w:rPr>
      <w:b/>
      <w:i/>
      <w:u w:val="none"/>
    </w:rPr>
  </w:style>
  <w:style w:type="paragraph" w:styleId="BalloonText">
    <w:name w:val="Balloon Text"/>
    <w:basedOn w:val="Normal"/>
    <w:link w:val="BalloonTextChar"/>
    <w:rsid w:val="005D4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2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2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208"/>
    <w:pPr>
      <w:spacing w:before="0" w:after="0"/>
    </w:pPr>
  </w:style>
  <w:style w:type="paragraph" w:customStyle="1" w:styleId="BodyTextBold">
    <w:name w:val="Body Text Bold"/>
    <w:basedOn w:val="BodyText"/>
    <w:qFormat/>
    <w:rsid w:val="005D4208"/>
    <w:rPr>
      <w:b/>
    </w:rPr>
  </w:style>
  <w:style w:type="character" w:styleId="Hyperlink">
    <w:name w:val="Hyperlink"/>
    <w:basedOn w:val="DefaultParagraphFont"/>
    <w:uiPriority w:val="99"/>
    <w:unhideWhenUsed/>
    <w:rsid w:val="003C6B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4332</Characters>
  <Application>Microsoft Office Word</Application>
  <DocSecurity>0</DocSecurity>
  <Lines>216</Lines>
  <Paragraphs>117</Paragraphs>
  <ScaleCrop>false</ScaleCrop>
  <Company>Author-it Software Corporation Ltd.</Company>
  <LinksUpToDate>false</LinksUpToDate>
  <CharactersWithSpaces>4941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PUAFIR201 Assist with prescribed burning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2024-09-27T00:19:00Z</dcterms:created>
  <dcterms:modified xsi:type="dcterms:W3CDTF">2024-09-27T00:19:00Z</dcterms:modified>
</cp:coreProperties>
</file>