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34E9" w:rsidP="00A334E9">
      <w:pPr>
        <w:pStyle w:val="Title"/>
      </w:pPr>
      <w:r>
        <w:fldChar w:fldCharType="begin"/>
      </w:r>
      <w:r>
        <w:instrText xml:space="preserve"> TITLE   \* MERGEFORMAT </w:instrText>
      </w:r>
      <w:r>
        <w:fldChar w:fldCharType="separate"/>
      </w:r>
      <w:r>
        <w:t>Assessment Requirements for PUAFIR201 Assist with prescribed burning</w:t>
      </w:r>
      <w:r>
        <w:fldChar w:fldCharType="end"/>
      </w:r>
    </w:p>
    <w:p w:rsidR="00A334E9" w:rsidP="00A334E9">
      <w:pPr>
        <w:pStyle w:val="Version"/>
        <w:sectPr w:rsidSect="008D7D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7DE1" w:rsidP="008D7DE1">
      <w:pPr>
        <w:pStyle w:val="SuperHeading"/>
      </w:pPr>
      <w:r w:rsidRPr="008D7DE1">
        <w:t>Assessment Requirements for PUAFIR201 Assist with prescribed burning</w:t>
      </w:r>
    </w:p>
    <w:p w:rsidR="00000000" w:rsidRPr="008D7DE1" w:rsidP="008D7DE1">
      <w:pPr>
        <w:pStyle w:val="Heading1"/>
      </w:pPr>
      <w:bookmarkStart w:id="1" w:name="O_1027466"/>
      <w:bookmarkEnd w:id="1"/>
      <w:r w:rsidRPr="008D7DE1">
        <w:t>Modification History</w:t>
      </w:r>
    </w:p>
    <w:tbl>
      <w:tblPr>
        <w:tblW w:w="9497" w:type="dxa"/>
        <w:tblLayout w:type="fixed"/>
        <w:tblCellMar>
          <w:left w:w="62" w:type="dxa"/>
          <w:right w:w="62" w:type="dxa"/>
        </w:tblCellMar>
        <w:tblLook w:val="0000"/>
      </w:tblPr>
      <w:tblGrid>
        <w:gridCol w:w="9497"/>
      </w:tblGrid>
      <w:tr w:rsidTr="008D7D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7DE1" w:rsidP="008D7DE1">
            <w:pPr>
              <w:pStyle w:val="BodyText"/>
            </w:pPr>
            <w:r w:rsidRPr="008D7DE1">
              <w:rPr>
                <w:rStyle w:val="SpecialBold"/>
              </w:rPr>
              <w:t>Release 1.</w:t>
            </w:r>
            <w:r w:rsidRPr="008D7DE1">
              <w:t xml:space="preserve"> This is the first release of this unit of competency in the PUA Public Safety Training Package.</w:t>
            </w:r>
          </w:p>
        </w:tc>
      </w:tr>
    </w:tbl>
    <w:p w:rsidR="00000000" w:rsidRPr="008D7DE1" w:rsidP="008D7DE1">
      <w:pPr>
        <w:pStyle w:val="NoPaddingFontSize1"/>
      </w:pPr>
    </w:p>
    <w:p w:rsidR="00000000" w:rsidRPr="008D7DE1" w:rsidP="008D7DE1">
      <w:pPr>
        <w:pStyle w:val="AllowPageBreak"/>
      </w:pPr>
    </w:p>
    <w:p w:rsidR="00000000" w:rsidRPr="008D7DE1" w:rsidP="008D7DE1">
      <w:pPr>
        <w:pStyle w:val="Heading1"/>
      </w:pPr>
      <w:bookmarkStart w:id="2" w:name="O_1027467"/>
      <w:bookmarkEnd w:id="2"/>
      <w:r w:rsidRPr="008D7DE1">
        <w:t>Performance Evidence</w:t>
      </w:r>
    </w:p>
    <w:tbl>
      <w:tblPr>
        <w:tblW w:w="9497" w:type="dxa"/>
        <w:tblLayout w:type="fixed"/>
        <w:tblCellMar>
          <w:left w:w="62" w:type="dxa"/>
          <w:right w:w="62" w:type="dxa"/>
        </w:tblCellMar>
        <w:tblLook w:val="0000"/>
      </w:tblPr>
      <w:tblGrid>
        <w:gridCol w:w="9497"/>
      </w:tblGrid>
      <w:tr w:rsidTr="008D7D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7DE1">
            <w:pPr>
              <w:pStyle w:val="BodyText"/>
              <w:rPr>
                <w:lang w:val="en-NZ"/>
              </w:rPr>
            </w:pPr>
            <w:r w:rsidRPr="008D7DE1">
              <w:t xml:space="preserve">Evidence required to demonstrate competence in this unit must be relevant to and satisfy all the requirements of the elements, performance criteria and range of conditions on at least one occasion and includes </w:t>
            </w:r>
          </w:p>
        </w:tc>
      </w:tr>
      <w:tr w:rsidTr="008D7D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7DE1" w:rsidP="008D7DE1">
            <w:pPr>
              <w:pStyle w:val="ListBullet"/>
            </w:pPr>
            <w:r w:rsidRPr="008D7DE1">
              <w:t>aiding clean up activi</w:t>
            </w:r>
            <w:r w:rsidRPr="008D7DE1">
              <w:t>ties</w:t>
            </w:r>
          </w:p>
          <w:p w:rsidR="00000000" w:rsidRPr="008D7DE1" w:rsidP="008D7DE1">
            <w:pPr>
              <w:pStyle w:val="ListBullet"/>
            </w:pPr>
            <w:r w:rsidRPr="008D7DE1">
              <w:t>assisting with preparations for prescribed burn including undertaking pre-burn checks</w:t>
            </w:r>
          </w:p>
          <w:p w:rsidR="00000000" w:rsidRPr="008D7DE1" w:rsidP="008D7DE1">
            <w:pPr>
              <w:pStyle w:val="ListBullet"/>
            </w:pPr>
            <w:r w:rsidRPr="008D7DE1">
              <w:t xml:space="preserve">assisting in lighting a burn using the relevant equipment </w:t>
            </w:r>
          </w:p>
          <w:p w:rsidR="00000000" w:rsidRPr="008D7DE1" w:rsidP="008D7DE1">
            <w:pPr>
              <w:pStyle w:val="ListBullet"/>
            </w:pPr>
            <w:r w:rsidRPr="008D7DE1">
              <w:t>applying Work, Health and Safety (WHS)/Occupational Health and Safety (OHS) requirements</w:t>
            </w:r>
          </w:p>
          <w:p w:rsidR="00000000" w:rsidRPr="008D7DE1" w:rsidP="008D7DE1">
            <w:pPr>
              <w:pStyle w:val="ListBullet"/>
            </w:pPr>
            <w:r w:rsidRPr="008D7DE1">
              <w:t>communicating wit</w:t>
            </w:r>
            <w:r w:rsidRPr="008D7DE1">
              <w:t>h supervisor and team members</w:t>
            </w:r>
          </w:p>
          <w:p w:rsidR="00000000" w:rsidRPr="008D7DE1" w:rsidP="008D7DE1">
            <w:pPr>
              <w:pStyle w:val="ListBullet"/>
            </w:pPr>
            <w:r w:rsidRPr="008D7DE1">
              <w:t>discussing safe escape routes and refuges</w:t>
            </w:r>
          </w:p>
          <w:p w:rsidR="00000000" w:rsidRPr="008D7DE1" w:rsidP="008D7DE1">
            <w:pPr>
              <w:pStyle w:val="ListBullet"/>
            </w:pPr>
            <w:r w:rsidRPr="008D7DE1">
              <w:t>following directions and responding to instructions given during a prescribed burn</w:t>
            </w:r>
          </w:p>
          <w:p w:rsidR="00000000" w:rsidRPr="008D7DE1" w:rsidP="008D7DE1">
            <w:pPr>
              <w:pStyle w:val="ListBullet"/>
            </w:pPr>
            <w:r w:rsidRPr="008D7DE1">
              <w:t>participating in conducting prescribed burn including recognition of assets requiring protection</w:t>
            </w:r>
          </w:p>
          <w:p w:rsidR="00000000" w:rsidRPr="008D7DE1" w:rsidP="008D7DE1">
            <w:pPr>
              <w:pStyle w:val="ListBullet"/>
            </w:pPr>
            <w:r w:rsidRPr="008D7DE1">
              <w:t>participating as a team member using safe work practices</w:t>
            </w:r>
          </w:p>
          <w:p w:rsidR="00000000" w:rsidRPr="008D7DE1" w:rsidP="008D7DE1">
            <w:pPr>
              <w:pStyle w:val="ListBullet"/>
            </w:pPr>
            <w:r w:rsidRPr="008D7DE1">
              <w:t>participating in briefings and debriefings</w:t>
            </w:r>
          </w:p>
          <w:p w:rsidR="00000000" w:rsidRPr="008D7DE1" w:rsidP="008D7DE1">
            <w:pPr>
              <w:pStyle w:val="ListBullet"/>
            </w:pPr>
            <w:r w:rsidRPr="008D7DE1">
              <w:t xml:space="preserve">using equipment in burn preparation and suppression activities </w:t>
            </w:r>
          </w:p>
          <w:p w:rsidR="00000000" w:rsidRPr="008D7DE1" w:rsidP="008D7DE1">
            <w:pPr>
              <w:pStyle w:val="ListBullet"/>
            </w:pPr>
            <w:r w:rsidRPr="008D7DE1">
              <w:t>undertaking clean up and burn security activities</w:t>
            </w:r>
          </w:p>
          <w:p w:rsidR="00000000" w:rsidRPr="008D7DE1" w:rsidP="008D7DE1">
            <w:pPr>
              <w:pStyle w:val="ListBullet"/>
            </w:pPr>
            <w:r w:rsidRPr="008D7DE1">
              <w:t xml:space="preserve">working with personal protective clothing </w:t>
            </w:r>
            <w:r w:rsidRPr="008D7DE1">
              <w:t>and equipment</w:t>
            </w:r>
          </w:p>
        </w:tc>
      </w:tr>
    </w:tbl>
    <w:p w:rsidR="00000000" w:rsidRPr="008D7DE1" w:rsidP="008D7DE1">
      <w:pPr>
        <w:pStyle w:val="NoPaddingFontSize1"/>
      </w:pPr>
    </w:p>
    <w:p w:rsidR="00000000" w:rsidRPr="008D7DE1" w:rsidP="008D7DE1">
      <w:pPr>
        <w:pStyle w:val="AllowPageBreak"/>
      </w:pPr>
    </w:p>
    <w:p w:rsidR="00000000" w:rsidRPr="008D7DE1" w:rsidP="008D7DE1">
      <w:pPr>
        <w:pStyle w:val="Heading1"/>
      </w:pPr>
      <w:bookmarkStart w:id="3" w:name="O_1027468"/>
      <w:bookmarkEnd w:id="3"/>
      <w:r w:rsidRPr="008D7DE1">
        <w:t>Knowledge Evidence</w:t>
      </w:r>
    </w:p>
    <w:tbl>
      <w:tblPr>
        <w:tblW w:w="9497" w:type="dxa"/>
        <w:tblLayout w:type="fixed"/>
        <w:tblCellMar>
          <w:left w:w="62" w:type="dxa"/>
          <w:right w:w="62" w:type="dxa"/>
        </w:tblCellMar>
        <w:tblLook w:val="0000"/>
      </w:tblPr>
      <w:tblGrid>
        <w:gridCol w:w="9497"/>
      </w:tblGrid>
      <w:tr w:rsidTr="008D7D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D7DE1">
            <w:pPr>
              <w:pStyle w:val="BodyText"/>
              <w:rPr>
                <w:lang w:val="en-NZ"/>
              </w:rPr>
            </w:pPr>
            <w:r w:rsidRPr="008D7DE1">
              <w:t>Evidence required to demonstrate competence in this unit must be relevant to and satisfy all the requirements of the elements, performance criteria and range of conditions and includes knowledge of</w:t>
            </w:r>
          </w:p>
        </w:tc>
      </w:tr>
      <w:tr w:rsidTr="008D7D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7DE1" w:rsidP="008D7DE1">
            <w:pPr>
              <w:pStyle w:val="ListBullet"/>
            </w:pPr>
            <w:r w:rsidRPr="008D7DE1">
              <w:t>as</w:t>
            </w:r>
            <w:r w:rsidRPr="008D7DE1">
              <w:t>sets requiring protection</w:t>
            </w:r>
          </w:p>
          <w:p w:rsidR="00000000" w:rsidRPr="008D7DE1" w:rsidP="008D7DE1">
            <w:pPr>
              <w:pStyle w:val="ListBullet"/>
            </w:pPr>
            <w:r w:rsidRPr="008D7DE1">
              <w:t>clean up activities and burn security activities</w:t>
            </w:r>
          </w:p>
          <w:p w:rsidR="00000000" w:rsidRPr="008D7DE1" w:rsidP="008D7DE1">
            <w:pPr>
              <w:pStyle w:val="ListBullet"/>
            </w:pPr>
            <w:r w:rsidRPr="008D7DE1">
              <w:t>fire hazards</w:t>
            </w:r>
          </w:p>
          <w:p w:rsidR="00000000" w:rsidRPr="008D7DE1" w:rsidP="008D7DE1">
            <w:pPr>
              <w:pStyle w:val="ListBullet"/>
            </w:pPr>
            <w:r w:rsidRPr="008D7DE1">
              <w:t>impact of conditions at prescribed burns on potential fire behaviour including weather, terrain and fuel characteristics</w:t>
            </w:r>
          </w:p>
          <w:p w:rsidR="00000000" w:rsidRPr="008D7DE1" w:rsidP="008D7DE1">
            <w:pPr>
              <w:pStyle w:val="ListBullet"/>
            </w:pPr>
            <w:r w:rsidRPr="008D7DE1">
              <w:t>organisational documentation, policies and procedures</w:t>
            </w:r>
          </w:p>
          <w:p w:rsidR="00000000" w:rsidRPr="008D7DE1" w:rsidP="008D7DE1">
            <w:pPr>
              <w:pStyle w:val="ListBullet"/>
            </w:pPr>
            <w:r w:rsidRPr="008D7DE1">
              <w:t xml:space="preserve">personal protective clothing and equipment </w:t>
            </w:r>
          </w:p>
          <w:p w:rsidR="00000000" w:rsidRPr="008D7DE1" w:rsidP="008D7DE1">
            <w:pPr>
              <w:pStyle w:val="ListBullet"/>
            </w:pPr>
            <w:r w:rsidRPr="008D7DE1">
              <w:t xml:space="preserve">types of burn ignition devices and techniques </w:t>
            </w:r>
          </w:p>
          <w:p w:rsidR="00000000" w:rsidRPr="008D7DE1" w:rsidP="008D7DE1">
            <w:pPr>
              <w:pStyle w:val="ListBullet"/>
            </w:pPr>
            <w:r w:rsidRPr="008D7DE1">
              <w:t xml:space="preserve">types of preparation and burn suppression equipment and techniques </w:t>
            </w:r>
          </w:p>
          <w:p w:rsidR="00000000" w:rsidRPr="008D7DE1" w:rsidP="008D7DE1">
            <w:pPr>
              <w:pStyle w:val="ListBullet"/>
            </w:pPr>
            <w:r w:rsidRPr="008D7DE1">
              <w:t xml:space="preserve">Work, Health and Safety (WHS)/Occupational </w:t>
            </w:r>
            <w:r w:rsidRPr="008D7DE1">
              <w:t xml:space="preserve">Health and Safety (OHS) organisational requirements including risk mitigation and working safely around fires </w:t>
            </w:r>
          </w:p>
        </w:tc>
      </w:tr>
    </w:tbl>
    <w:p w:rsidR="00000000" w:rsidRPr="008D7DE1" w:rsidP="008D7DE1">
      <w:pPr>
        <w:pStyle w:val="NoPaddingFontSize1"/>
      </w:pPr>
    </w:p>
    <w:p w:rsidR="00000000" w:rsidRPr="008D7DE1" w:rsidP="008D7DE1">
      <w:pPr>
        <w:pStyle w:val="AllowPageBreak"/>
      </w:pPr>
    </w:p>
    <w:p w:rsidR="00000000" w:rsidRPr="008D7DE1" w:rsidP="008D7DE1">
      <w:pPr>
        <w:pStyle w:val="Heading1"/>
      </w:pPr>
      <w:bookmarkStart w:id="4" w:name="O_1027469"/>
      <w:bookmarkEnd w:id="4"/>
      <w:r w:rsidRPr="008D7DE1">
        <w:t>Assessment Conditions</w:t>
      </w:r>
    </w:p>
    <w:tbl>
      <w:tblPr>
        <w:tblW w:w="9497" w:type="dxa"/>
        <w:tblLayout w:type="fixed"/>
        <w:tblCellMar>
          <w:left w:w="62" w:type="dxa"/>
          <w:right w:w="62" w:type="dxa"/>
        </w:tblCellMar>
        <w:tblLook w:val="0000"/>
      </w:tblPr>
      <w:tblGrid>
        <w:gridCol w:w="9497"/>
      </w:tblGrid>
      <w:tr w:rsidTr="008D7D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D7DE1" w:rsidP="008D7DE1">
            <w:pPr>
              <w:pStyle w:val="BodyText"/>
            </w:pPr>
            <w:r w:rsidRPr="008D7DE1">
              <w:t>As a minimum, assessors must satisfy applicable regulatory requirements, which include requirements in</w:t>
            </w:r>
            <w:r w:rsidRPr="008D7DE1">
              <w:t xml:space="preserve"> the Standards for Registered Training Organisations current at the time of assessment. </w:t>
            </w:r>
          </w:p>
          <w:p w:rsidR="00000000" w:rsidRPr="008D7DE1" w:rsidP="008D7DE1">
            <w:pPr>
              <w:pStyle w:val="BodyText"/>
            </w:pPr>
            <w:r w:rsidRPr="008D7DE1">
              <w:t xml:space="preserve">As a minimum, assessment must satisfy applicable regulatory requirements, which include requirements in the Standards for Registered Training Organisations current at </w:t>
            </w:r>
            <w:r w:rsidRPr="008D7DE1">
              <w:t>the time of assessment.</w:t>
            </w:r>
          </w:p>
          <w:p w:rsidR="00000000" w:rsidRPr="008D7DE1" w:rsidP="008D7DE1">
            <w:pPr>
              <w:pStyle w:val="BodyText"/>
            </w:pPr>
            <w:r w:rsidRPr="008D7DE1">
              <w:t>Assessment processes and techniques must be appropriate to the language, literacy and numeracy requirements of the work being performed and the needs of the candidate.</w:t>
            </w:r>
          </w:p>
          <w:p w:rsidR="00000000" w:rsidRPr="008D7DE1" w:rsidP="008D7DE1">
            <w:pPr>
              <w:pStyle w:val="BodyText"/>
            </w:pPr>
            <w:r w:rsidRPr="008D7DE1">
              <w:t>Assessment must occur in workplace operational situations. Where</w:t>
            </w:r>
            <w:r w:rsidRPr="008D7DE1">
              <w:t xml:space="preserve"> this is not appropriate, assessment must occur in industry approved simulated workplace operational situations that reflect workplace conditions.</w:t>
            </w:r>
          </w:p>
          <w:p w:rsidR="00000000" w:rsidRPr="008D7DE1" w:rsidP="008D7DE1">
            <w:pPr>
              <w:pStyle w:val="BodyText"/>
            </w:pPr>
            <w:r w:rsidRPr="008D7DE1">
              <w:t>Resources for assessment must include access to</w:t>
            </w:r>
          </w:p>
          <w:p w:rsidR="00000000" w:rsidRPr="008D7DE1" w:rsidP="008D7DE1">
            <w:pPr>
              <w:pStyle w:val="ListBullet"/>
            </w:pPr>
            <w:r w:rsidRPr="008D7DE1">
              <w:t>a range of relevant exercises, case studies and/or simulations</w:t>
            </w:r>
          </w:p>
          <w:p w:rsidR="00000000" w:rsidRPr="008D7DE1" w:rsidP="008D7DE1">
            <w:pPr>
              <w:pStyle w:val="ListBullet"/>
            </w:pPr>
            <w:r w:rsidRPr="008D7DE1">
              <w:t>relevant and appropriate materials, equipment, tools and personal protective clothing and equipment currently used in industry including</w:t>
            </w:r>
          </w:p>
          <w:p w:rsidR="00000000" w:rsidRPr="008D7DE1" w:rsidP="008D7DE1">
            <w:pPr>
              <w:pStyle w:val="ListBullet2"/>
            </w:pPr>
            <w:r w:rsidRPr="008D7DE1">
              <w:t>burn preparation suppression equipment</w:t>
            </w:r>
          </w:p>
          <w:p w:rsidR="00000000" w:rsidRPr="008D7DE1" w:rsidP="008D7DE1">
            <w:pPr>
              <w:pStyle w:val="ListBullet2"/>
            </w:pPr>
            <w:r w:rsidRPr="008D7DE1">
              <w:t>ignition equipme</w:t>
            </w:r>
            <w:r w:rsidRPr="008D7DE1">
              <w:t>nt</w:t>
            </w:r>
          </w:p>
          <w:p w:rsidR="00000000" w:rsidRPr="008D7DE1" w:rsidP="008D7DE1">
            <w:pPr>
              <w:pStyle w:val="ListBullet2"/>
            </w:pPr>
            <w:r w:rsidRPr="008D7DE1">
              <w:t>range of controlled fires or prescribed burns</w:t>
            </w:r>
          </w:p>
          <w:p w:rsidR="00000000" w:rsidRPr="008D7DE1" w:rsidP="008D7DE1">
            <w:pPr>
              <w:pStyle w:val="ListBullet"/>
            </w:pPr>
            <w:r w:rsidRPr="008D7DE1">
              <w:t xml:space="preserve">applicable documentation including organisational procedures, industry standards, equipment specifications, regulations, codes of practice and operation manuals. </w:t>
            </w:r>
          </w:p>
        </w:tc>
      </w:tr>
    </w:tbl>
    <w:p w:rsidR="00000000" w:rsidRPr="008D7DE1" w:rsidP="008D7DE1">
      <w:pPr>
        <w:pStyle w:val="NoPaddingFontSize1"/>
      </w:pPr>
    </w:p>
    <w:p w:rsidR="00000000" w:rsidRPr="008D7DE1" w:rsidP="008D7DE1">
      <w:pPr>
        <w:pStyle w:val="AllowPageBreak"/>
      </w:pPr>
    </w:p>
    <w:p w:rsidR="00000000" w:rsidRPr="008D7DE1" w:rsidP="008D7DE1">
      <w:pPr>
        <w:pStyle w:val="Heading1"/>
      </w:pPr>
      <w:bookmarkStart w:id="5" w:name="O_1027472"/>
      <w:bookmarkEnd w:id="5"/>
      <w:r w:rsidRPr="008D7DE1">
        <w:t>Links</w:t>
      </w:r>
    </w:p>
    <w:p w:rsidR="00000000" w:rsidRPr="008D7DE1" w:rsidP="00A334E9">
      <w:pPr>
        <w:pStyle w:val="BodyText"/>
      </w:pPr>
      <w:r w:rsidRPr="008D7DE1">
        <w:t>PUA</w:t>
      </w:r>
      <w:r w:rsidRPr="008D7DE1">
        <w:t xml:space="preserve">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316398">
        <w:rPr>
          <w:rStyle w:val="Hyperlink"/>
        </w:rPr>
        <w:t>https://vetnet.gov.au/Pages/TrainingDocs.aspx?q=3eca5672-6d5a-410b-8942-810d0ba05bbf</w:t>
      </w:r>
      <w:r>
        <w:fldChar w:fldCharType="end"/>
      </w:r>
    </w:p>
    <w:p w:rsidR="00000000" w:rsidRPr="008D7DE1" w:rsidP="008D7DE1"/>
    <w:sectPr w:rsidSect="008D7DE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D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DE1" w:rsidRPr="00A334E9" w:rsidP="00A334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D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4E9" w:rsidP="008D7D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334E9" w:rsidP="008D7DE1">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334E9" w:rsidP="008D7D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D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4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7DE1" w:rsidRPr="00A334E9" w:rsidP="00A334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7D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4E9" w:rsidRPr="002D2AF8" w:rsidP="008D7DE1">
    <w:pPr>
      <w:pStyle w:val="Header"/>
      <w:framePr w:wrap="around"/>
    </w:pPr>
    <w:r>
      <w:fldChar w:fldCharType="begin"/>
    </w:r>
    <w:r>
      <w:instrText xml:space="preserve"> TITLE   \* MERGEFORMAT </w:instrText>
    </w:r>
    <w:r>
      <w:fldChar w:fldCharType="separate"/>
    </w:r>
    <w:r>
      <w:t>Assessment Requirements for PUAFIR201 Assist with prescribed burning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April 2024</w:t>
    </w:r>
    <w:r>
      <w:fldChar w:fldCharType="end"/>
    </w:r>
  </w:p>
  <w:p w:rsidR="00A334E9" w:rsidP="008D7D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1855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1A05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52C6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7D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7DE1"/>
    <w:pPr>
      <w:spacing w:before="360" w:after="60"/>
      <w:outlineLvl w:val="0"/>
    </w:pPr>
    <w:rPr>
      <w:sz w:val="32"/>
    </w:rPr>
  </w:style>
  <w:style w:type="paragraph" w:styleId="Heading2">
    <w:name w:val="heading 2"/>
    <w:basedOn w:val="HeadingBase"/>
    <w:next w:val="BodyText"/>
    <w:link w:val="Heading2Char"/>
    <w:qFormat/>
    <w:rsid w:val="008D7DE1"/>
    <w:pPr>
      <w:keepLines/>
      <w:spacing w:before="240" w:after="120"/>
      <w:outlineLvl w:val="1"/>
    </w:pPr>
    <w:rPr>
      <w:sz w:val="28"/>
      <w:szCs w:val="40"/>
    </w:rPr>
  </w:style>
  <w:style w:type="paragraph" w:styleId="Heading3">
    <w:name w:val="heading 3"/>
    <w:basedOn w:val="HeadingBase"/>
    <w:next w:val="BodyText"/>
    <w:link w:val="Heading3Char"/>
    <w:qFormat/>
    <w:rsid w:val="008D7DE1"/>
    <w:pPr>
      <w:spacing w:before="180" w:after="120"/>
      <w:outlineLvl w:val="2"/>
    </w:pPr>
    <w:rPr>
      <w:spacing w:val="-10"/>
      <w:kern w:val="32"/>
    </w:rPr>
  </w:style>
  <w:style w:type="paragraph" w:styleId="Heading4">
    <w:name w:val="heading 4"/>
    <w:basedOn w:val="HeadingBase"/>
    <w:next w:val="BodyText"/>
    <w:link w:val="Heading4Char"/>
    <w:qFormat/>
    <w:rsid w:val="008D7DE1"/>
    <w:pPr>
      <w:spacing w:before="160" w:after="120"/>
      <w:outlineLvl w:val="3"/>
    </w:pPr>
    <w:rPr>
      <w:sz w:val="22"/>
    </w:rPr>
  </w:style>
  <w:style w:type="paragraph" w:styleId="Heading5">
    <w:name w:val="heading 5"/>
    <w:basedOn w:val="HeadingBase"/>
    <w:next w:val="Normal"/>
    <w:link w:val="Heading5Char"/>
    <w:qFormat/>
    <w:rsid w:val="008D7DE1"/>
    <w:pPr>
      <w:spacing w:before="80"/>
      <w:outlineLvl w:val="4"/>
    </w:pPr>
    <w:rPr>
      <w:color w:val="918585"/>
      <w:sz w:val="20"/>
    </w:rPr>
  </w:style>
  <w:style w:type="paragraph" w:styleId="Heading6">
    <w:name w:val="heading 6"/>
    <w:basedOn w:val="HeadingBase"/>
    <w:next w:val="Normal"/>
    <w:link w:val="Heading6Char"/>
    <w:qFormat/>
    <w:rsid w:val="008D7DE1"/>
    <w:pPr>
      <w:spacing w:before="60"/>
      <w:outlineLvl w:val="5"/>
    </w:pPr>
    <w:rPr>
      <w:color w:val="918585"/>
      <w:sz w:val="20"/>
    </w:rPr>
  </w:style>
  <w:style w:type="paragraph" w:styleId="Heading7">
    <w:name w:val="heading 7"/>
    <w:basedOn w:val="Normal"/>
    <w:next w:val="Normal"/>
    <w:link w:val="Heading7Char"/>
    <w:qFormat/>
    <w:rsid w:val="008D7DE1"/>
    <w:pPr>
      <w:ind w:left="720"/>
      <w:outlineLvl w:val="6"/>
    </w:pPr>
    <w:rPr>
      <w:i/>
    </w:rPr>
  </w:style>
  <w:style w:type="paragraph" w:styleId="Heading8">
    <w:name w:val="heading 8"/>
    <w:basedOn w:val="Normal"/>
    <w:next w:val="Normal"/>
    <w:link w:val="Heading8Char"/>
    <w:qFormat/>
    <w:rsid w:val="008D7DE1"/>
    <w:pPr>
      <w:ind w:left="720"/>
      <w:outlineLvl w:val="7"/>
    </w:pPr>
    <w:rPr>
      <w:i/>
    </w:rPr>
  </w:style>
  <w:style w:type="paragraph" w:styleId="Heading9">
    <w:name w:val="heading 9"/>
    <w:basedOn w:val="Normal"/>
    <w:next w:val="Normal"/>
    <w:link w:val="Heading9Char"/>
    <w:qFormat/>
    <w:rsid w:val="008D7DE1"/>
    <w:pPr>
      <w:ind w:left="720"/>
      <w:outlineLvl w:val="8"/>
    </w:pPr>
    <w:rPr>
      <w:i/>
    </w:rPr>
  </w:style>
  <w:style w:type="character" w:default="1" w:styleId="DefaultParagraphFont">
    <w:name w:val="Default Paragraph Font"/>
    <w:uiPriority w:val="1"/>
    <w:unhideWhenUsed/>
    <w:rsid w:val="008D7D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7DE1"/>
  </w:style>
  <w:style w:type="character" w:customStyle="1" w:styleId="Heading1Char">
    <w:name w:val="Heading 1 Char"/>
    <w:basedOn w:val="DefaultParagraphFont"/>
    <w:link w:val="Heading1"/>
    <w:rsid w:val="008D7DE1"/>
    <w:rPr>
      <w:rFonts w:ascii="Times New Roman" w:eastAsia="Times New Roman" w:hAnsi="Times New Roman" w:cs="Times New Roman"/>
      <w:b/>
      <w:sz w:val="32"/>
      <w:szCs w:val="20"/>
      <w:lang w:eastAsia="en-US"/>
    </w:rPr>
  </w:style>
  <w:style w:type="paragraph" w:styleId="BodyText">
    <w:name w:val="Body Text"/>
    <w:basedOn w:val="Normal"/>
    <w:link w:val="BodyTextChar"/>
    <w:rsid w:val="008D7D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7DE1"/>
    <w:rPr>
      <w:rFonts w:ascii="Times New Roman" w:eastAsia="Times New Roman" w:hAnsi="Times New Roman" w:cs="Times New Roman"/>
      <w:sz w:val="24"/>
      <w:lang w:eastAsia="en-US"/>
    </w:rPr>
  </w:style>
  <w:style w:type="paragraph" w:styleId="ListBullet">
    <w:name w:val="List Bullet"/>
    <w:basedOn w:val="List"/>
    <w:rsid w:val="008D7DE1"/>
    <w:pPr>
      <w:numPr>
        <w:numId w:val="12"/>
      </w:numPr>
      <w:tabs>
        <w:tab w:val="clear" w:pos="340"/>
      </w:tabs>
      <w:spacing w:before="40" w:after="40"/>
    </w:pPr>
  </w:style>
  <w:style w:type="character" w:customStyle="1" w:styleId="SpecialBold">
    <w:name w:val="Special Bold"/>
    <w:basedOn w:val="DefaultParagraphFont"/>
    <w:rsid w:val="008D7DE1"/>
    <w:rPr>
      <w:b/>
      <w:spacing w:val="0"/>
    </w:rPr>
  </w:style>
  <w:style w:type="paragraph" w:styleId="ListBullet2">
    <w:name w:val="List Bullet 2"/>
    <w:basedOn w:val="List2"/>
    <w:rsid w:val="008D7DE1"/>
    <w:pPr>
      <w:numPr>
        <w:numId w:val="13"/>
      </w:numPr>
      <w:tabs>
        <w:tab w:val="clear" w:pos="680"/>
      </w:tabs>
    </w:pPr>
  </w:style>
  <w:style w:type="paragraph" w:customStyle="1" w:styleId="SuperHeading">
    <w:name w:val="SuperHeading"/>
    <w:basedOn w:val="Normal"/>
    <w:rsid w:val="008D7DE1"/>
    <w:pPr>
      <w:spacing w:before="240" w:after="120"/>
      <w:outlineLvl w:val="0"/>
    </w:pPr>
    <w:rPr>
      <w:rFonts w:ascii="Times New Roman" w:hAnsi="Times New Roman"/>
      <w:b/>
      <w:sz w:val="32"/>
    </w:rPr>
  </w:style>
  <w:style w:type="paragraph" w:customStyle="1" w:styleId="AllowPageBreak">
    <w:name w:val="AllowPageBreak"/>
    <w:rsid w:val="008D7DE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D7D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7D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7D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7D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7D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7D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7D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7DE1"/>
    <w:rPr>
      <w:rFonts w:ascii="Courier New" w:eastAsia="Times New Roman" w:hAnsi="Courier New" w:cs="Times New Roman"/>
      <w:i/>
      <w:szCs w:val="20"/>
      <w:lang w:eastAsia="en-US"/>
    </w:rPr>
  </w:style>
  <w:style w:type="paragraph" w:customStyle="1" w:styleId="HeadingBase">
    <w:name w:val="Heading Base"/>
    <w:rsid w:val="008D7D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7DE1"/>
    <w:pPr>
      <w:tabs>
        <w:tab w:val="right" w:leader="dot" w:pos="9072"/>
      </w:tabs>
      <w:ind w:left="567"/>
    </w:pPr>
    <w:rPr>
      <w:szCs w:val="22"/>
    </w:rPr>
  </w:style>
  <w:style w:type="paragraph" w:customStyle="1" w:styleId="TOCBase">
    <w:name w:val="TOC Base"/>
    <w:rsid w:val="008D7D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7DE1"/>
    <w:pPr>
      <w:tabs>
        <w:tab w:val="right" w:leader="dot" w:pos="9072"/>
      </w:tabs>
      <w:spacing w:before="40" w:after="40"/>
      <w:ind w:left="284"/>
    </w:pPr>
    <w:rPr>
      <w:rFonts w:ascii="Times New Roman" w:hAnsi="Times New Roman"/>
    </w:rPr>
  </w:style>
  <w:style w:type="paragraph" w:styleId="TOC1">
    <w:name w:val="toc 1"/>
    <w:basedOn w:val="TOCBase"/>
    <w:next w:val="Normal"/>
    <w:rsid w:val="008D7D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7D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7DE1"/>
    <w:rPr>
      <w:rFonts w:ascii="Times New Roman" w:eastAsia="Times New Roman" w:hAnsi="Times New Roman" w:cs="Times New Roman"/>
      <w:sz w:val="16"/>
      <w:lang w:eastAsia="en-US"/>
    </w:rPr>
  </w:style>
  <w:style w:type="paragraph" w:styleId="Title">
    <w:name w:val="Title"/>
    <w:basedOn w:val="HeadingBase"/>
    <w:link w:val="TitleChar"/>
    <w:qFormat/>
    <w:rsid w:val="008D7DE1"/>
    <w:pPr>
      <w:spacing w:before="5040"/>
      <w:jc w:val="center"/>
    </w:pPr>
    <w:rPr>
      <w:sz w:val="48"/>
      <w:szCs w:val="72"/>
      <w:lang w:val="en-US"/>
    </w:rPr>
  </w:style>
  <w:style w:type="character" w:customStyle="1" w:styleId="TitleChar">
    <w:name w:val="Title Char"/>
    <w:basedOn w:val="DefaultParagraphFont"/>
    <w:link w:val="Title"/>
    <w:rsid w:val="008D7D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7DE1"/>
    <w:pPr>
      <w:tabs>
        <w:tab w:val="left" w:pos="3600"/>
        <w:tab w:val="left" w:pos="3958"/>
      </w:tabs>
    </w:pPr>
  </w:style>
  <w:style w:type="paragraph" w:styleId="List">
    <w:name w:val="List"/>
    <w:basedOn w:val="BodyText"/>
    <w:next w:val="BodyText"/>
    <w:rsid w:val="008D7DE1"/>
    <w:pPr>
      <w:tabs>
        <w:tab w:val="left" w:pos="340"/>
      </w:tabs>
      <w:spacing w:before="60" w:after="60"/>
      <w:ind w:left="340" w:hanging="340"/>
    </w:pPr>
  </w:style>
  <w:style w:type="paragraph" w:customStyle="1" w:styleId="Note">
    <w:name w:val="Note"/>
    <w:basedOn w:val="BodyText"/>
    <w:rsid w:val="008D7D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7DE1"/>
    <w:pPr>
      <w:framePr w:wrap="auto" w:hAnchor="text" w:y="6049"/>
    </w:pPr>
    <w:rPr>
      <w:color w:val="000000"/>
      <w:sz w:val="40"/>
    </w:rPr>
  </w:style>
  <w:style w:type="paragraph" w:customStyle="1" w:styleId="TOCTitle">
    <w:name w:val="TOCTitle"/>
    <w:basedOn w:val="Heading1"/>
    <w:rsid w:val="008D7DE1"/>
    <w:pPr>
      <w:spacing w:after="240"/>
      <w:jc w:val="center"/>
      <w:outlineLvl w:val="9"/>
    </w:pPr>
    <w:rPr>
      <w:caps/>
    </w:rPr>
  </w:style>
  <w:style w:type="paragraph" w:customStyle="1" w:styleId="Version">
    <w:name w:val="Version"/>
    <w:rsid w:val="008D7D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7DE1"/>
    <w:pPr>
      <w:keepNext w:val="0"/>
      <w:tabs>
        <w:tab w:val="right" w:pos="4176"/>
      </w:tabs>
      <w:ind w:left="198" w:hanging="198"/>
    </w:pPr>
    <w:rPr>
      <w:rFonts w:ascii="Garamond" w:hAnsi="Garamond"/>
    </w:rPr>
  </w:style>
  <w:style w:type="paragraph" w:styleId="IndexHeading">
    <w:name w:val="index heading"/>
    <w:basedOn w:val="Normal"/>
    <w:next w:val="Index1"/>
    <w:semiHidden/>
    <w:rsid w:val="008D7DE1"/>
    <w:pPr>
      <w:spacing w:before="120" w:after="120"/>
    </w:pPr>
    <w:rPr>
      <w:rFonts w:ascii="Arial" w:hAnsi="Arial"/>
      <w:b/>
      <w:color w:val="918585"/>
      <w:sz w:val="24"/>
    </w:rPr>
  </w:style>
  <w:style w:type="paragraph" w:styleId="Header">
    <w:name w:val="header"/>
    <w:basedOn w:val="Normal"/>
    <w:link w:val="HeaderChar"/>
    <w:rsid w:val="008D7D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7DE1"/>
    <w:rPr>
      <w:rFonts w:ascii="Times New Roman" w:eastAsia="Times New Roman" w:hAnsi="Times New Roman" w:cs="Times New Roman"/>
      <w:sz w:val="16"/>
      <w:szCs w:val="20"/>
      <w:lang w:val="en-GB" w:eastAsia="en-US"/>
    </w:rPr>
  </w:style>
  <w:style w:type="paragraph" w:customStyle="1" w:styleId="Chapter">
    <w:name w:val="Chapter"/>
    <w:basedOn w:val="Normal"/>
    <w:rsid w:val="008D7DE1"/>
    <w:pPr>
      <w:spacing w:before="240"/>
    </w:pPr>
    <w:rPr>
      <w:rFonts w:ascii="Times New Roman" w:hAnsi="Times New Roman"/>
      <w:smallCaps/>
      <w:spacing w:val="80"/>
      <w:sz w:val="28"/>
    </w:rPr>
  </w:style>
  <w:style w:type="paragraph" w:customStyle="1" w:styleId="InChapter">
    <w:name w:val="InChapter"/>
    <w:basedOn w:val="Heading3"/>
    <w:rsid w:val="008D7DE1"/>
    <w:pPr>
      <w:spacing w:after="240"/>
      <w:outlineLvl w:val="9"/>
    </w:pPr>
    <w:rPr>
      <w:noProof/>
    </w:rPr>
  </w:style>
  <w:style w:type="paragraph" w:styleId="Index2">
    <w:name w:val="index 2"/>
    <w:basedOn w:val="Normal"/>
    <w:next w:val="Normal"/>
    <w:semiHidden/>
    <w:rsid w:val="008D7DE1"/>
    <w:pPr>
      <w:tabs>
        <w:tab w:val="right" w:pos="4176"/>
      </w:tabs>
      <w:ind w:left="568" w:hanging="284"/>
    </w:pPr>
    <w:rPr>
      <w:rFonts w:ascii="Garamond" w:hAnsi="Garamond"/>
    </w:rPr>
  </w:style>
  <w:style w:type="paragraph" w:customStyle="1" w:styleId="Byline">
    <w:name w:val="Byline"/>
    <w:rsid w:val="008D7D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7DE1"/>
    <w:pPr>
      <w:tabs>
        <w:tab w:val="clear" w:pos="3600"/>
        <w:tab w:val="clear" w:pos="3958"/>
      </w:tabs>
      <w:jc w:val="right"/>
    </w:pPr>
  </w:style>
  <w:style w:type="character" w:styleId="Emphasis">
    <w:name w:val="Emphasis"/>
    <w:basedOn w:val="DefaultParagraphFont"/>
    <w:qFormat/>
    <w:rsid w:val="008D7DE1"/>
    <w:rPr>
      <w:i/>
    </w:rPr>
  </w:style>
  <w:style w:type="paragraph" w:styleId="Caption">
    <w:name w:val="caption"/>
    <w:basedOn w:val="BodyText"/>
    <w:next w:val="Normal"/>
    <w:qFormat/>
    <w:rsid w:val="008D7DE1"/>
    <w:pPr>
      <w:framePr w:w="2268" w:hSpace="181" w:vSpace="181" w:wrap="around" w:vAnchor="text" w:hAnchor="page" w:x="1135" w:y="285" w:anchorLock="1"/>
    </w:pPr>
    <w:rPr>
      <w:i/>
    </w:rPr>
  </w:style>
  <w:style w:type="paragraph" w:customStyle="1" w:styleId="MiniTOCTitle">
    <w:name w:val="MiniTOCTitle"/>
    <w:basedOn w:val="Heading4"/>
    <w:rsid w:val="008D7DE1"/>
    <w:pPr>
      <w:spacing w:before="240"/>
      <w:outlineLvl w:val="9"/>
    </w:pPr>
    <w:rPr>
      <w:noProof/>
      <w:sz w:val="24"/>
    </w:rPr>
  </w:style>
  <w:style w:type="paragraph" w:customStyle="1" w:styleId="MiniTOCItem">
    <w:name w:val="MiniTOCItem"/>
    <w:basedOn w:val="ListBullet"/>
    <w:rsid w:val="008D7DE1"/>
    <w:pPr>
      <w:numPr>
        <w:numId w:val="0"/>
      </w:numPr>
      <w:tabs>
        <w:tab w:val="right" w:leader="dot" w:pos="6521"/>
      </w:tabs>
      <w:spacing w:before="0" w:after="0"/>
    </w:pPr>
  </w:style>
  <w:style w:type="paragraph" w:customStyle="1" w:styleId="TOFTitle">
    <w:name w:val="TOFTitle"/>
    <w:basedOn w:val="TOCTitle"/>
    <w:rsid w:val="008D7DE1"/>
  </w:style>
  <w:style w:type="paragraph" w:styleId="TableofFigures">
    <w:name w:val="table of figures"/>
    <w:basedOn w:val="Normal"/>
    <w:next w:val="Normal"/>
    <w:semiHidden/>
    <w:rsid w:val="008D7DE1"/>
    <w:pPr>
      <w:tabs>
        <w:tab w:val="right" w:leader="dot" w:pos="9072"/>
      </w:tabs>
      <w:ind w:left="970" w:hanging="403"/>
    </w:pPr>
    <w:rPr>
      <w:rFonts w:ascii="Times New Roman" w:hAnsi="Times New Roman"/>
      <w:b/>
    </w:rPr>
  </w:style>
  <w:style w:type="paragraph" w:styleId="ListNumber">
    <w:name w:val="List Number"/>
    <w:basedOn w:val="List"/>
    <w:rsid w:val="008D7DE1"/>
    <w:pPr>
      <w:numPr>
        <w:numId w:val="15"/>
      </w:numPr>
      <w:tabs>
        <w:tab w:val="clear" w:pos="340"/>
      </w:tabs>
    </w:pPr>
  </w:style>
  <w:style w:type="character" w:customStyle="1" w:styleId="WingdingSymbols">
    <w:name w:val="Wingding Symbols"/>
    <w:rsid w:val="008D7DE1"/>
    <w:rPr>
      <w:rFonts w:ascii="Wingdings" w:hAnsi="Wingdings"/>
    </w:rPr>
  </w:style>
  <w:style w:type="paragraph" w:customStyle="1" w:styleId="TableHeading">
    <w:name w:val="Table Heading"/>
    <w:basedOn w:val="HeadingBase"/>
    <w:rsid w:val="008D7DE1"/>
    <w:pPr>
      <w:keepLines/>
      <w:pBdr>
        <w:bottom w:val="single" w:sz="6" w:space="1" w:color="918585"/>
      </w:pBdr>
      <w:spacing w:before="240"/>
    </w:pPr>
  </w:style>
  <w:style w:type="character" w:customStyle="1" w:styleId="HotSpot">
    <w:name w:val="HotSpot"/>
    <w:rsid w:val="008D7DE1"/>
    <w:rPr>
      <w:color w:val="0033CC"/>
      <w:u w:val="none"/>
    </w:rPr>
  </w:style>
  <w:style w:type="paragraph" w:customStyle="1" w:styleId="BodyTextRight">
    <w:name w:val="Body Text Right"/>
    <w:basedOn w:val="BodyText"/>
    <w:rsid w:val="008D7DE1"/>
    <w:pPr>
      <w:spacing w:before="0" w:after="0"/>
      <w:jc w:val="right"/>
    </w:pPr>
  </w:style>
  <w:style w:type="paragraph" w:styleId="Index3">
    <w:name w:val="index 3"/>
    <w:basedOn w:val="ListNumber2"/>
    <w:next w:val="Normal"/>
    <w:semiHidden/>
    <w:rsid w:val="008D7DE1"/>
    <w:pPr>
      <w:numPr>
        <w:numId w:val="0"/>
      </w:numPr>
      <w:tabs>
        <w:tab w:val="right" w:leader="dot" w:pos="4176"/>
      </w:tabs>
    </w:pPr>
  </w:style>
  <w:style w:type="paragraph" w:styleId="ListNumber2">
    <w:name w:val="List Number 2"/>
    <w:basedOn w:val="List2"/>
    <w:rsid w:val="008D7DE1"/>
    <w:pPr>
      <w:numPr>
        <w:numId w:val="10"/>
      </w:numPr>
      <w:tabs>
        <w:tab w:val="clear" w:pos="1060"/>
      </w:tabs>
    </w:pPr>
  </w:style>
  <w:style w:type="paragraph" w:customStyle="1" w:styleId="MarginNote">
    <w:name w:val="Margin Note"/>
    <w:basedOn w:val="BodyText"/>
    <w:rsid w:val="008D7D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7D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7D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7DE1"/>
    <w:rPr>
      <w:sz w:val="32"/>
    </w:rPr>
  </w:style>
  <w:style w:type="paragraph" w:customStyle="1" w:styleId="HeadingProcedure">
    <w:name w:val="Heading Procedure"/>
    <w:basedOn w:val="HeadingBase"/>
    <w:next w:val="Normal"/>
    <w:rsid w:val="008D7DE1"/>
    <w:pPr>
      <w:tabs>
        <w:tab w:val="left" w:pos="0"/>
      </w:tabs>
      <w:spacing w:before="120" w:after="60"/>
    </w:pPr>
    <w:rPr>
      <w:i/>
      <w:color w:val="918585"/>
      <w:sz w:val="22"/>
    </w:rPr>
  </w:style>
  <w:style w:type="paragraph" w:customStyle="1" w:styleId="TableBodyText">
    <w:name w:val="Table Body Text"/>
    <w:basedOn w:val="BodyText"/>
    <w:rsid w:val="008D7DE1"/>
    <w:pPr>
      <w:spacing w:before="60" w:after="60"/>
    </w:pPr>
  </w:style>
  <w:style w:type="paragraph" w:styleId="ListContinue">
    <w:name w:val="List Continue"/>
    <w:basedOn w:val="List"/>
    <w:rsid w:val="008D7DE1"/>
    <w:pPr>
      <w:ind w:firstLine="0"/>
    </w:pPr>
  </w:style>
  <w:style w:type="paragraph" w:customStyle="1" w:styleId="ListNote">
    <w:name w:val="List Note"/>
    <w:basedOn w:val="List"/>
    <w:rsid w:val="008D7DE1"/>
    <w:pPr>
      <w:pBdr>
        <w:top w:val="single" w:sz="6" w:space="2" w:color="918585"/>
        <w:bottom w:val="single" w:sz="6" w:space="2" w:color="918585"/>
      </w:pBdr>
      <w:tabs>
        <w:tab w:val="left" w:pos="1021"/>
      </w:tabs>
      <w:ind w:firstLine="0"/>
    </w:pPr>
  </w:style>
  <w:style w:type="paragraph" w:customStyle="1" w:styleId="Warning">
    <w:name w:val="Warning"/>
    <w:basedOn w:val="BodyText"/>
    <w:rsid w:val="008D7DE1"/>
    <w:pPr>
      <w:shd w:val="clear" w:color="auto" w:fill="D9D9D9"/>
      <w:tabs>
        <w:tab w:val="left" w:pos="992"/>
      </w:tabs>
      <w:ind w:left="119" w:right="119"/>
    </w:pPr>
    <w:rPr>
      <w:sz w:val="20"/>
    </w:rPr>
  </w:style>
  <w:style w:type="paragraph" w:customStyle="1" w:styleId="MarginIcons">
    <w:name w:val="Margin Icons"/>
    <w:basedOn w:val="BodyText"/>
    <w:rsid w:val="008D7D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7DE1"/>
    <w:rPr>
      <w:rFonts w:ascii="Courier New" w:hAnsi="Courier New"/>
    </w:rPr>
  </w:style>
  <w:style w:type="paragraph" w:customStyle="1" w:styleId="NoteBullet">
    <w:name w:val="Note Bullet"/>
    <w:basedOn w:val="Note"/>
    <w:rsid w:val="008D7DE1"/>
    <w:pPr>
      <w:tabs>
        <w:tab w:val="clear" w:pos="680"/>
      </w:tabs>
      <w:spacing w:before="60" w:after="60"/>
    </w:pPr>
  </w:style>
  <w:style w:type="paragraph" w:customStyle="1" w:styleId="SubHeading2">
    <w:name w:val="SubHeading2"/>
    <w:basedOn w:val="HeadingBase"/>
    <w:rsid w:val="008D7DE1"/>
    <w:pPr>
      <w:spacing w:before="240" w:after="60"/>
    </w:pPr>
    <w:rPr>
      <w:sz w:val="20"/>
    </w:rPr>
  </w:style>
  <w:style w:type="paragraph" w:customStyle="1" w:styleId="SubHeading1">
    <w:name w:val="SubHeading1"/>
    <w:basedOn w:val="HeadingBase"/>
    <w:rsid w:val="008D7DE1"/>
    <w:pPr>
      <w:spacing w:before="240" w:after="60"/>
    </w:pPr>
    <w:rPr>
      <w:color w:val="918585"/>
      <w:sz w:val="22"/>
    </w:rPr>
  </w:style>
  <w:style w:type="paragraph" w:customStyle="1" w:styleId="SideHeading">
    <w:name w:val="Side Heading"/>
    <w:basedOn w:val="HeadingBase"/>
    <w:rsid w:val="008D7D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7DE1"/>
    <w:pPr>
      <w:tabs>
        <w:tab w:val="num" w:pos="360"/>
      </w:tabs>
    </w:pPr>
  </w:style>
  <w:style w:type="paragraph" w:styleId="PlainText">
    <w:name w:val="Plain Text"/>
    <w:basedOn w:val="Normal"/>
    <w:link w:val="PlainTextChar"/>
    <w:rsid w:val="008D7DE1"/>
    <w:rPr>
      <w:sz w:val="20"/>
    </w:rPr>
  </w:style>
  <w:style w:type="character" w:customStyle="1" w:styleId="PlainTextChar">
    <w:name w:val="Plain Text Char"/>
    <w:basedOn w:val="DefaultParagraphFont"/>
    <w:link w:val="PlainText"/>
    <w:rsid w:val="008D7DE1"/>
    <w:rPr>
      <w:rFonts w:ascii="Courier New" w:eastAsia="Times New Roman" w:hAnsi="Courier New" w:cs="Times New Roman"/>
      <w:sz w:val="20"/>
      <w:szCs w:val="20"/>
      <w:lang w:eastAsia="en-US"/>
    </w:rPr>
  </w:style>
  <w:style w:type="character" w:customStyle="1" w:styleId="MenuOption">
    <w:name w:val="Menu Option"/>
    <w:basedOn w:val="DefaultParagraphFont"/>
    <w:rsid w:val="008D7DE1"/>
    <w:rPr>
      <w:b/>
      <w:smallCaps/>
    </w:rPr>
  </w:style>
  <w:style w:type="paragraph" w:customStyle="1" w:styleId="TableListNumber">
    <w:name w:val="Table List Number"/>
    <w:basedOn w:val="ListNumber"/>
    <w:rsid w:val="008D7DE1"/>
    <w:pPr>
      <w:numPr>
        <w:numId w:val="0"/>
      </w:numPr>
    </w:pPr>
  </w:style>
  <w:style w:type="paragraph" w:styleId="TOC4">
    <w:name w:val="toc 4"/>
    <w:basedOn w:val="TOCBase"/>
    <w:next w:val="Normal"/>
    <w:semiHidden/>
    <w:rsid w:val="008D7DE1"/>
    <w:pPr>
      <w:tabs>
        <w:tab w:val="right" w:leader="dot" w:pos="9071"/>
      </w:tabs>
      <w:ind w:left="1701"/>
    </w:pPr>
  </w:style>
  <w:style w:type="paragraph" w:customStyle="1" w:styleId="ListAlpha">
    <w:name w:val="List Alpha"/>
    <w:basedOn w:val="List"/>
    <w:rsid w:val="008D7DE1"/>
    <w:pPr>
      <w:numPr>
        <w:numId w:val="9"/>
      </w:numPr>
    </w:pPr>
  </w:style>
  <w:style w:type="paragraph" w:customStyle="1" w:styleId="ListAlpha2">
    <w:name w:val="List Alpha 2"/>
    <w:basedOn w:val="List2"/>
    <w:rsid w:val="008D7DE1"/>
    <w:pPr>
      <w:numPr>
        <w:numId w:val="8"/>
      </w:numPr>
    </w:pPr>
  </w:style>
  <w:style w:type="paragraph" w:styleId="List2">
    <w:name w:val="List 2"/>
    <w:basedOn w:val="BodyText"/>
    <w:rsid w:val="008D7DE1"/>
    <w:pPr>
      <w:tabs>
        <w:tab w:val="left" w:pos="680"/>
      </w:tabs>
      <w:spacing w:before="60" w:after="60"/>
      <w:ind w:left="680" w:hanging="340"/>
    </w:pPr>
  </w:style>
  <w:style w:type="paragraph" w:styleId="List3">
    <w:name w:val="List 3"/>
    <w:basedOn w:val="BodyText"/>
    <w:rsid w:val="008D7DE1"/>
    <w:pPr>
      <w:tabs>
        <w:tab w:val="left" w:pos="1021"/>
      </w:tabs>
      <w:spacing w:before="60" w:after="60"/>
      <w:ind w:left="1020" w:hanging="340"/>
    </w:pPr>
  </w:style>
  <w:style w:type="paragraph" w:styleId="List4">
    <w:name w:val="List 4"/>
    <w:basedOn w:val="BodyText"/>
    <w:rsid w:val="008D7DE1"/>
    <w:pPr>
      <w:tabs>
        <w:tab w:val="left" w:pos="1361"/>
      </w:tabs>
      <w:spacing w:before="60" w:after="60"/>
      <w:ind w:left="1361" w:hanging="340"/>
    </w:pPr>
  </w:style>
  <w:style w:type="paragraph" w:styleId="List5">
    <w:name w:val="List 5"/>
    <w:basedOn w:val="BodyText"/>
    <w:rsid w:val="008D7DE1"/>
    <w:pPr>
      <w:tabs>
        <w:tab w:val="left" w:pos="1701"/>
      </w:tabs>
      <w:spacing w:before="60" w:after="60"/>
      <w:ind w:left="1701" w:hanging="340"/>
    </w:pPr>
  </w:style>
  <w:style w:type="paragraph" w:styleId="ListBullet3">
    <w:name w:val="List Bullet 3"/>
    <w:basedOn w:val="List3"/>
    <w:rsid w:val="008D7DE1"/>
    <w:pPr>
      <w:numPr>
        <w:numId w:val="14"/>
      </w:numPr>
      <w:tabs>
        <w:tab w:val="clear" w:pos="1021"/>
      </w:tabs>
      <w:ind w:left="1037" w:hanging="357"/>
    </w:pPr>
  </w:style>
  <w:style w:type="paragraph" w:styleId="ListBullet4">
    <w:name w:val="List Bullet 4"/>
    <w:basedOn w:val="List4"/>
    <w:rsid w:val="008D7DE1"/>
    <w:pPr>
      <w:numPr>
        <w:numId w:val="3"/>
      </w:numPr>
      <w:tabs>
        <w:tab w:val="clear" w:pos="1361"/>
      </w:tabs>
    </w:pPr>
  </w:style>
  <w:style w:type="paragraph" w:styleId="ListBullet5">
    <w:name w:val="List Bullet 5"/>
    <w:basedOn w:val="List5"/>
    <w:rsid w:val="008D7DE1"/>
    <w:pPr>
      <w:numPr>
        <w:numId w:val="4"/>
      </w:numPr>
    </w:pPr>
  </w:style>
  <w:style w:type="paragraph" w:styleId="ListContinue2">
    <w:name w:val="List Continue 2"/>
    <w:basedOn w:val="List2"/>
    <w:rsid w:val="008D7DE1"/>
    <w:pPr>
      <w:ind w:firstLine="0"/>
    </w:pPr>
  </w:style>
  <w:style w:type="paragraph" w:styleId="ListContinue3">
    <w:name w:val="List Continue 3"/>
    <w:basedOn w:val="List3"/>
    <w:rsid w:val="008D7DE1"/>
    <w:pPr>
      <w:ind w:left="1021" w:firstLine="0"/>
    </w:pPr>
  </w:style>
  <w:style w:type="paragraph" w:styleId="ListContinue4">
    <w:name w:val="List Continue 4"/>
    <w:basedOn w:val="List4"/>
    <w:rsid w:val="008D7DE1"/>
    <w:pPr>
      <w:ind w:firstLine="0"/>
    </w:pPr>
  </w:style>
  <w:style w:type="paragraph" w:styleId="ListContinue5">
    <w:name w:val="List Continue 5"/>
    <w:basedOn w:val="List5"/>
    <w:rsid w:val="008D7DE1"/>
    <w:pPr>
      <w:ind w:firstLine="0"/>
    </w:pPr>
  </w:style>
  <w:style w:type="paragraph" w:styleId="ListNumber3">
    <w:name w:val="List Number 3"/>
    <w:basedOn w:val="List3"/>
    <w:rsid w:val="008D7DE1"/>
    <w:pPr>
      <w:numPr>
        <w:numId w:val="5"/>
      </w:numPr>
    </w:pPr>
  </w:style>
  <w:style w:type="paragraph" w:styleId="ListNumber4">
    <w:name w:val="List Number 4"/>
    <w:basedOn w:val="List4"/>
    <w:rsid w:val="008D7DE1"/>
    <w:pPr>
      <w:numPr>
        <w:numId w:val="6"/>
      </w:numPr>
    </w:pPr>
  </w:style>
  <w:style w:type="paragraph" w:styleId="ListNumber5">
    <w:name w:val="List Number 5"/>
    <w:basedOn w:val="List5"/>
    <w:rsid w:val="008D7DE1"/>
    <w:pPr>
      <w:numPr>
        <w:numId w:val="7"/>
      </w:numPr>
    </w:pPr>
  </w:style>
  <w:style w:type="paragraph" w:styleId="BlockText">
    <w:name w:val="Block Text"/>
    <w:basedOn w:val="Normal"/>
    <w:rsid w:val="008D7DE1"/>
    <w:pPr>
      <w:spacing w:after="120"/>
      <w:ind w:left="1440" w:right="1440"/>
    </w:pPr>
  </w:style>
  <w:style w:type="character" w:customStyle="1" w:styleId="Subscript">
    <w:name w:val="Subscript"/>
    <w:basedOn w:val="DefaultParagraphFont"/>
    <w:rsid w:val="008D7DE1"/>
    <w:rPr>
      <w:sz w:val="16"/>
      <w:vertAlign w:val="subscript"/>
    </w:rPr>
  </w:style>
  <w:style w:type="character" w:customStyle="1" w:styleId="Superscript">
    <w:name w:val="Superscript"/>
    <w:basedOn w:val="DefaultParagraphFont"/>
    <w:rsid w:val="008D7DE1"/>
    <w:rPr>
      <w:sz w:val="16"/>
      <w:vertAlign w:val="superscript"/>
    </w:rPr>
  </w:style>
  <w:style w:type="character" w:customStyle="1" w:styleId="Symbols">
    <w:name w:val="Symbols"/>
    <w:basedOn w:val="DefaultParagraphFont"/>
    <w:rsid w:val="008D7DE1"/>
    <w:rPr>
      <w:rFonts w:ascii="Symbol" w:hAnsi="Symbol"/>
    </w:rPr>
  </w:style>
  <w:style w:type="character" w:customStyle="1" w:styleId="MenuOptions">
    <w:name w:val="Menu Options"/>
    <w:basedOn w:val="DefaultParagraphFont"/>
    <w:rsid w:val="008D7DE1"/>
    <w:rPr>
      <w:rFonts w:ascii="Arial Narrow" w:hAnsi="Arial Narrow"/>
      <w:smallCaps/>
    </w:rPr>
  </w:style>
  <w:style w:type="character" w:customStyle="1" w:styleId="Buttons">
    <w:name w:val="Buttons"/>
    <w:basedOn w:val="DefaultParagraphFont"/>
    <w:rsid w:val="008D7DE1"/>
    <w:rPr>
      <w:b/>
    </w:rPr>
  </w:style>
  <w:style w:type="character" w:customStyle="1" w:styleId="Underlined">
    <w:name w:val="Underlined"/>
    <w:basedOn w:val="DefaultParagraphFont"/>
    <w:rsid w:val="008D7DE1"/>
    <w:rPr>
      <w:u w:val="single"/>
    </w:rPr>
  </w:style>
  <w:style w:type="paragraph" w:customStyle="1" w:styleId="TableBodyTextRight">
    <w:name w:val="Table Body Text Right"/>
    <w:basedOn w:val="TableBodyText"/>
    <w:rsid w:val="008D7DE1"/>
    <w:pPr>
      <w:widowControl w:val="0"/>
      <w:autoSpaceDE w:val="0"/>
      <w:autoSpaceDN w:val="0"/>
      <w:adjustRightInd w:val="0"/>
      <w:jc w:val="right"/>
    </w:pPr>
    <w:rPr>
      <w:rFonts w:cs="Arial"/>
      <w:szCs w:val="18"/>
    </w:rPr>
  </w:style>
  <w:style w:type="paragraph" w:customStyle="1" w:styleId="CopyrightText">
    <w:name w:val="Copyright Text"/>
    <w:basedOn w:val="BodyText"/>
    <w:rsid w:val="008D7DE1"/>
    <w:rPr>
      <w:sz w:val="18"/>
    </w:rPr>
  </w:style>
  <w:style w:type="paragraph" w:customStyle="1" w:styleId="BodySmallRight">
    <w:name w:val="Body Small Right"/>
    <w:basedOn w:val="BodyTextRight"/>
    <w:rsid w:val="008D7DE1"/>
    <w:rPr>
      <w:sz w:val="18"/>
      <w:szCs w:val="18"/>
    </w:rPr>
  </w:style>
  <w:style w:type="paragraph" w:customStyle="1" w:styleId="MarginEdition">
    <w:name w:val="Margin Edition"/>
    <w:basedOn w:val="MarginNote"/>
    <w:rsid w:val="008D7DE1"/>
    <w:pPr>
      <w:spacing w:before="0" w:after="0"/>
    </w:pPr>
    <w:rPr>
      <w:rFonts w:ascii="Times New Roman" w:hAnsi="Times New Roman"/>
      <w:color w:val="999999"/>
    </w:rPr>
  </w:style>
  <w:style w:type="paragraph" w:customStyle="1" w:styleId="Spacer">
    <w:name w:val="Spacer"/>
    <w:basedOn w:val="Normal"/>
    <w:rsid w:val="008D7DE1"/>
    <w:rPr>
      <w:sz w:val="2"/>
      <w:szCs w:val="2"/>
    </w:rPr>
  </w:style>
  <w:style w:type="character" w:customStyle="1" w:styleId="Small">
    <w:name w:val="Small"/>
    <w:basedOn w:val="DefaultParagraphFont"/>
    <w:rsid w:val="008D7DE1"/>
    <w:rPr>
      <w:sz w:val="16"/>
    </w:rPr>
  </w:style>
  <w:style w:type="paragraph" w:customStyle="1" w:styleId="WideTable">
    <w:name w:val="Wide Table"/>
    <w:basedOn w:val="Normal"/>
    <w:rsid w:val="008D7DE1"/>
    <w:pPr>
      <w:ind w:left="-1418"/>
    </w:pPr>
    <w:rPr>
      <w:sz w:val="2"/>
      <w:szCs w:val="2"/>
    </w:rPr>
  </w:style>
  <w:style w:type="character" w:styleId="PageNumber">
    <w:name w:val="page number"/>
    <w:basedOn w:val="DefaultParagraphFont"/>
    <w:rsid w:val="008D7DE1"/>
  </w:style>
  <w:style w:type="paragraph" w:styleId="Quote">
    <w:name w:val="Quote"/>
    <w:basedOn w:val="Heading1"/>
    <w:link w:val="QuoteChar"/>
    <w:qFormat/>
    <w:rsid w:val="008D7DE1"/>
    <w:rPr>
      <w:b w:val="0"/>
      <w:sz w:val="72"/>
      <w:szCs w:val="72"/>
      <w:lang w:val="en-NZ"/>
    </w:rPr>
  </w:style>
  <w:style w:type="character" w:customStyle="1" w:styleId="QuoteChar">
    <w:name w:val="Quote Char"/>
    <w:basedOn w:val="DefaultParagraphFont"/>
    <w:link w:val="Quote"/>
    <w:rsid w:val="008D7D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7DE1"/>
    <w:pPr>
      <w:pageBreakBefore/>
    </w:pPr>
  </w:style>
  <w:style w:type="paragraph" w:customStyle="1" w:styleId="Border">
    <w:name w:val="Border"/>
    <w:basedOn w:val="Normal"/>
    <w:qFormat/>
    <w:rsid w:val="008D7D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7DE1"/>
    <w:rPr>
      <w:b/>
      <w:bCs/>
      <w:i/>
      <w:iCs/>
      <w:color w:val="auto"/>
    </w:rPr>
  </w:style>
  <w:style w:type="paragraph" w:styleId="IntenseQuote">
    <w:name w:val="Intense Quote"/>
    <w:basedOn w:val="Normal"/>
    <w:next w:val="Normal"/>
    <w:link w:val="IntenseQuoteChar"/>
    <w:uiPriority w:val="30"/>
    <w:qFormat/>
    <w:rsid w:val="008D7D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7D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7DE1"/>
    <w:rPr>
      <w:smallCaps/>
      <w:color w:val="auto"/>
      <w:u w:val="single"/>
    </w:rPr>
  </w:style>
  <w:style w:type="character" w:styleId="IntenseReference">
    <w:name w:val="Intense Reference"/>
    <w:basedOn w:val="DefaultParagraphFont"/>
    <w:uiPriority w:val="32"/>
    <w:qFormat/>
    <w:rsid w:val="008D7DE1"/>
    <w:rPr>
      <w:b/>
      <w:bCs/>
      <w:smallCaps/>
      <w:color w:val="auto"/>
      <w:spacing w:val="5"/>
      <w:u w:val="single"/>
    </w:rPr>
  </w:style>
  <w:style w:type="paragraph" w:customStyle="1" w:styleId="2ColumnHeading">
    <w:name w:val="2Column Heading"/>
    <w:basedOn w:val="BodyText"/>
    <w:qFormat/>
    <w:rsid w:val="008D7DE1"/>
    <w:pPr>
      <w:spacing w:after="60"/>
      <w:ind w:left="-2268"/>
    </w:pPr>
    <w:rPr>
      <w:b/>
    </w:rPr>
  </w:style>
  <w:style w:type="paragraph" w:customStyle="1" w:styleId="Heading1TOC">
    <w:name w:val="Heading1 TOC"/>
    <w:basedOn w:val="Normal"/>
    <w:qFormat/>
    <w:rsid w:val="008D7DE1"/>
    <w:pPr>
      <w:spacing w:before="240" w:after="120"/>
    </w:pPr>
    <w:rPr>
      <w:rFonts w:ascii="Times New Roman" w:hAnsi="Times New Roman"/>
      <w:b/>
      <w:sz w:val="32"/>
    </w:rPr>
  </w:style>
  <w:style w:type="paragraph" w:customStyle="1" w:styleId="Heading2TOC">
    <w:name w:val="Heading2 TOC"/>
    <w:basedOn w:val="Normal"/>
    <w:qFormat/>
    <w:rsid w:val="008D7DE1"/>
    <w:pPr>
      <w:spacing w:before="240" w:after="60"/>
    </w:pPr>
    <w:rPr>
      <w:rFonts w:ascii="Times New Roman" w:hAnsi="Times New Roman"/>
      <w:b/>
      <w:sz w:val="28"/>
    </w:rPr>
  </w:style>
  <w:style w:type="character" w:customStyle="1" w:styleId="Underline">
    <w:name w:val="Underline"/>
    <w:basedOn w:val="DefaultParagraphFont"/>
    <w:qFormat/>
    <w:rsid w:val="008D7DE1"/>
    <w:rPr>
      <w:u w:val="single"/>
    </w:rPr>
  </w:style>
  <w:style w:type="character" w:customStyle="1" w:styleId="BoldandItalics">
    <w:name w:val="Bold and Italics"/>
    <w:qFormat/>
    <w:rsid w:val="008D7DE1"/>
    <w:rPr>
      <w:b/>
      <w:i/>
      <w:u w:val="none"/>
    </w:rPr>
  </w:style>
  <w:style w:type="paragraph" w:styleId="BalloonText">
    <w:name w:val="Balloon Text"/>
    <w:basedOn w:val="Normal"/>
    <w:link w:val="BalloonTextChar"/>
    <w:rsid w:val="008D7DE1"/>
    <w:rPr>
      <w:rFonts w:ascii="Tahoma" w:hAnsi="Tahoma" w:cs="Tahoma"/>
      <w:sz w:val="16"/>
      <w:szCs w:val="16"/>
    </w:rPr>
  </w:style>
  <w:style w:type="character" w:customStyle="1" w:styleId="BalloonTextChar">
    <w:name w:val="Balloon Text Char"/>
    <w:basedOn w:val="DefaultParagraphFont"/>
    <w:link w:val="BalloonText"/>
    <w:rsid w:val="008D7D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7D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7D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7DE1"/>
    <w:rPr>
      <w:b/>
      <w:color w:val="660033"/>
      <w:spacing w:val="0"/>
    </w:rPr>
  </w:style>
  <w:style w:type="paragraph" w:customStyle="1" w:styleId="Nameditemlist">
    <w:name w:val="Named item list"/>
    <w:basedOn w:val="BodyText"/>
    <w:qFormat/>
    <w:rsid w:val="008D7DE1"/>
    <w:pPr>
      <w:tabs>
        <w:tab w:val="left" w:pos="2835"/>
      </w:tabs>
      <w:ind w:left="2835" w:hanging="2835"/>
    </w:pPr>
  </w:style>
  <w:style w:type="paragraph" w:customStyle="1" w:styleId="BodyTextnopadding">
    <w:name w:val="Body Text no padding"/>
    <w:basedOn w:val="BodyText"/>
    <w:qFormat/>
    <w:rsid w:val="008D7DE1"/>
    <w:pPr>
      <w:spacing w:before="0" w:after="0"/>
    </w:pPr>
  </w:style>
  <w:style w:type="paragraph" w:customStyle="1" w:styleId="BodyTextBold">
    <w:name w:val="Body Text Bold"/>
    <w:basedOn w:val="BodyText"/>
    <w:qFormat/>
    <w:rsid w:val="008D7DE1"/>
    <w:rPr>
      <w:b/>
    </w:rPr>
  </w:style>
  <w:style w:type="character" w:styleId="Hyperlink">
    <w:name w:val="Hyperlink"/>
    <w:basedOn w:val="DefaultParagraphFont"/>
    <w:uiPriority w:val="99"/>
    <w:unhideWhenUsed/>
    <w:rsid w:val="00A334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483</Words>
  <Characters>3275</Characters>
  <Application>Microsoft Office Word</Application>
  <DocSecurity>0</DocSecurity>
  <Lines>79</Lines>
  <Paragraphs>53</Paragraphs>
  <ScaleCrop>false</ScaleCrop>
  <Company>Author-it Software Corporation Ltd.</Company>
  <LinksUpToDate>false</LinksUpToDate>
  <CharactersWithSpaces>3705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PUAFIR201 Assist with prescribed burning</dc:title>
  <dc:subject>Approved</dc:subject>
  <dc:creator>Public Skills Australia</dc:creator>
  <cp:keywords>Release: 1</cp:keywords>
  <dc:description>Review Date: 12 April 2008</dc:description>
  <cp:lastModifiedBy>HSD_TPCMSd.prod</cp:lastModifiedBy>
  <cp:revision>3</cp:revision>
  <dcterms:created xsi:type="dcterms:W3CDTF">2024-04-26T01:35:00Z</dcterms:created>
  <dcterms:modified xsi:type="dcterms:W3CDTF">2024-04-26T01:35:00Z</dcterms:modified>
</cp:coreProperties>
</file>