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D1A" w:rsidP="003A2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PUAFIR017 Work safely around aircraft</w:t>
      </w:r>
      <w:r>
        <w:fldChar w:fldCharType="end"/>
      </w:r>
    </w:p>
    <w:p w:rsidR="003A2D1A" w:rsidP="003A2D1A">
      <w:pPr>
        <w:pStyle w:val="Version"/>
        <w:sectPr w:rsidSect="00424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707" w:rsidP="00424707">
      <w:pPr>
        <w:pStyle w:val="SuperHeading"/>
      </w:pPr>
      <w:r w:rsidRPr="00424707">
        <w:t>PUAFIR017 Work safely around aircraft</w:t>
      </w:r>
    </w:p>
    <w:p w:rsidR="00000000" w:rsidRPr="00424707" w:rsidP="00424707">
      <w:pPr>
        <w:pStyle w:val="Heading1"/>
      </w:pPr>
      <w:bookmarkStart w:id="1" w:name="O_1164422"/>
      <w:bookmarkEnd w:id="1"/>
      <w:r w:rsidRPr="004247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rPr>
                <w:rStyle w:val="SpecialBold"/>
              </w:rPr>
              <w:t>Release 1.0</w:t>
            </w:r>
            <w:r w:rsidRPr="00424707">
              <w:t xml:space="preserve"> This is the first release of this unit of competency in the PUA Public Safety Training Package.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2" w:name="O_1164423"/>
      <w:bookmarkEnd w:id="2"/>
      <w:r w:rsidRPr="004247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t>This unit of competency involves the skills and knowledge required to apply safe work practice</w:t>
            </w:r>
            <w:r w:rsidRPr="00424707">
              <w:t>s when working around aircraft for organisational operations. It includes working safely in or around aircraft and facilitating safe ground support.</w:t>
            </w:r>
          </w:p>
          <w:p w:rsidR="00000000" w:rsidRPr="00424707" w:rsidP="00424707">
            <w:pPr>
              <w:pStyle w:val="BodyText"/>
            </w:pPr>
            <w:r w:rsidRPr="00424707">
              <w:t>The unit is applicable to the provision of introductory training for personnel providing support services f</w:t>
            </w:r>
            <w:r w:rsidRPr="00424707">
              <w:t>or aerial operations, noting that personnel undertaking specialist functions such as aircraft marshalling, aircraft refuelling, fire suppressant mixing and loading and ground-to-air radio communications will require further training. It also applies to the</w:t>
            </w:r>
            <w:r w:rsidRPr="00424707">
              <w:t xml:space="preserve"> provision of safety training for operational personnel who may be required to utilise aircraft or work in the vicinity of aircraft in the performance of their work tasks and/or the provision of foundation training for all aviation related roles for fire, </w:t>
            </w:r>
            <w:r w:rsidRPr="00424707">
              <w:t xml:space="preserve">land management and emergency management. </w:t>
            </w:r>
          </w:p>
          <w:p w:rsidR="00000000" w:rsidRPr="00424707" w:rsidP="00424707">
            <w:pPr>
              <w:pStyle w:val="BodyText"/>
            </w:pPr>
            <w:r w:rsidRPr="00424707">
              <w:t xml:space="preserve">Work is performed independently or under limited supervision as a single operator or within a team environment. </w:t>
            </w:r>
          </w:p>
          <w:p w:rsidR="00000000" w:rsidRPr="00424707" w:rsidP="00424707">
            <w:pPr>
              <w:pStyle w:val="BodyText"/>
            </w:pPr>
            <w:r w:rsidRPr="00424707">
              <w:t xml:space="preserve">The fire sector is those sections of government departments, statutory authorities or organisations </w:t>
            </w:r>
            <w:r w:rsidRPr="00424707">
              <w:t>that have responsibility under jurisdictional arrangements for the delivery of firefighting and fire management services.</w:t>
            </w:r>
          </w:p>
          <w:p w:rsidR="00000000" w:rsidRPr="00424707" w:rsidP="00424707">
            <w:pPr>
              <w:pStyle w:val="BodyText"/>
            </w:pPr>
            <w:r w:rsidRPr="00424707">
              <w:t>No licensing, legislative or certification requirements apply to this unit at the time of publication.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3" w:name="O_1164424"/>
      <w:bookmarkEnd w:id="3"/>
      <w:r w:rsidRPr="00424707">
        <w:t>Pre-requis</w:t>
      </w:r>
      <w:r w:rsidRPr="00424707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t>Not applicable.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4" w:name="O_1164425"/>
      <w:bookmarkEnd w:id="4"/>
      <w:r w:rsidRPr="004247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t>Fire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5" w:name="O_1164426"/>
      <w:bookmarkEnd w:id="5"/>
      <w:r w:rsidRPr="004247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t>Fire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6" w:name="O_1164427"/>
      <w:bookmarkEnd w:id="6"/>
      <w:r w:rsidRPr="0042470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PERFORMANCE CRITERIA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Performance criteria describe the performance needed to demonstrate achievement of the element.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rPr>
                <w:rStyle w:val="SpecialBold"/>
              </w:rPr>
              <w:t>Work safely in and around aircraft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Site and job hazards are identified, risks are assessed and control measures are implemented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Personal protecti</w:t>
            </w:r>
            <w:r w:rsidRPr="00424707">
              <w:t>ve clothing and equipment is worn and used correctly in accordance with organisational procedures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 xml:space="preserve">Appropriate clearances and permissions, where required, are obtained and procedures are adhered to whilst operating in aircraft movement areas 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Any approach to an operating aircraft is made from an angle visible to the pilot or air crew and with approval of the pilot or air crew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Adequate clearance is maintained from propellers, rotors, engines, exhaust gases and engine intakes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Typica</w:t>
            </w:r>
            <w:r w:rsidRPr="00424707">
              <w:t xml:space="preserve">l manoeuvring patterns of aircraft are anticipated and a safe distance is maintained 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Instructions or signals from pilots or staff controlling aircraft are complied with in accordance with organisational procedures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rPr>
                <w:rStyle w:val="SpecialBold"/>
              </w:rPr>
              <w:t>Facilitate safe ground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 xml:space="preserve">Briefing on safety and tasks are received and acknowledged from task supervisor 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Appropriate approvals and precautions are observed when positioning vehicles or equipment close to aircraft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Instructions from pilots and/or authorised air cr</w:t>
            </w:r>
            <w:r w:rsidRPr="00424707">
              <w:t xml:space="preserve">ew coordinating aircraft operations are followed 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 xml:space="preserve">Aircraft loading and other activities relating to the aircraft, where required, are conducted under pilot or authorised air crew supervision 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Aircraft hazards and equipment defects are reported to pilot or approved task supervisor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 xml:space="preserve">Compliance is maintained around aircraft in accordance with air base regulations 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Accidents are identified and reported to pilot and/or task supervisor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rPr>
                <w:rStyle w:val="SpecialBold"/>
              </w:rPr>
              <w:t>2. 8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t>Directions from pilot or air crew are followed during an emergency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7" w:name="O_1164428"/>
      <w:bookmarkEnd w:id="7"/>
      <w:r w:rsidRPr="004247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t>Foundation skills essential to performance are explicit in the performance criteria of this unit of competency.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8" w:name="O_1164429"/>
      <w:bookmarkEnd w:id="8"/>
      <w:r w:rsidRPr="00424707">
        <w:t>Range of C</w:t>
      </w:r>
      <w:r w:rsidRPr="00424707">
        <w:t>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t>Range is restricted to essential operating conditions and any other variables essential to the work environment.</w:t>
            </w:r>
          </w:p>
          <w:p w:rsidR="00000000" w:rsidRPr="00424707" w:rsidP="00424707">
            <w:pPr>
              <w:pStyle w:val="BodyText"/>
            </w:pPr>
            <w:r w:rsidRPr="00424707">
              <w:t>Non-essential conditions may be found in the Companion Volume Implementation Guide.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9" w:name="O_1164430"/>
      <w:bookmarkEnd w:id="9"/>
      <w:r w:rsidRPr="004247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t>This unit replaces and is equivalent to PUAFIR209 Work safely around aircraft.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10" w:name="O_1164437"/>
      <w:bookmarkEnd w:id="10"/>
      <w:r w:rsidRPr="00424707">
        <w:t>Links</w:t>
      </w:r>
    </w:p>
    <w:p w:rsidR="00000000" w:rsidRPr="00424707" w:rsidP="003A2D1A">
      <w:pPr>
        <w:pStyle w:val="BodyText"/>
      </w:pPr>
      <w:r w:rsidRPr="004247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0788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24707" w:rsidP="003A2D1A">
      <w:pPr>
        <w:pStyle w:val="BodyText"/>
        <w:sectPr w:rsidSect="004247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4707" w:rsidP="00424707">
      <w:pPr>
        <w:pStyle w:val="SuperHeading"/>
      </w:pPr>
      <w:r w:rsidRPr="00424707">
        <w:t>Assessment Requirements for PUAFIR017 Work safely around aircraft</w:t>
      </w:r>
    </w:p>
    <w:p w:rsidR="00000000" w:rsidRPr="00424707" w:rsidP="00424707">
      <w:pPr>
        <w:pStyle w:val="Heading1"/>
      </w:pPr>
      <w:bookmarkStart w:id="11" w:name="O_1164432"/>
      <w:bookmarkEnd w:id="11"/>
      <w:r w:rsidRPr="004247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rPr>
                <w:rStyle w:val="SpecialBold"/>
              </w:rPr>
              <w:t>Release 1.0</w:t>
            </w:r>
            <w:r w:rsidRPr="00424707">
              <w:t xml:space="preserve"> This is the first release of this unit of competency in the PUA Public Safety Training Packag</w:t>
            </w:r>
            <w:r w:rsidRPr="00424707">
              <w:t>e.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12" w:name="O_1164433"/>
      <w:bookmarkEnd w:id="12"/>
      <w:r w:rsidRPr="0042470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ListBullet"/>
            </w:pPr>
            <w:r w:rsidRPr="00424707">
              <w:t>applying Work, Health and Safety (WHS)/Occupational Health and Safety (OHS) organisational requirements</w:t>
            </w:r>
          </w:p>
          <w:p w:rsidR="00000000" w:rsidRPr="00424707" w:rsidP="00424707">
            <w:pPr>
              <w:pStyle w:val="ListBullet"/>
            </w:pPr>
            <w:r w:rsidRPr="00424707">
              <w:t>complying with regulatory requirements and organisational procedures</w:t>
            </w:r>
          </w:p>
          <w:p w:rsidR="00000000" w:rsidRPr="00424707" w:rsidP="00424707">
            <w:pPr>
              <w:pStyle w:val="ListBullet"/>
            </w:pPr>
            <w:r w:rsidRPr="00424707">
              <w:t>ensuring safety and quality procedures are applied</w:t>
            </w:r>
          </w:p>
          <w:p w:rsidR="00000000" w:rsidRPr="00424707" w:rsidP="00424707">
            <w:pPr>
              <w:pStyle w:val="ListBullet"/>
            </w:pPr>
            <w:r w:rsidRPr="00424707">
              <w:t xml:space="preserve">following directions from pilot </w:t>
            </w:r>
            <w:r w:rsidRPr="00424707">
              <w:t>or air crew during an emergency</w:t>
            </w:r>
          </w:p>
          <w:p w:rsidR="00000000" w:rsidRPr="00424707" w:rsidP="00424707">
            <w:pPr>
              <w:pStyle w:val="ListBullet"/>
            </w:pPr>
            <w:r w:rsidRPr="00424707">
              <w:t xml:space="preserve">identifying hazards and risks and acting to minimise, mitigate, control or eliminate </w:t>
            </w:r>
          </w:p>
          <w:p w:rsidR="00000000" w:rsidRPr="00424707" w:rsidP="00424707">
            <w:pPr>
              <w:pStyle w:val="ListBullet"/>
            </w:pPr>
            <w:r w:rsidRPr="00424707">
              <w:t xml:space="preserve">implementing precautions and aviation emergency procedures, as required  </w:t>
            </w:r>
          </w:p>
          <w:p w:rsidR="00000000" w:rsidRPr="00424707" w:rsidP="00424707">
            <w:pPr>
              <w:pStyle w:val="ListBullet"/>
            </w:pPr>
            <w:r w:rsidRPr="00424707">
              <w:t xml:space="preserve">participating in briefings </w:t>
            </w:r>
          </w:p>
          <w:p w:rsidR="00000000" w:rsidRPr="00424707" w:rsidP="00424707">
            <w:pPr>
              <w:pStyle w:val="ListBullet"/>
            </w:pPr>
            <w:r w:rsidRPr="00424707">
              <w:t>reporting accidents</w:t>
            </w:r>
          </w:p>
          <w:p w:rsidR="00000000" w:rsidRPr="00424707" w:rsidP="00424707">
            <w:pPr>
              <w:pStyle w:val="ListBullet"/>
            </w:pPr>
            <w:r w:rsidRPr="00424707">
              <w:t>using personal p</w:t>
            </w:r>
            <w:r w:rsidRPr="00424707">
              <w:t xml:space="preserve">rotective clothing and equipment </w:t>
            </w:r>
          </w:p>
          <w:p w:rsidR="00000000" w:rsidRPr="00424707" w:rsidP="00424707">
            <w:pPr>
              <w:pStyle w:val="ListBullet"/>
            </w:pPr>
            <w:r w:rsidRPr="00424707">
              <w:t>working safely around aircraft.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13" w:name="O_1164434"/>
      <w:bookmarkEnd w:id="13"/>
      <w:r w:rsidRPr="0042470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707">
            <w:pPr>
              <w:pStyle w:val="BodyText"/>
              <w:rPr>
                <w:lang w:val="en-NZ"/>
              </w:rPr>
            </w:pPr>
            <w:r w:rsidRPr="0042470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ListBullet"/>
            </w:pPr>
            <w:r w:rsidRPr="00424707">
              <w:t xml:space="preserve">actions to be taken in the event of an emergency </w:t>
            </w:r>
          </w:p>
          <w:p w:rsidR="00000000" w:rsidRPr="00424707" w:rsidP="00424707">
            <w:pPr>
              <w:pStyle w:val="ListBullet"/>
            </w:pPr>
            <w:r w:rsidRPr="00424707">
              <w:t xml:space="preserve">air base site hazards </w:t>
            </w:r>
          </w:p>
          <w:p w:rsidR="00000000" w:rsidRPr="00424707" w:rsidP="00424707">
            <w:pPr>
              <w:pStyle w:val="ListBullet"/>
            </w:pPr>
            <w:r w:rsidRPr="00424707">
              <w:t>airb</w:t>
            </w:r>
            <w:r w:rsidRPr="00424707">
              <w:t xml:space="preserve">ase access and security requirements </w:t>
            </w:r>
          </w:p>
          <w:p w:rsidR="00000000" w:rsidRPr="00424707" w:rsidP="00424707">
            <w:pPr>
              <w:pStyle w:val="ListBullet"/>
            </w:pPr>
            <w:r w:rsidRPr="00424707">
              <w:t>airbase layout, facilities and services including working zones and lighting facilities</w:t>
            </w:r>
          </w:p>
          <w:p w:rsidR="00000000" w:rsidRPr="00424707" w:rsidP="00424707">
            <w:pPr>
              <w:pStyle w:val="ListBullet"/>
            </w:pPr>
            <w:r w:rsidRPr="00424707">
              <w:t>aircraft design features including ‘no step’ places</w:t>
            </w:r>
          </w:p>
          <w:p w:rsidR="00000000" w:rsidRPr="00424707" w:rsidP="00424707">
            <w:pPr>
              <w:pStyle w:val="ListBullet"/>
            </w:pPr>
            <w:r w:rsidRPr="00424707">
              <w:t>aircraft features and movement characteristics</w:t>
            </w:r>
          </w:p>
          <w:p w:rsidR="00000000" w:rsidRPr="00424707" w:rsidP="00424707">
            <w:pPr>
              <w:pStyle w:val="ListBullet"/>
            </w:pPr>
            <w:r w:rsidRPr="00424707">
              <w:t>aircraft operations including l</w:t>
            </w:r>
            <w:r w:rsidRPr="00424707">
              <w:t xml:space="preserve">oading and refuelling precautions </w:t>
            </w:r>
          </w:p>
          <w:p w:rsidR="00000000" w:rsidRPr="00424707" w:rsidP="00424707">
            <w:pPr>
              <w:pStyle w:val="ListBullet"/>
            </w:pPr>
            <w:r w:rsidRPr="00424707">
              <w:t>content of briefings</w:t>
            </w:r>
          </w:p>
          <w:p w:rsidR="00000000" w:rsidRPr="00424707" w:rsidP="00424707">
            <w:pPr>
              <w:pStyle w:val="ListBullet"/>
            </w:pPr>
            <w:r w:rsidRPr="00424707">
              <w:t>correct selection, fitting and wearing of personal protective clothing and equipment for tasks to be performed</w:t>
            </w:r>
          </w:p>
          <w:p w:rsidR="00000000" w:rsidRPr="00424707" w:rsidP="00424707">
            <w:pPr>
              <w:pStyle w:val="ListBullet"/>
            </w:pPr>
            <w:r w:rsidRPr="00424707">
              <w:t>hazards of working around aircraft</w:t>
            </w:r>
          </w:p>
          <w:p w:rsidR="00000000" w:rsidRPr="00424707" w:rsidP="00424707">
            <w:pPr>
              <w:pStyle w:val="ListBullet"/>
            </w:pPr>
            <w:r w:rsidRPr="00424707">
              <w:t xml:space="preserve">organisational policies and procedures including safe </w:t>
            </w:r>
            <w:r w:rsidRPr="00424707">
              <w:t>work practices around aircraft</w:t>
            </w:r>
          </w:p>
          <w:p w:rsidR="00000000" w:rsidRPr="00424707" w:rsidP="00424707">
            <w:pPr>
              <w:pStyle w:val="ListBullet"/>
            </w:pPr>
            <w:r w:rsidRPr="00424707">
              <w:t>risk identification and mitigation processes</w:t>
            </w:r>
          </w:p>
          <w:p w:rsidR="00000000" w:rsidRPr="00424707" w:rsidP="00424707">
            <w:pPr>
              <w:pStyle w:val="ListBullet"/>
            </w:pPr>
            <w:r w:rsidRPr="00424707">
              <w:t>roles and responsibilities of personnel supervising, managing and supporting aircraft operations</w:t>
            </w:r>
          </w:p>
          <w:p w:rsidR="00000000" w:rsidRPr="00424707" w:rsidP="00424707">
            <w:pPr>
              <w:pStyle w:val="ListBullet"/>
            </w:pPr>
            <w:r w:rsidRPr="00424707">
              <w:t>safety equipment including fire extinguisher and first aid kit</w:t>
            </w:r>
          </w:p>
          <w:p w:rsidR="00000000" w:rsidRPr="00424707" w:rsidP="00424707">
            <w:pPr>
              <w:pStyle w:val="ListBullet"/>
            </w:pPr>
            <w:r w:rsidRPr="00424707">
              <w:t>types of aircraft which may include but is not limited to aeroplanes, helicopters, remotely piloted aircraft and their movement characteristics</w:t>
            </w:r>
          </w:p>
          <w:p w:rsidR="00000000" w:rsidRPr="00424707" w:rsidP="00424707">
            <w:pPr>
              <w:pStyle w:val="ListBullet"/>
            </w:pPr>
            <w:r w:rsidRPr="00424707">
              <w:t xml:space="preserve">Work, Health and Safety (WHS)/Occupational Health and Safety (OHS) organisational requirements.     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14" w:name="O_1164435"/>
      <w:bookmarkEnd w:id="14"/>
      <w:r w:rsidRPr="0042470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707" w:rsidP="00424707">
            <w:pPr>
              <w:pStyle w:val="BodyText"/>
            </w:pPr>
            <w:r w:rsidRPr="00424707">
              <w:t xml:space="preserve">Assessors must hold credentials specified within the Standards for Registered Training Organisations current at the time of assessment. </w:t>
            </w:r>
          </w:p>
          <w:p w:rsidR="00000000" w:rsidRPr="00424707" w:rsidP="00424707">
            <w:pPr>
              <w:pStyle w:val="BodyText"/>
            </w:pPr>
            <w:r w:rsidRPr="00424707">
              <w:t>Assessment must satisfy the Principles of Assessment and Rules of Evidence and all regu</w:t>
            </w:r>
            <w:r w:rsidRPr="00424707">
              <w:t>latory requirements included within the Standards for Registered Training Organisations current at the time of assessment.</w:t>
            </w:r>
          </w:p>
          <w:p w:rsidR="00000000" w:rsidRPr="00424707" w:rsidP="00424707">
            <w:pPr>
              <w:pStyle w:val="BodyText"/>
            </w:pPr>
            <w:r w:rsidRPr="00424707">
              <w:t>Assessment must occur in operational situations or in simulated operational training situations that reflect workplace conditions.</w:t>
            </w:r>
          </w:p>
          <w:p w:rsidR="00000000" w:rsidRPr="00424707" w:rsidP="00424707">
            <w:pPr>
              <w:pStyle w:val="BodyText"/>
            </w:pPr>
            <w:r w:rsidRPr="00424707">
              <w:t>As</w:t>
            </w:r>
            <w:r w:rsidRPr="00424707">
              <w:t>sessment processes and techniques must be appropriate to the language, literacy and numeracy requirements of the work being performed and the needs of the candidate.</w:t>
            </w:r>
          </w:p>
          <w:p w:rsidR="00000000" w:rsidRPr="00424707" w:rsidP="00424707">
            <w:pPr>
              <w:pStyle w:val="BodyText"/>
            </w:pPr>
            <w:r w:rsidRPr="00424707">
              <w:t>Resources for assessment must include access to</w:t>
            </w:r>
          </w:p>
          <w:p w:rsidR="00000000" w:rsidRPr="00424707" w:rsidP="00424707">
            <w:pPr>
              <w:pStyle w:val="ListBullet"/>
            </w:pPr>
            <w:r w:rsidRPr="00424707">
              <w:t>a range of exercises, case studies and/or simulations</w:t>
            </w:r>
          </w:p>
          <w:p w:rsidR="00000000" w:rsidRPr="00424707" w:rsidP="00424707">
            <w:pPr>
              <w:pStyle w:val="ListBullet"/>
            </w:pPr>
            <w:r w:rsidRPr="00424707">
              <w:t>appropriate materials, equipment, tools and personal protective clothing and equipment currently used in industry</w:t>
            </w:r>
          </w:p>
          <w:p w:rsidR="00000000" w:rsidRPr="00424707" w:rsidP="00424707">
            <w:pPr>
              <w:pStyle w:val="ListBullet"/>
            </w:pPr>
            <w:r w:rsidRPr="00424707">
              <w:t>applicable documentation including organisational procedures, standards, equipment speci</w:t>
            </w:r>
            <w:r w:rsidRPr="00424707">
              <w:t>fications, regulations, codes of practice and operational manuals.</w:t>
            </w:r>
          </w:p>
        </w:tc>
      </w:tr>
    </w:tbl>
    <w:p w:rsidR="00000000" w:rsidRPr="00424707" w:rsidP="00424707">
      <w:pPr>
        <w:pStyle w:val="NoPaddingFontSize1"/>
      </w:pPr>
    </w:p>
    <w:p w:rsidR="00000000" w:rsidRPr="00424707" w:rsidP="00424707">
      <w:pPr>
        <w:pStyle w:val="AllowPageBreak"/>
      </w:pPr>
    </w:p>
    <w:p w:rsidR="00000000" w:rsidRPr="00424707" w:rsidP="00424707">
      <w:pPr>
        <w:pStyle w:val="Heading1"/>
      </w:pPr>
      <w:bookmarkStart w:id="15" w:name="O_1164438"/>
      <w:bookmarkEnd w:id="15"/>
      <w:r w:rsidRPr="00424707">
        <w:t>Links</w:t>
      </w:r>
    </w:p>
    <w:p w:rsidR="00000000" w:rsidRPr="00424707" w:rsidP="003A2D1A">
      <w:pPr>
        <w:pStyle w:val="BodyText"/>
      </w:pPr>
      <w:r w:rsidRPr="004247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0788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24707" w:rsidP="00424707"/>
    <w:sectPr w:rsidSect="004247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07" w:rsidRPr="003A2D1A" w:rsidP="003A2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1A" w:rsidP="00424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D1A" w:rsidP="00424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A2D1A" w:rsidP="004247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07" w:rsidP="00424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2D1A">
      <w:t>Approved</w:t>
    </w:r>
    <w:r w:rsidR="003A2D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2D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2D1A">
      <w:rPr>
        <w:noProof/>
      </w:rPr>
      <w:t>4</w:t>
    </w:r>
    <w:r>
      <w:rPr>
        <w:noProof/>
      </w:rPr>
      <w:fldChar w:fldCharType="end"/>
    </w:r>
  </w:p>
  <w:p w:rsidR="00424707" w:rsidP="00424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2D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2D1A">
      <w:t>Public Skills Australia</w:t>
    </w:r>
    <w:r w:rsidR="003A2D1A">
      <w:fldChar w:fldCharType="end"/>
    </w:r>
  </w:p>
  <w:p w:rsidR="00424707" w:rsidP="00424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707" w:rsidRPr="003A2D1A" w:rsidP="003A2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1A" w:rsidRPr="002D2AF8" w:rsidP="00424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PUAFIR017 Work safely around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A2D1A" w:rsidP="004247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07" w:rsidRPr="002D2AF8" w:rsidP="00424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2D1A">
      <w:t>PUAFIR017 Work safely around aircraft</w:t>
    </w:r>
    <w:r w:rsidR="003A2D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2D1A">
      <w:rPr>
        <w:noProof/>
      </w:rPr>
      <w:t>1 March 2025</w:t>
    </w:r>
    <w:r>
      <w:fldChar w:fldCharType="end"/>
    </w:r>
  </w:p>
  <w:p w:rsidR="00424707" w:rsidP="00424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D83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DC2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707"/>
  </w:style>
  <w:style w:type="character" w:customStyle="1" w:styleId="Heading1Char">
    <w:name w:val="Heading 1 Char"/>
    <w:basedOn w:val="DefaultParagraphFont"/>
    <w:link w:val="Heading1"/>
    <w:rsid w:val="00424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7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7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7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707"/>
    <w:rPr>
      <w:b/>
      <w:spacing w:val="0"/>
    </w:rPr>
  </w:style>
  <w:style w:type="paragraph" w:customStyle="1" w:styleId="SuperHeading">
    <w:name w:val="SuperHeading"/>
    <w:basedOn w:val="Normal"/>
    <w:rsid w:val="00424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4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7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7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7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7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707"/>
    <w:rPr>
      <w:i/>
    </w:rPr>
  </w:style>
  <w:style w:type="paragraph" w:styleId="Caption">
    <w:name w:val="caption"/>
    <w:basedOn w:val="BodyText"/>
    <w:next w:val="Normal"/>
    <w:qFormat/>
    <w:rsid w:val="00424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707"/>
  </w:style>
  <w:style w:type="paragraph" w:styleId="TableofFigures">
    <w:name w:val="table of figures"/>
    <w:basedOn w:val="Normal"/>
    <w:next w:val="Normal"/>
    <w:semiHidden/>
    <w:rsid w:val="00424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7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707"/>
    <w:rPr>
      <w:rFonts w:ascii="Wingdings" w:hAnsi="Wingdings"/>
    </w:rPr>
  </w:style>
  <w:style w:type="paragraph" w:customStyle="1" w:styleId="TableHeading">
    <w:name w:val="Table Heading"/>
    <w:basedOn w:val="HeadingBase"/>
    <w:rsid w:val="00424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707"/>
    <w:rPr>
      <w:color w:val="0033CC"/>
      <w:u w:val="none"/>
    </w:rPr>
  </w:style>
  <w:style w:type="paragraph" w:customStyle="1" w:styleId="BodyTextRight">
    <w:name w:val="Body Text Right"/>
    <w:basedOn w:val="BodyText"/>
    <w:rsid w:val="00424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7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707"/>
    <w:rPr>
      <w:sz w:val="32"/>
    </w:rPr>
  </w:style>
  <w:style w:type="paragraph" w:customStyle="1" w:styleId="HeadingProcedure">
    <w:name w:val="Heading Procedure"/>
    <w:basedOn w:val="HeadingBase"/>
    <w:next w:val="Normal"/>
    <w:rsid w:val="00424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707"/>
    <w:pPr>
      <w:spacing w:before="60" w:after="60"/>
    </w:pPr>
  </w:style>
  <w:style w:type="paragraph" w:styleId="ListContinue">
    <w:name w:val="List Continue"/>
    <w:basedOn w:val="List"/>
    <w:rsid w:val="00424707"/>
    <w:pPr>
      <w:ind w:firstLine="0"/>
    </w:pPr>
  </w:style>
  <w:style w:type="paragraph" w:customStyle="1" w:styleId="ListNote">
    <w:name w:val="List Note"/>
    <w:basedOn w:val="List"/>
    <w:rsid w:val="00424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707"/>
    <w:rPr>
      <w:rFonts w:ascii="Courier New" w:hAnsi="Courier New"/>
    </w:rPr>
  </w:style>
  <w:style w:type="paragraph" w:customStyle="1" w:styleId="NoteBullet">
    <w:name w:val="Note Bullet"/>
    <w:basedOn w:val="Note"/>
    <w:rsid w:val="00424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7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707"/>
    <w:rPr>
      <w:b/>
      <w:smallCaps/>
    </w:rPr>
  </w:style>
  <w:style w:type="paragraph" w:customStyle="1" w:styleId="TableListNumber">
    <w:name w:val="Table List Number"/>
    <w:basedOn w:val="ListNumber"/>
    <w:rsid w:val="00424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707"/>
    <w:pPr>
      <w:numPr>
        <w:numId w:val="8"/>
      </w:numPr>
    </w:pPr>
  </w:style>
  <w:style w:type="paragraph" w:customStyle="1" w:styleId="ListAlpha2">
    <w:name w:val="List Alpha 2"/>
    <w:basedOn w:val="List2"/>
    <w:rsid w:val="00424707"/>
    <w:pPr>
      <w:numPr>
        <w:numId w:val="7"/>
      </w:numPr>
    </w:pPr>
  </w:style>
  <w:style w:type="paragraph" w:styleId="List2">
    <w:name w:val="List 2"/>
    <w:basedOn w:val="BodyText"/>
    <w:rsid w:val="00424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7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7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7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707"/>
    <w:pPr>
      <w:numPr>
        <w:numId w:val="3"/>
      </w:numPr>
    </w:pPr>
  </w:style>
  <w:style w:type="paragraph" w:styleId="ListContinue2">
    <w:name w:val="List Continue 2"/>
    <w:basedOn w:val="List2"/>
    <w:rsid w:val="00424707"/>
    <w:pPr>
      <w:ind w:firstLine="0"/>
    </w:pPr>
  </w:style>
  <w:style w:type="paragraph" w:styleId="ListContinue3">
    <w:name w:val="List Continue 3"/>
    <w:basedOn w:val="List3"/>
    <w:rsid w:val="00424707"/>
    <w:pPr>
      <w:ind w:left="1021" w:firstLine="0"/>
    </w:pPr>
  </w:style>
  <w:style w:type="paragraph" w:styleId="ListContinue4">
    <w:name w:val="List Continue 4"/>
    <w:basedOn w:val="List4"/>
    <w:rsid w:val="00424707"/>
    <w:pPr>
      <w:ind w:firstLine="0"/>
    </w:pPr>
  </w:style>
  <w:style w:type="paragraph" w:styleId="ListContinue5">
    <w:name w:val="List Continue 5"/>
    <w:basedOn w:val="List5"/>
    <w:rsid w:val="00424707"/>
    <w:pPr>
      <w:ind w:firstLine="0"/>
    </w:pPr>
  </w:style>
  <w:style w:type="paragraph" w:styleId="ListNumber3">
    <w:name w:val="List Number 3"/>
    <w:basedOn w:val="List3"/>
    <w:rsid w:val="00424707"/>
    <w:pPr>
      <w:numPr>
        <w:numId w:val="4"/>
      </w:numPr>
    </w:pPr>
  </w:style>
  <w:style w:type="paragraph" w:styleId="ListNumber4">
    <w:name w:val="List Number 4"/>
    <w:basedOn w:val="List4"/>
    <w:rsid w:val="00424707"/>
    <w:pPr>
      <w:numPr>
        <w:numId w:val="5"/>
      </w:numPr>
    </w:pPr>
  </w:style>
  <w:style w:type="paragraph" w:styleId="ListNumber5">
    <w:name w:val="List Number 5"/>
    <w:basedOn w:val="List5"/>
    <w:rsid w:val="00424707"/>
    <w:pPr>
      <w:numPr>
        <w:numId w:val="6"/>
      </w:numPr>
    </w:pPr>
  </w:style>
  <w:style w:type="paragraph" w:styleId="BlockText">
    <w:name w:val="Block Text"/>
    <w:basedOn w:val="Normal"/>
    <w:rsid w:val="00424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707"/>
    <w:rPr>
      <w:sz w:val="16"/>
      <w:vertAlign w:val="superscript"/>
    </w:rPr>
  </w:style>
  <w:style w:type="character" w:customStyle="1" w:styleId="Symbols">
    <w:name w:val="Symbols"/>
    <w:basedOn w:val="DefaultParagraphFont"/>
    <w:rsid w:val="00424707"/>
    <w:rPr>
      <w:rFonts w:ascii="Symbol" w:hAnsi="Symbol"/>
    </w:rPr>
  </w:style>
  <w:style w:type="character" w:customStyle="1" w:styleId="MenuOptions">
    <w:name w:val="Menu Options"/>
    <w:basedOn w:val="DefaultParagraphFont"/>
    <w:rsid w:val="00424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707"/>
    <w:rPr>
      <w:b/>
    </w:rPr>
  </w:style>
  <w:style w:type="character" w:customStyle="1" w:styleId="Underlined">
    <w:name w:val="Underlined"/>
    <w:basedOn w:val="DefaultParagraphFont"/>
    <w:rsid w:val="00424707"/>
    <w:rPr>
      <w:u w:val="single"/>
    </w:rPr>
  </w:style>
  <w:style w:type="paragraph" w:customStyle="1" w:styleId="TableBodyTextRight">
    <w:name w:val="Table Body Text Right"/>
    <w:basedOn w:val="TableBodyText"/>
    <w:rsid w:val="00424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707"/>
    <w:rPr>
      <w:sz w:val="18"/>
    </w:rPr>
  </w:style>
  <w:style w:type="paragraph" w:customStyle="1" w:styleId="BodySmallRight">
    <w:name w:val="Body Small Right"/>
    <w:basedOn w:val="BodyTextRight"/>
    <w:rsid w:val="00424707"/>
    <w:rPr>
      <w:sz w:val="18"/>
      <w:szCs w:val="18"/>
    </w:rPr>
  </w:style>
  <w:style w:type="paragraph" w:customStyle="1" w:styleId="MarginEdition">
    <w:name w:val="Margin Edition"/>
    <w:basedOn w:val="MarginNote"/>
    <w:rsid w:val="00424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707"/>
    <w:rPr>
      <w:sz w:val="2"/>
      <w:szCs w:val="2"/>
    </w:rPr>
  </w:style>
  <w:style w:type="character" w:customStyle="1" w:styleId="Small">
    <w:name w:val="Small"/>
    <w:basedOn w:val="DefaultParagraphFont"/>
    <w:rsid w:val="00424707"/>
    <w:rPr>
      <w:sz w:val="16"/>
    </w:rPr>
  </w:style>
  <w:style w:type="paragraph" w:customStyle="1" w:styleId="WideTable">
    <w:name w:val="Wide Table"/>
    <w:basedOn w:val="Normal"/>
    <w:rsid w:val="00424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707"/>
  </w:style>
  <w:style w:type="paragraph" w:styleId="Quote">
    <w:name w:val="Quote"/>
    <w:basedOn w:val="Heading1"/>
    <w:link w:val="QuoteChar"/>
    <w:qFormat/>
    <w:rsid w:val="00424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707"/>
    <w:pPr>
      <w:pageBreakBefore/>
    </w:pPr>
  </w:style>
  <w:style w:type="paragraph" w:customStyle="1" w:styleId="Border">
    <w:name w:val="Border"/>
    <w:basedOn w:val="Normal"/>
    <w:qFormat/>
    <w:rsid w:val="00424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707"/>
    <w:rPr>
      <w:u w:val="single"/>
    </w:rPr>
  </w:style>
  <w:style w:type="character" w:customStyle="1" w:styleId="BoldandItalics">
    <w:name w:val="Bold and Italics"/>
    <w:qFormat/>
    <w:rsid w:val="00424707"/>
    <w:rPr>
      <w:b/>
      <w:i/>
      <w:u w:val="none"/>
    </w:rPr>
  </w:style>
  <w:style w:type="paragraph" w:styleId="BalloonText">
    <w:name w:val="Balloon Text"/>
    <w:basedOn w:val="Normal"/>
    <w:link w:val="BalloonTextChar"/>
    <w:rsid w:val="00424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7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7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707"/>
    <w:pPr>
      <w:spacing w:before="0" w:after="0"/>
    </w:pPr>
  </w:style>
  <w:style w:type="paragraph" w:customStyle="1" w:styleId="BodyTextBold">
    <w:name w:val="Body Text Bold"/>
    <w:basedOn w:val="BodyText"/>
    <w:qFormat/>
    <w:rsid w:val="00424707"/>
    <w:rPr>
      <w:b/>
    </w:rPr>
  </w:style>
  <w:style w:type="character" w:styleId="Hyperlink">
    <w:name w:val="Hyperlink"/>
    <w:basedOn w:val="DefaultParagraphFont"/>
    <w:uiPriority w:val="99"/>
    <w:unhideWhenUsed/>
    <w:rsid w:val="003A2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1073</Words>
  <Characters>6852</Characters>
  <Application>Microsoft Office Word</Application>
  <DocSecurity>0</DocSecurity>
  <Lines>236</Lines>
  <Paragraphs>129</Paragraphs>
  <ScaleCrop>false</ScaleCrop>
  <Company>Author-it Software Corporation Ltd.</Company>
  <LinksUpToDate>false</LinksUpToDate>
  <CharactersWithSpaces>7796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PUAFIR017 Work safely around aircraft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