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286" w:rsidP="00EB1286">
      <w:pPr>
        <w:pStyle w:val="Title"/>
      </w:pPr>
      <w:r>
        <w:fldChar w:fldCharType="begin"/>
      </w:r>
      <w:r>
        <w:instrText xml:space="preserve"> TITLE   \* MERGEFORMAT </w:instrText>
      </w:r>
      <w:r>
        <w:fldChar w:fldCharType="separate"/>
      </w:r>
      <w:r>
        <w:t>PUAFIR016 Undertake hover-exit operations from helicopter</w:t>
      </w:r>
      <w:r>
        <w:fldChar w:fldCharType="end"/>
      </w:r>
    </w:p>
    <w:p w:rsidR="00EB1286" w:rsidP="00EB1286">
      <w:pPr>
        <w:pStyle w:val="Version"/>
        <w:sectPr w:rsidSect="00476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815" w:rsidP="00476815">
      <w:pPr>
        <w:pStyle w:val="SuperHeading"/>
      </w:pPr>
      <w:r w:rsidRPr="00476815">
        <w:t>PUAFIR016 Undertake hover-exit operations from helicopter</w:t>
      </w:r>
    </w:p>
    <w:p w:rsidR="00000000" w:rsidRPr="00476815" w:rsidP="00476815">
      <w:pPr>
        <w:pStyle w:val="Heading1"/>
      </w:pPr>
      <w:bookmarkStart w:id="1" w:name="O_1164403"/>
      <w:bookmarkEnd w:id="1"/>
      <w:r w:rsidRPr="00476815">
        <w:t>Modification History</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Release 1.0</w:t>
            </w:r>
            <w:r w:rsidRPr="00476815">
              <w:t xml:space="preserve"> This is the first release of this unit of competency in the PUA Public Safety Training Package.</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2" w:name="O_1164404"/>
      <w:bookmarkEnd w:id="2"/>
      <w:r w:rsidRPr="00476815">
        <w:t>Application</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This unit of competency involves the skills and knowledge required by person</w:t>
            </w:r>
            <w:r w:rsidRPr="00476815">
              <w:t>nel to enter and exit a hovering helicopter, along with equipment where required, during an incident. It includes preparing for hover-exit operations, loading helicopter, preparing to exit from hovering helicopter, exiting from hovering helicopter, enterin</w:t>
            </w:r>
            <w:r w:rsidRPr="00476815">
              <w:t>g a hovering helicopter and documenting maintenance of equipment.</w:t>
            </w:r>
          </w:p>
          <w:p w:rsidR="00000000" w:rsidRPr="00476815" w:rsidP="00476815">
            <w:pPr>
              <w:pStyle w:val="BodyText"/>
            </w:pPr>
            <w:r w:rsidRPr="00476815">
              <w:t xml:space="preserve">Hover exit and entry are performed independently or under limited supervision as a single operator or within a team environment. The unit is applicable to personnel involved in the response </w:t>
            </w:r>
            <w:r w:rsidRPr="00476815">
              <w:t>to an incident such as a fire or flood and who is required to enter and exit a hovering helicopter as part of their duties.</w:t>
            </w:r>
          </w:p>
          <w:p w:rsidR="00000000" w:rsidRPr="00476815" w:rsidP="00476815">
            <w:pPr>
              <w:pStyle w:val="BodyText"/>
            </w:pPr>
            <w:r w:rsidRPr="00476815">
              <w:t>The fire sector is those sections of government departments, statutory authorities or organisations that have responsibility under j</w:t>
            </w:r>
            <w:r w:rsidRPr="00476815">
              <w:t>urisdictional arrangements for the delivery of firefighting and fire management services.</w:t>
            </w:r>
          </w:p>
          <w:p w:rsidR="00000000" w:rsidRPr="00476815" w:rsidP="00476815">
            <w:pPr>
              <w:pStyle w:val="BodyText"/>
            </w:pPr>
            <w:r w:rsidRPr="00476815">
              <w:t>No licensing, legislative or certification requirements apply to this unit at the time of publication.</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3" w:name="O_1164405"/>
      <w:bookmarkEnd w:id="3"/>
      <w:r w:rsidRPr="00476815">
        <w:t>Pre-requisite Unit</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It is essential that th</w:t>
            </w:r>
            <w:r w:rsidRPr="00476815">
              <w:t>e prerequisite units listed below are obtained prior to the issuance of this unit to individuals within the fire sector or the units contributing to the attainment of a fire qualification.</w:t>
            </w:r>
          </w:p>
          <w:p w:rsidR="00000000" w:rsidRPr="00476815" w:rsidP="00476815">
            <w:pPr>
              <w:pStyle w:val="BodyText"/>
            </w:pPr>
            <w:r w:rsidRPr="00476815">
              <w:t>PUAFIR017 Work safely around aircraft</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4" w:name="O_1164406"/>
      <w:bookmarkEnd w:id="4"/>
      <w:r w:rsidRPr="00476815">
        <w:t>Competen</w:t>
      </w:r>
      <w:r w:rsidRPr="00476815">
        <w:t>cy Field</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Fire</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5" w:name="O_1164407"/>
      <w:bookmarkEnd w:id="5"/>
      <w:r w:rsidRPr="00476815">
        <w:t>Unit Sector</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Fire</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6" w:name="O_1164408"/>
      <w:bookmarkEnd w:id="6"/>
      <w:r w:rsidRPr="0047681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768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PERFORMANCE CRITERIA</w:t>
            </w:r>
          </w:p>
        </w:tc>
      </w:tr>
      <w:tr w:rsidTr="0047681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Performance criteria describe the performance needed to demonstrate achievement of the element.</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Prepare for hover-exit operations</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Equipment, if required during hover-exit, is prepared for loading</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Appropriate personal protective clothing and </w:t>
            </w:r>
            <w:r w:rsidRPr="00476815">
              <w:t xml:space="preserve">equipment is selected and worn during hover-exit operations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Checks on personal protective clothing and equipment are undertaken, where required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Instructions of pilot and/or air crew are followed during helicopter activities including emergencies</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Load helicopter</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Personnel and equipment, where required, are assembled and weighed with names and weights recorded as instructed by air and/or grou</w:t>
            </w:r>
            <w:r w:rsidRPr="00476815">
              <w:t>nd crew</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Pilot and/or air crew is informed of personnel and equipment weight</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Equipment, where required, is loaded into helicopter and secured under pilot and/or air crew supervision</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Personnel board helicopter and are secured with seatbelts or other approved means in accordance with pilot and/or air crew instructions</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Pre-flight safety briefing is obtained from pilot or aircrew</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Prepare to exit from hovering helicopter</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Following clearance from pilot and/or air crew, instructions are received to prepare for exit</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Seat belt is released prior to moving towards the helicopter doorway in accordance with instructions received from air crew</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Pre-descent checks are conducted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Clearance is obtained from pilot and/or air crew to disembark</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Emergency procedures are followed, as required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Emergency commands are responded to in accordance with organisational procedures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Exit f</w:t>
            </w:r>
            <w:r w:rsidRPr="00476815">
              <w:rPr>
                <w:rStyle w:val="SpecialBold"/>
              </w:rPr>
              <w:t>rom hovering helicopter</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Operations are undertaken and conducted in accordance with organisational procedures and Work, Health and Safety (WHS)/Occupational Health and Safety (OHS) requirements</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Slow and controlled movements are taken to minimise uncommanded aircraft reactions to changing and shifting weight</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Individuals and equipment are transferred between helicopter and the ground under instruction from pilot and/or air crew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Assem</w:t>
            </w:r>
            <w:r w:rsidRPr="00476815">
              <w:t>bly point for individuals and equipment, where required, is identified and reached</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Emergency procedures are followed, as required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Emergency commands are responded to in accordance with organisational procedures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All clear signal is communicated to pilot or air crew when landing activity is complete</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Enter a hovering helicopter</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Individuals and equipment, where required, are located at nominated assembly point in preparation for hover-entry</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Following cl</w:t>
            </w:r>
            <w:r w:rsidRPr="00476815">
              <w:t>earance from pilot and air crew, movement towards helicopter is undertaken in accordance with instructions received</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Under instruction from air crew, individuals and equipment, where required, are transferred between the ground and helicopter</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Slow and controlled movements are taken to minimise uncommanded aircraft reactions to changing and shifting weight</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5.5</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Seat belt, or other approved means, is secured or connected</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5.6</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Seat belt remains secured until clearance for release is issued by </w:t>
            </w:r>
            <w:r w:rsidRPr="00476815">
              <w:t xml:space="preserve">the pilot and/or aircrew </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Document</w:t>
            </w:r>
            <w:r w:rsidRPr="00476815">
              <w:t xml:space="preserve"> </w:t>
            </w:r>
            <w:r w:rsidRPr="00476815">
              <w:rPr>
                <w:rStyle w:val="SpecialBold"/>
              </w:rPr>
              <w:t>maintenance of</w:t>
            </w:r>
            <w:r w:rsidRPr="00476815">
              <w:t xml:space="preserve"> </w:t>
            </w:r>
            <w:r w:rsidRPr="00476815">
              <w:rPr>
                <w:rStyle w:val="SpecialBold"/>
              </w:rPr>
              <w:t>equipment</w:t>
            </w: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Damage to equipment is reported for maintenance, where required</w:t>
            </w:r>
          </w:p>
        </w:tc>
      </w:tr>
      <w:tr w:rsidTr="0047681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7681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Damage to equipment is documented, where required</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7" w:name="O_1164409"/>
      <w:bookmarkEnd w:id="7"/>
      <w:r w:rsidRPr="00476815">
        <w:t>Foundation Skills</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Foundation skills essential to performance are explicit in the performance criteria of this unit of competency.</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8" w:name="O_1164410"/>
      <w:bookmarkEnd w:id="8"/>
      <w:r w:rsidRPr="00476815">
        <w:t>Range of Conditions</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Range is restricted to essential operating conditions and any other variables essential to the work env</w:t>
            </w:r>
            <w:r w:rsidRPr="00476815">
              <w:t>ironment.</w:t>
            </w:r>
          </w:p>
          <w:p w:rsidR="00000000" w:rsidRPr="00476815" w:rsidP="00476815">
            <w:pPr>
              <w:pStyle w:val="BodyText"/>
            </w:pPr>
            <w:r w:rsidRPr="00476815">
              <w:t>Non-essential conditions may be found in the Companion Volume Implementation Guide.</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9" w:name="O_1164411"/>
      <w:bookmarkEnd w:id="9"/>
      <w:r w:rsidRPr="00476815">
        <w:t>Unit Mapping Information</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This unit replaces and is equivalent to PUAFIR211 Undertake hover-exit operations from helicopter.</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10" w:name="O_1164418"/>
      <w:bookmarkEnd w:id="10"/>
      <w:r w:rsidRPr="00476815">
        <w:t>Links</w:t>
      </w:r>
    </w:p>
    <w:p w:rsidR="00000000" w:rsidRPr="00476815" w:rsidP="00EB1286">
      <w:pPr>
        <w:pStyle w:val="BodyText"/>
      </w:pPr>
      <w:r w:rsidRPr="0047681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35539">
        <w:rPr>
          <w:rStyle w:val="Hyperlink"/>
        </w:rPr>
        <w:t>https://vetnet.gov.au/Pages/TrainingDocs.aspx?q=3eca5672-6d5a-410b-8942-810d0ba05bbf</w:t>
      </w:r>
      <w:r>
        <w:fldChar w:fldCharType="end"/>
      </w:r>
    </w:p>
    <w:p w:rsidR="00000000" w:rsidRPr="00476815" w:rsidP="00EB1286">
      <w:pPr>
        <w:pStyle w:val="BodyText"/>
        <w:sectPr w:rsidSect="00476815">
          <w:headerReference w:type="default" r:id="rId10"/>
          <w:footerReference w:type="default" r:id="rId11"/>
          <w:pgSz w:w="11908" w:h="16833"/>
          <w:pgMar w:top="1702" w:right="1418" w:bottom="1702" w:left="1418" w:header="992" w:footer="992" w:gutter="0"/>
          <w:cols w:space="720"/>
          <w:noEndnote/>
          <w:docGrid w:linePitch="299"/>
        </w:sectPr>
      </w:pPr>
    </w:p>
    <w:p w:rsidR="00000000" w:rsidRPr="00476815" w:rsidP="00476815">
      <w:pPr>
        <w:pStyle w:val="SuperHeading"/>
      </w:pPr>
      <w:r w:rsidRPr="00476815">
        <w:t xml:space="preserve">Assessment Requirements for PUAFIR016 Undertake </w:t>
      </w:r>
      <w:r w:rsidRPr="00476815">
        <w:t>hover-exit operations from helicopter</w:t>
      </w:r>
    </w:p>
    <w:p w:rsidR="00000000" w:rsidRPr="00476815" w:rsidP="00476815">
      <w:pPr>
        <w:pStyle w:val="Heading1"/>
      </w:pPr>
      <w:bookmarkStart w:id="11" w:name="O_1164413"/>
      <w:bookmarkEnd w:id="11"/>
      <w:r w:rsidRPr="00476815">
        <w:t>Modification History</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rPr>
                <w:rStyle w:val="SpecialBold"/>
              </w:rPr>
              <w:t>Release 1.0</w:t>
            </w:r>
            <w:r w:rsidRPr="00476815">
              <w:t xml:space="preserve"> This is the first release of this unit of competency in the PUA Public Safety Training Package.</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12" w:name="O_1164414"/>
      <w:bookmarkEnd w:id="12"/>
      <w:r w:rsidRPr="00476815">
        <w:t>Performance Evidence</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 xml:space="preserve">Evidence required to demonstrate competence in this unit must be relevant to and satisfy all the requirements of the elements, performance criteria and range of conditions on at least one occasion and includes </w:t>
            </w:r>
          </w:p>
        </w:tc>
      </w:tr>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ListBullet"/>
            </w:pPr>
            <w:r w:rsidRPr="00476815">
              <w:t>applying Work, Health and Safety (WHS)/Occu</w:t>
            </w:r>
            <w:r w:rsidRPr="00476815">
              <w:t>pational Health and Safety (OHS) organisational requirements</w:t>
            </w:r>
          </w:p>
          <w:p w:rsidR="00000000" w:rsidRPr="00476815" w:rsidP="00476815">
            <w:pPr>
              <w:pStyle w:val="ListBullet"/>
            </w:pPr>
            <w:r w:rsidRPr="00476815">
              <w:t xml:space="preserve">demonstrating hover-exit procedures for exiting from a helicopter at different heights </w:t>
            </w:r>
          </w:p>
          <w:p w:rsidR="00000000" w:rsidRPr="00476815" w:rsidP="00476815">
            <w:pPr>
              <w:pStyle w:val="ListBullet"/>
            </w:pPr>
            <w:r w:rsidRPr="00476815">
              <w:t xml:space="preserve">documenting equipment maintenance </w:t>
            </w:r>
          </w:p>
          <w:p w:rsidR="00000000" w:rsidRPr="00476815" w:rsidP="00476815">
            <w:pPr>
              <w:pStyle w:val="ListBullet"/>
            </w:pPr>
            <w:r w:rsidRPr="00476815">
              <w:t xml:space="preserve">following instructions and procedures within a helicopter </w:t>
            </w:r>
          </w:p>
          <w:p w:rsidR="00000000" w:rsidRPr="00476815" w:rsidP="00476815">
            <w:pPr>
              <w:pStyle w:val="ListBullet"/>
            </w:pPr>
            <w:r w:rsidRPr="00476815">
              <w:t xml:space="preserve">implementing </w:t>
            </w:r>
            <w:r w:rsidRPr="00476815">
              <w:t>emergency procedures</w:t>
            </w:r>
          </w:p>
          <w:p w:rsidR="00000000" w:rsidRPr="00476815" w:rsidP="00476815">
            <w:pPr>
              <w:pStyle w:val="ListBullet"/>
            </w:pPr>
            <w:r w:rsidRPr="00476815">
              <w:t>implementing legislative, regulatory, organisational and operational procedures</w:t>
            </w:r>
          </w:p>
          <w:p w:rsidR="00000000" w:rsidRPr="00476815" w:rsidP="00476815">
            <w:pPr>
              <w:pStyle w:val="ListBullet"/>
            </w:pPr>
            <w:r w:rsidRPr="00476815">
              <w:t>loading hover-exit personnel and equipment, where required, into a helicopter</w:t>
            </w:r>
          </w:p>
          <w:p w:rsidR="00000000" w:rsidRPr="00476815" w:rsidP="00476815">
            <w:pPr>
              <w:pStyle w:val="ListBullet"/>
            </w:pPr>
            <w:r w:rsidRPr="00476815">
              <w:t>minimising movement during ascent and descent from a helicopter</w:t>
            </w:r>
          </w:p>
          <w:p w:rsidR="00000000" w:rsidRPr="00476815" w:rsidP="00476815">
            <w:pPr>
              <w:pStyle w:val="ListBullet"/>
            </w:pPr>
            <w:r w:rsidRPr="00476815">
              <w:t>participating</w:t>
            </w:r>
            <w:r w:rsidRPr="00476815">
              <w:t xml:space="preserve"> in briefings and debriefings</w:t>
            </w:r>
          </w:p>
          <w:p w:rsidR="00000000" w:rsidRPr="00476815" w:rsidP="00476815">
            <w:pPr>
              <w:pStyle w:val="ListBullet"/>
            </w:pPr>
            <w:r w:rsidRPr="00476815">
              <w:t>preparing for hover-exit operations from a helicopter</w:t>
            </w:r>
          </w:p>
          <w:p w:rsidR="00000000" w:rsidRPr="00476815" w:rsidP="00476815">
            <w:pPr>
              <w:pStyle w:val="ListBullet"/>
            </w:pPr>
            <w:r w:rsidRPr="00476815">
              <w:t>preparing to enter and exit from a hovering helicopter</w:t>
            </w:r>
          </w:p>
          <w:p w:rsidR="00000000" w:rsidRPr="00476815" w:rsidP="00476815">
            <w:pPr>
              <w:pStyle w:val="ListBullet"/>
            </w:pPr>
            <w:r w:rsidRPr="00476815">
              <w:t>preparing, inspecting, carrying and stowing equipment, where required, prior to, during and following exiting from a helicopter</w:t>
            </w:r>
          </w:p>
          <w:p w:rsidR="00000000" w:rsidRPr="00476815" w:rsidP="00476815">
            <w:pPr>
              <w:pStyle w:val="ListBullet"/>
            </w:pPr>
            <w:r w:rsidRPr="00476815">
              <w:t xml:space="preserve">reporting accidents and incidents </w:t>
            </w:r>
          </w:p>
          <w:p w:rsidR="00000000" w:rsidRPr="00476815" w:rsidP="00476815">
            <w:pPr>
              <w:pStyle w:val="ListBullet"/>
            </w:pPr>
            <w:r w:rsidRPr="00476815">
              <w:t>responding to emergency commands</w:t>
            </w:r>
          </w:p>
          <w:p w:rsidR="00000000" w:rsidRPr="00476815" w:rsidP="00476815">
            <w:pPr>
              <w:pStyle w:val="ListBullet"/>
            </w:pPr>
            <w:r w:rsidRPr="00476815">
              <w:t>working as a team member in transferring personnel and equip</w:t>
            </w:r>
            <w:r w:rsidRPr="00476815">
              <w:t>ment, where required, between the helicopter and ground.</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13" w:name="O_1164415"/>
      <w:bookmarkEnd w:id="13"/>
      <w:r w:rsidRPr="00476815">
        <w:t>Knowledge Evidence</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6815">
            <w:pPr>
              <w:pStyle w:val="BodyText"/>
              <w:rPr>
                <w:lang w:val="en-NZ"/>
              </w:rPr>
            </w:pPr>
            <w:r w:rsidRPr="00476815">
              <w:t>Evidence required to demonstrate competence in this unit must be relevant to and satisfy all the requirements of the elements, performance criteria and range o</w:t>
            </w:r>
            <w:r w:rsidRPr="00476815">
              <w:t>f conditions and includes knowledge of</w:t>
            </w:r>
          </w:p>
        </w:tc>
      </w:tr>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ListBullet"/>
            </w:pPr>
            <w:r w:rsidRPr="00476815">
              <w:t>categories of helicopters used by emergency service organisations for conducting hover-exit operations</w:t>
            </w:r>
          </w:p>
          <w:p w:rsidR="00000000" w:rsidRPr="00476815" w:rsidP="00476815">
            <w:pPr>
              <w:pStyle w:val="ListBullet"/>
            </w:pPr>
            <w:r w:rsidRPr="00476815">
              <w:t xml:space="preserve">characteristics, limitations and operating principles of hover-exit operations and equipment </w:t>
            </w:r>
          </w:p>
          <w:p w:rsidR="00000000" w:rsidRPr="00476815" w:rsidP="00476815">
            <w:pPr>
              <w:pStyle w:val="ListBullet"/>
            </w:pPr>
            <w:r w:rsidRPr="00476815">
              <w:t>correct methods fo</w:t>
            </w:r>
            <w:r w:rsidRPr="00476815">
              <w:t>r carrying various types of equipment, where required, on a helicopter</w:t>
            </w:r>
          </w:p>
          <w:p w:rsidR="00000000" w:rsidRPr="00476815" w:rsidP="00476815">
            <w:pPr>
              <w:pStyle w:val="ListBullet"/>
            </w:pPr>
            <w:r w:rsidRPr="00476815">
              <w:t>format and content for briefings</w:t>
            </w:r>
          </w:p>
          <w:p w:rsidR="00000000" w:rsidRPr="00476815" w:rsidP="00476815">
            <w:pPr>
              <w:pStyle w:val="ListBullet"/>
            </w:pPr>
            <w:r w:rsidRPr="00476815">
              <w:t xml:space="preserve">general safety, pre-mission and pre-flight safety </w:t>
            </w:r>
          </w:p>
          <w:p w:rsidR="00000000" w:rsidRPr="00476815" w:rsidP="00476815">
            <w:pPr>
              <w:pStyle w:val="ListBullet"/>
            </w:pPr>
            <w:r w:rsidRPr="00476815">
              <w:t>methods for carrying various types of equipment, where required, on a helicopter</w:t>
            </w:r>
          </w:p>
          <w:p w:rsidR="00000000" w:rsidRPr="00476815" w:rsidP="00476815">
            <w:pPr>
              <w:pStyle w:val="ListBullet"/>
            </w:pPr>
            <w:r w:rsidRPr="00476815">
              <w:t xml:space="preserve">organisational documentation and regulatory reporting arrangements </w:t>
            </w:r>
          </w:p>
          <w:p w:rsidR="00000000" w:rsidRPr="00476815" w:rsidP="00476815">
            <w:pPr>
              <w:pStyle w:val="ListBullet"/>
            </w:pPr>
            <w:r w:rsidRPr="00476815">
              <w:t xml:space="preserve">organisational policies and procedures including emergency procedures, emergency commands and </w:t>
            </w:r>
            <w:r w:rsidRPr="00476815">
              <w:t xml:space="preserve">safety </w:t>
            </w:r>
          </w:p>
          <w:p w:rsidR="00000000" w:rsidRPr="00476815" w:rsidP="00476815">
            <w:pPr>
              <w:pStyle w:val="ListBullet"/>
            </w:pPr>
            <w:r w:rsidRPr="00476815">
              <w:t>personal protective clothing and equipment</w:t>
            </w:r>
          </w:p>
          <w:p w:rsidR="00000000" w:rsidRPr="00476815" w:rsidP="00476815">
            <w:pPr>
              <w:pStyle w:val="ListBullet"/>
            </w:pPr>
            <w:r w:rsidRPr="00476815">
              <w:t xml:space="preserve">preparations of equipment, where required, </w:t>
            </w:r>
            <w:r w:rsidRPr="00476815">
              <w:t>for hover-exit loading and unloading</w:t>
            </w:r>
          </w:p>
          <w:p w:rsidR="00000000" w:rsidRPr="00476815" w:rsidP="00476815">
            <w:pPr>
              <w:pStyle w:val="ListBullet"/>
            </w:pPr>
            <w:r w:rsidRPr="00476815">
              <w:t xml:space="preserve">risk mitigation </w:t>
            </w:r>
          </w:p>
          <w:p w:rsidR="00000000" w:rsidRPr="00476815" w:rsidP="00476815">
            <w:pPr>
              <w:pStyle w:val="ListBullet"/>
            </w:pPr>
            <w:r w:rsidRPr="00476815">
              <w:t>safe work practices when working in and around helicopters</w:t>
            </w:r>
          </w:p>
          <w:p w:rsidR="00000000" w:rsidRPr="00476815" w:rsidP="00476815">
            <w:pPr>
              <w:pStyle w:val="ListBullet"/>
            </w:pPr>
            <w:r w:rsidRPr="00476815">
              <w:t>signals and commands used in hover-exit operations</w:t>
            </w:r>
          </w:p>
          <w:p w:rsidR="00000000" w:rsidRPr="00476815" w:rsidP="00476815">
            <w:pPr>
              <w:pStyle w:val="ListBullet"/>
            </w:pPr>
            <w:r w:rsidRPr="00476815">
              <w:t>site selection for hover-exits</w:t>
            </w:r>
          </w:p>
          <w:p w:rsidR="00000000" w:rsidRPr="00476815" w:rsidP="00476815">
            <w:pPr>
              <w:pStyle w:val="ListBullet"/>
            </w:pPr>
            <w:r w:rsidRPr="00476815">
              <w:t>techniques to minimise uncommanded movement of the helicopter</w:t>
            </w:r>
            <w:r w:rsidRPr="00476815">
              <w:t xml:space="preserve"> during hover-exit transfers </w:t>
            </w:r>
          </w:p>
          <w:p w:rsidR="00000000" w:rsidRPr="00476815" w:rsidP="00476815">
            <w:pPr>
              <w:pStyle w:val="ListBullet"/>
            </w:pPr>
            <w:r w:rsidRPr="00476815">
              <w:t xml:space="preserve">types of landing techniques </w:t>
            </w:r>
          </w:p>
          <w:p w:rsidR="00000000" w:rsidRPr="00476815" w:rsidP="00476815">
            <w:pPr>
              <w:pStyle w:val="ListBullet"/>
            </w:pPr>
            <w:r w:rsidRPr="00476815">
              <w:t xml:space="preserve">Work, Health and Safety (WHS)/Occupational Health and Safety (OHS) organisational requirements. </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14" w:name="O_1164416"/>
      <w:bookmarkEnd w:id="14"/>
      <w:r w:rsidRPr="00476815">
        <w:t>Assessment Conditions</w:t>
      </w:r>
    </w:p>
    <w:tbl>
      <w:tblPr>
        <w:tblW w:w="9497" w:type="dxa"/>
        <w:tblLayout w:type="fixed"/>
        <w:tblCellMar>
          <w:left w:w="62" w:type="dxa"/>
          <w:right w:w="62" w:type="dxa"/>
        </w:tblCellMar>
        <w:tblLook w:val="0000"/>
      </w:tblPr>
      <w:tblGrid>
        <w:gridCol w:w="9497"/>
      </w:tblGrid>
      <w:tr w:rsidTr="0047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815" w:rsidP="00476815">
            <w:pPr>
              <w:pStyle w:val="BodyText"/>
            </w:pPr>
            <w:r w:rsidRPr="00476815">
              <w:t xml:space="preserve">Assessors must hold credentials specified within the Standards for Registered Training Organisations current at the time of assessment. </w:t>
            </w:r>
          </w:p>
          <w:p w:rsidR="00000000" w:rsidRPr="00476815" w:rsidP="00476815">
            <w:pPr>
              <w:pStyle w:val="BodyText"/>
            </w:pPr>
            <w:r w:rsidRPr="00476815">
              <w:t>Assessment must satisfy the Principles of Assessment and Rules of Evidence and all regulatory requirements included wit</w:t>
            </w:r>
            <w:r w:rsidRPr="00476815">
              <w:t xml:space="preserve">hin the Standards for Registered Training Organisations current at the time of assessment. </w:t>
            </w:r>
          </w:p>
          <w:p w:rsidR="00000000" w:rsidRPr="00476815" w:rsidP="00476815">
            <w:pPr>
              <w:pStyle w:val="BodyText"/>
            </w:pPr>
            <w:r w:rsidRPr="00476815">
              <w:t xml:space="preserve">Assessment must occur in operational situations or in simulated operational training situations that reflect workplace conditions. </w:t>
            </w:r>
          </w:p>
          <w:p w:rsidR="00000000" w:rsidRPr="00476815" w:rsidP="00476815">
            <w:pPr>
              <w:pStyle w:val="BodyText"/>
            </w:pPr>
            <w:r w:rsidRPr="00476815">
              <w:t>Assessment processes and techniq</w:t>
            </w:r>
            <w:r w:rsidRPr="00476815">
              <w:t>ues must be appropriate to the language, literacy and numeracy requirements of the work being performed and the needs of the candidate.</w:t>
            </w:r>
          </w:p>
          <w:p w:rsidR="00000000" w:rsidRPr="00476815" w:rsidP="00476815">
            <w:pPr>
              <w:pStyle w:val="BodyText"/>
            </w:pPr>
            <w:r w:rsidRPr="00476815">
              <w:t>Resources for assessment must include access to</w:t>
            </w:r>
          </w:p>
          <w:p w:rsidR="00000000" w:rsidRPr="00476815" w:rsidP="00476815">
            <w:pPr>
              <w:pStyle w:val="ListBullet"/>
            </w:pPr>
            <w:r w:rsidRPr="00476815">
              <w:t>a range of exercises, case studies and/or simulations</w:t>
            </w:r>
          </w:p>
          <w:p w:rsidR="00000000" w:rsidRPr="00476815" w:rsidP="00476815">
            <w:pPr>
              <w:pStyle w:val="ListBullet"/>
            </w:pPr>
            <w:r w:rsidRPr="00476815">
              <w:t>appropriate mater</w:t>
            </w:r>
            <w:r w:rsidRPr="00476815">
              <w:t>ials, equipment and tools currently used in industry including</w:t>
            </w:r>
          </w:p>
          <w:p w:rsidR="00000000" w:rsidRPr="00476815" w:rsidP="00476815">
            <w:pPr>
              <w:pStyle w:val="ListBullet2"/>
            </w:pPr>
            <w:r w:rsidRPr="00476815">
              <w:t xml:space="preserve">area to conduct hover entry-exit operations </w:t>
            </w:r>
          </w:p>
          <w:p w:rsidR="00000000" w:rsidRPr="00476815" w:rsidP="00476815">
            <w:pPr>
              <w:pStyle w:val="ListBullet2"/>
            </w:pPr>
            <w:r w:rsidRPr="00476815">
              <w:t>helicopter with pilot and air crew</w:t>
            </w:r>
          </w:p>
          <w:p w:rsidR="00000000" w:rsidRPr="00476815" w:rsidP="00476815">
            <w:pPr>
              <w:pStyle w:val="ListBullet2"/>
            </w:pPr>
            <w:r w:rsidRPr="00476815">
              <w:t>personal protective clothing and equipment and safety equipment</w:t>
            </w:r>
          </w:p>
          <w:p w:rsidR="00000000" w:rsidRPr="00476815" w:rsidP="00476815">
            <w:pPr>
              <w:pStyle w:val="ListBullet"/>
            </w:pPr>
            <w:r w:rsidRPr="00476815">
              <w:t>applicable documentation including organisational procedures, standards, equipment specifications, regulations, codes of practice and operational manuals.</w:t>
            </w:r>
          </w:p>
        </w:tc>
      </w:tr>
    </w:tbl>
    <w:p w:rsidR="00000000" w:rsidRPr="00476815" w:rsidP="00476815">
      <w:pPr>
        <w:pStyle w:val="NoPaddingFontSize1"/>
      </w:pPr>
    </w:p>
    <w:p w:rsidR="00000000" w:rsidRPr="00476815" w:rsidP="00476815">
      <w:pPr>
        <w:pStyle w:val="AllowPageBreak"/>
      </w:pPr>
    </w:p>
    <w:p w:rsidR="00000000" w:rsidRPr="00476815" w:rsidP="00476815">
      <w:pPr>
        <w:pStyle w:val="Heading1"/>
      </w:pPr>
      <w:bookmarkStart w:id="15" w:name="O_1164419"/>
      <w:bookmarkEnd w:id="15"/>
      <w:r w:rsidRPr="00476815">
        <w:t>Links</w:t>
      </w:r>
    </w:p>
    <w:p w:rsidR="00000000" w:rsidRPr="00476815" w:rsidP="00EB1286">
      <w:pPr>
        <w:pStyle w:val="BodyText"/>
      </w:pPr>
      <w:r w:rsidRPr="0047681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35539">
        <w:rPr>
          <w:rStyle w:val="Hyperlink"/>
        </w:rPr>
        <w:t>https://vetnet.gov.au/Pages/TrainingDocs.aspx?q=3eca5672-6d5a-410b-8942-810d0ba05bbf</w:t>
      </w:r>
      <w:r>
        <w:fldChar w:fldCharType="end"/>
      </w:r>
    </w:p>
    <w:p w:rsidR="00000000" w:rsidRPr="00476815" w:rsidP="00476815"/>
    <w:sectPr w:rsidSect="00476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rsidRPr="00EB1286" w:rsidP="00EB1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86" w:rsidP="00476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1286" w:rsidP="00476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1286" w:rsidP="00476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rsidP="00476815">
    <w:pPr>
      <w:pStyle w:val="Footer"/>
      <w:framePr w:wrap="around"/>
    </w:pPr>
    <w:r>
      <w:fldChar w:fldCharType="begin"/>
    </w:r>
    <w:r>
      <w:instrText xml:space="preserve"> DOCPROPERTY  Subject  \* MERGEFORMAT </w:instrText>
    </w:r>
    <w:r>
      <w:fldChar w:fldCharType="separate"/>
    </w:r>
    <w:r w:rsidR="00EB1286">
      <w:t>Approved</w:t>
    </w:r>
    <w:r w:rsidR="00EB1286">
      <w:fldChar w:fldCharType="end"/>
    </w:r>
    <w:r>
      <w:tab/>
      <w:t xml:space="preserve">Page </w:t>
    </w:r>
    <w:r>
      <w:fldChar w:fldCharType="begin"/>
    </w:r>
    <w:r>
      <w:instrText xml:space="preserve"> PAGE  \* Arabic  \* MERGEFORMAT </w:instrText>
    </w:r>
    <w:r>
      <w:fldChar w:fldCharType="separate"/>
    </w:r>
    <w:r w:rsidR="00EB12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286">
      <w:rPr>
        <w:noProof/>
      </w:rPr>
      <w:t>5</w:t>
    </w:r>
    <w:r>
      <w:rPr>
        <w:noProof/>
      </w:rPr>
      <w:fldChar w:fldCharType="end"/>
    </w:r>
  </w:p>
  <w:p w:rsidR="00476815" w:rsidP="00476815">
    <w:pPr>
      <w:pStyle w:val="Footer"/>
      <w:framePr w:wrap="around"/>
    </w:pPr>
    <w:r>
      <w:t xml:space="preserve">© Commonwealth of Australia, </w:t>
    </w:r>
    <w:r>
      <w:fldChar w:fldCharType="begin"/>
    </w:r>
    <w:r>
      <w:instrText xml:space="preserve"> DATE  \@ "yyyy"  \* MERGEFORMAT </w:instrText>
    </w:r>
    <w:r>
      <w:fldChar w:fldCharType="separate"/>
    </w:r>
    <w:r w:rsidR="00EB1286">
      <w:rPr>
        <w:noProof/>
      </w:rPr>
      <w:t>2025</w:t>
    </w:r>
    <w:r>
      <w:fldChar w:fldCharType="end"/>
    </w:r>
    <w:r>
      <w:tab/>
    </w:r>
    <w:r>
      <w:fldChar w:fldCharType="begin"/>
    </w:r>
    <w:r>
      <w:instrText xml:space="preserve"> DOCPROPERTY  Author  \* MERGEFORMAT </w:instrText>
    </w:r>
    <w:r>
      <w:fldChar w:fldCharType="separate"/>
    </w:r>
    <w:r w:rsidR="00EB1286">
      <w:t>Public Skills Australia</w:t>
    </w:r>
    <w:r w:rsidR="00EB1286">
      <w:fldChar w:fldCharType="end"/>
    </w:r>
  </w:p>
  <w:p w:rsidR="00476815" w:rsidP="00476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815" w:rsidRPr="00EB1286" w:rsidP="00EB1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86" w:rsidRPr="002D2AF8" w:rsidP="00476815">
    <w:pPr>
      <w:pStyle w:val="Header"/>
      <w:framePr w:wrap="around"/>
    </w:pPr>
    <w:r>
      <w:fldChar w:fldCharType="begin"/>
    </w:r>
    <w:r>
      <w:instrText xml:space="preserve"> TITLE   \* MERGEFORMAT </w:instrText>
    </w:r>
    <w:r>
      <w:fldChar w:fldCharType="separate"/>
    </w:r>
    <w:r>
      <w:t>PUAFIR016 Undertake hover-exit operations from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286" w:rsidP="00476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15" w:rsidRPr="002D2AF8" w:rsidP="00476815">
    <w:pPr>
      <w:pStyle w:val="Header"/>
      <w:framePr w:wrap="around"/>
    </w:pPr>
    <w:r>
      <w:fldChar w:fldCharType="begin"/>
    </w:r>
    <w:r>
      <w:instrText xml:space="preserve"> TITLE   \* MERGEFORMAT </w:instrText>
    </w:r>
    <w:r>
      <w:fldChar w:fldCharType="separate"/>
    </w:r>
    <w:r w:rsidR="00EB1286">
      <w:t>PUAFIR016 Undertake hover-exit operations from helicopter</w:t>
    </w:r>
    <w:r w:rsidR="00EB1286">
      <w:fldChar w:fldCharType="end"/>
    </w:r>
    <w:r>
      <w:tab/>
      <w:t xml:space="preserve">Date this document was generated: </w:t>
    </w:r>
    <w:r>
      <w:fldChar w:fldCharType="begin"/>
    </w:r>
    <w:r>
      <w:instrText xml:space="preserve"> CREATEDATE  \@ "d MMMM yyyy"  \* MERGEFORMAT </w:instrText>
    </w:r>
    <w:r>
      <w:fldChar w:fldCharType="separate"/>
    </w:r>
    <w:r w:rsidR="00EB1286">
      <w:rPr>
        <w:noProof/>
      </w:rPr>
      <w:t>2 March 2025</w:t>
    </w:r>
    <w:r>
      <w:fldChar w:fldCharType="end"/>
    </w:r>
  </w:p>
  <w:p w:rsidR="00476815" w:rsidP="00476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425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AA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E2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815"/>
    <w:pPr>
      <w:spacing w:before="360" w:after="60"/>
      <w:outlineLvl w:val="0"/>
    </w:pPr>
    <w:rPr>
      <w:sz w:val="32"/>
    </w:rPr>
  </w:style>
  <w:style w:type="paragraph" w:styleId="Heading2">
    <w:name w:val="heading 2"/>
    <w:basedOn w:val="HeadingBase"/>
    <w:next w:val="BodyText"/>
    <w:link w:val="Heading2Char"/>
    <w:qFormat/>
    <w:rsid w:val="00476815"/>
    <w:pPr>
      <w:keepLines/>
      <w:spacing w:before="240" w:after="120"/>
      <w:outlineLvl w:val="1"/>
    </w:pPr>
    <w:rPr>
      <w:sz w:val="28"/>
      <w:szCs w:val="40"/>
    </w:rPr>
  </w:style>
  <w:style w:type="paragraph" w:styleId="Heading3">
    <w:name w:val="heading 3"/>
    <w:basedOn w:val="HeadingBase"/>
    <w:next w:val="BodyText"/>
    <w:link w:val="Heading3Char"/>
    <w:qFormat/>
    <w:rsid w:val="00476815"/>
    <w:pPr>
      <w:spacing w:before="180" w:after="120"/>
      <w:outlineLvl w:val="2"/>
    </w:pPr>
    <w:rPr>
      <w:spacing w:val="-10"/>
      <w:kern w:val="32"/>
    </w:rPr>
  </w:style>
  <w:style w:type="paragraph" w:styleId="Heading4">
    <w:name w:val="heading 4"/>
    <w:basedOn w:val="HeadingBase"/>
    <w:next w:val="BodyText"/>
    <w:link w:val="Heading4Char"/>
    <w:qFormat/>
    <w:rsid w:val="00476815"/>
    <w:pPr>
      <w:spacing w:before="160" w:after="120"/>
      <w:outlineLvl w:val="3"/>
    </w:pPr>
    <w:rPr>
      <w:sz w:val="22"/>
    </w:rPr>
  </w:style>
  <w:style w:type="paragraph" w:styleId="Heading5">
    <w:name w:val="heading 5"/>
    <w:basedOn w:val="HeadingBase"/>
    <w:next w:val="Normal"/>
    <w:link w:val="Heading5Char"/>
    <w:qFormat/>
    <w:rsid w:val="00476815"/>
    <w:pPr>
      <w:spacing w:before="80"/>
      <w:outlineLvl w:val="4"/>
    </w:pPr>
    <w:rPr>
      <w:color w:val="918585"/>
      <w:sz w:val="20"/>
    </w:rPr>
  </w:style>
  <w:style w:type="paragraph" w:styleId="Heading6">
    <w:name w:val="heading 6"/>
    <w:basedOn w:val="HeadingBase"/>
    <w:next w:val="Normal"/>
    <w:link w:val="Heading6Char"/>
    <w:qFormat/>
    <w:rsid w:val="00476815"/>
    <w:pPr>
      <w:spacing w:before="60"/>
      <w:outlineLvl w:val="5"/>
    </w:pPr>
    <w:rPr>
      <w:color w:val="918585"/>
      <w:sz w:val="20"/>
    </w:rPr>
  </w:style>
  <w:style w:type="paragraph" w:styleId="Heading7">
    <w:name w:val="heading 7"/>
    <w:basedOn w:val="Normal"/>
    <w:next w:val="Normal"/>
    <w:link w:val="Heading7Char"/>
    <w:qFormat/>
    <w:rsid w:val="00476815"/>
    <w:pPr>
      <w:ind w:left="720"/>
      <w:outlineLvl w:val="6"/>
    </w:pPr>
    <w:rPr>
      <w:i/>
    </w:rPr>
  </w:style>
  <w:style w:type="paragraph" w:styleId="Heading8">
    <w:name w:val="heading 8"/>
    <w:basedOn w:val="Normal"/>
    <w:next w:val="Normal"/>
    <w:link w:val="Heading8Char"/>
    <w:qFormat/>
    <w:rsid w:val="00476815"/>
    <w:pPr>
      <w:ind w:left="720"/>
      <w:outlineLvl w:val="7"/>
    </w:pPr>
    <w:rPr>
      <w:i/>
    </w:rPr>
  </w:style>
  <w:style w:type="paragraph" w:styleId="Heading9">
    <w:name w:val="heading 9"/>
    <w:basedOn w:val="Normal"/>
    <w:next w:val="Normal"/>
    <w:link w:val="Heading9Char"/>
    <w:qFormat/>
    <w:rsid w:val="00476815"/>
    <w:pPr>
      <w:ind w:left="720"/>
      <w:outlineLvl w:val="8"/>
    </w:pPr>
    <w:rPr>
      <w:i/>
    </w:rPr>
  </w:style>
  <w:style w:type="character" w:default="1" w:styleId="DefaultParagraphFont">
    <w:name w:val="Default Paragraph Font"/>
    <w:uiPriority w:val="1"/>
    <w:unhideWhenUsed/>
    <w:rsid w:val="00476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815"/>
  </w:style>
  <w:style w:type="character" w:customStyle="1" w:styleId="Heading1Char">
    <w:name w:val="Heading 1 Char"/>
    <w:basedOn w:val="DefaultParagraphFont"/>
    <w:link w:val="Heading1"/>
    <w:rsid w:val="00476815"/>
    <w:rPr>
      <w:rFonts w:ascii="Times New Roman" w:eastAsia="Times New Roman" w:hAnsi="Times New Roman" w:cs="Times New Roman"/>
      <w:b/>
      <w:sz w:val="32"/>
      <w:szCs w:val="20"/>
      <w:lang w:eastAsia="en-US"/>
    </w:rPr>
  </w:style>
  <w:style w:type="paragraph" w:styleId="BodyText">
    <w:name w:val="Body Text"/>
    <w:basedOn w:val="Normal"/>
    <w:link w:val="BodyTextChar"/>
    <w:rsid w:val="00476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815"/>
    <w:rPr>
      <w:rFonts w:ascii="Times New Roman" w:eastAsia="Times New Roman" w:hAnsi="Times New Roman" w:cs="Times New Roman"/>
      <w:sz w:val="24"/>
      <w:lang w:eastAsia="en-US"/>
    </w:rPr>
  </w:style>
  <w:style w:type="paragraph" w:styleId="ListBullet">
    <w:name w:val="List Bullet"/>
    <w:basedOn w:val="List"/>
    <w:rsid w:val="00476815"/>
    <w:pPr>
      <w:numPr>
        <w:numId w:val="12"/>
      </w:numPr>
      <w:tabs>
        <w:tab w:val="clear" w:pos="340"/>
      </w:tabs>
      <w:spacing w:before="40" w:after="40"/>
    </w:pPr>
  </w:style>
  <w:style w:type="character" w:customStyle="1" w:styleId="SpecialBold">
    <w:name w:val="Special Bold"/>
    <w:basedOn w:val="DefaultParagraphFont"/>
    <w:rsid w:val="00476815"/>
    <w:rPr>
      <w:b/>
      <w:spacing w:val="0"/>
    </w:rPr>
  </w:style>
  <w:style w:type="paragraph" w:styleId="ListBullet2">
    <w:name w:val="List Bullet 2"/>
    <w:basedOn w:val="List2"/>
    <w:rsid w:val="00476815"/>
    <w:pPr>
      <w:numPr>
        <w:numId w:val="13"/>
      </w:numPr>
      <w:tabs>
        <w:tab w:val="clear" w:pos="680"/>
      </w:tabs>
    </w:pPr>
  </w:style>
  <w:style w:type="paragraph" w:customStyle="1" w:styleId="SuperHeading">
    <w:name w:val="SuperHeading"/>
    <w:basedOn w:val="Normal"/>
    <w:rsid w:val="00476815"/>
    <w:pPr>
      <w:spacing w:before="240" w:after="120"/>
      <w:outlineLvl w:val="0"/>
    </w:pPr>
    <w:rPr>
      <w:rFonts w:ascii="Times New Roman" w:hAnsi="Times New Roman"/>
      <w:b/>
      <w:sz w:val="32"/>
    </w:rPr>
  </w:style>
  <w:style w:type="paragraph" w:customStyle="1" w:styleId="AllowPageBreak">
    <w:name w:val="AllowPageBreak"/>
    <w:rsid w:val="004768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6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815"/>
    <w:rPr>
      <w:rFonts w:ascii="Courier New" w:eastAsia="Times New Roman" w:hAnsi="Courier New" w:cs="Times New Roman"/>
      <w:i/>
      <w:szCs w:val="20"/>
      <w:lang w:eastAsia="en-US"/>
    </w:rPr>
  </w:style>
  <w:style w:type="paragraph" w:customStyle="1" w:styleId="HeadingBase">
    <w:name w:val="Heading Base"/>
    <w:rsid w:val="00476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815"/>
    <w:pPr>
      <w:tabs>
        <w:tab w:val="right" w:leader="dot" w:pos="9072"/>
      </w:tabs>
      <w:ind w:left="567"/>
    </w:pPr>
    <w:rPr>
      <w:szCs w:val="22"/>
    </w:rPr>
  </w:style>
  <w:style w:type="paragraph" w:customStyle="1" w:styleId="TOCBase">
    <w:name w:val="TOC Base"/>
    <w:rsid w:val="00476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815"/>
    <w:pPr>
      <w:tabs>
        <w:tab w:val="right" w:leader="dot" w:pos="9072"/>
      </w:tabs>
      <w:spacing w:before="40" w:after="40"/>
      <w:ind w:left="284"/>
    </w:pPr>
    <w:rPr>
      <w:rFonts w:ascii="Times New Roman" w:hAnsi="Times New Roman"/>
    </w:rPr>
  </w:style>
  <w:style w:type="paragraph" w:styleId="TOC1">
    <w:name w:val="toc 1"/>
    <w:basedOn w:val="TOCBase"/>
    <w:next w:val="Normal"/>
    <w:rsid w:val="00476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815"/>
    <w:rPr>
      <w:rFonts w:ascii="Times New Roman" w:eastAsia="Times New Roman" w:hAnsi="Times New Roman" w:cs="Times New Roman"/>
      <w:sz w:val="16"/>
      <w:lang w:eastAsia="en-US"/>
    </w:rPr>
  </w:style>
  <w:style w:type="paragraph" w:styleId="Title">
    <w:name w:val="Title"/>
    <w:basedOn w:val="HeadingBase"/>
    <w:link w:val="TitleChar"/>
    <w:qFormat/>
    <w:rsid w:val="00476815"/>
    <w:pPr>
      <w:spacing w:before="5040"/>
      <w:jc w:val="center"/>
    </w:pPr>
    <w:rPr>
      <w:sz w:val="48"/>
      <w:szCs w:val="72"/>
      <w:lang w:val="en-US"/>
    </w:rPr>
  </w:style>
  <w:style w:type="character" w:customStyle="1" w:styleId="TitleChar">
    <w:name w:val="Title Char"/>
    <w:basedOn w:val="DefaultParagraphFont"/>
    <w:link w:val="Title"/>
    <w:rsid w:val="00476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815"/>
    <w:pPr>
      <w:tabs>
        <w:tab w:val="left" w:pos="3600"/>
        <w:tab w:val="left" w:pos="3958"/>
      </w:tabs>
    </w:pPr>
  </w:style>
  <w:style w:type="paragraph" w:styleId="List">
    <w:name w:val="List"/>
    <w:basedOn w:val="BodyText"/>
    <w:next w:val="BodyText"/>
    <w:rsid w:val="00476815"/>
    <w:pPr>
      <w:tabs>
        <w:tab w:val="left" w:pos="340"/>
      </w:tabs>
      <w:spacing w:before="60" w:after="60"/>
      <w:ind w:left="340" w:hanging="340"/>
    </w:pPr>
  </w:style>
  <w:style w:type="paragraph" w:customStyle="1" w:styleId="Note">
    <w:name w:val="Note"/>
    <w:basedOn w:val="BodyText"/>
    <w:rsid w:val="00476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815"/>
    <w:pPr>
      <w:framePr w:wrap="auto" w:hAnchor="text" w:y="6049"/>
    </w:pPr>
    <w:rPr>
      <w:color w:val="000000"/>
      <w:sz w:val="40"/>
    </w:rPr>
  </w:style>
  <w:style w:type="paragraph" w:customStyle="1" w:styleId="TOCTitle">
    <w:name w:val="TOCTitle"/>
    <w:basedOn w:val="Heading1"/>
    <w:rsid w:val="00476815"/>
    <w:pPr>
      <w:spacing w:after="240"/>
      <w:jc w:val="center"/>
      <w:outlineLvl w:val="9"/>
    </w:pPr>
    <w:rPr>
      <w:caps/>
    </w:rPr>
  </w:style>
  <w:style w:type="paragraph" w:customStyle="1" w:styleId="Version">
    <w:name w:val="Version"/>
    <w:rsid w:val="00476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815"/>
    <w:pPr>
      <w:keepNext w:val="0"/>
      <w:tabs>
        <w:tab w:val="right" w:pos="4176"/>
      </w:tabs>
      <w:ind w:left="198" w:hanging="198"/>
    </w:pPr>
    <w:rPr>
      <w:rFonts w:ascii="Garamond" w:hAnsi="Garamond"/>
    </w:rPr>
  </w:style>
  <w:style w:type="paragraph" w:styleId="IndexHeading">
    <w:name w:val="index heading"/>
    <w:basedOn w:val="Normal"/>
    <w:next w:val="Index1"/>
    <w:semiHidden/>
    <w:rsid w:val="00476815"/>
    <w:pPr>
      <w:spacing w:before="120" w:after="120"/>
    </w:pPr>
    <w:rPr>
      <w:rFonts w:ascii="Arial" w:hAnsi="Arial"/>
      <w:b/>
      <w:color w:val="918585"/>
      <w:sz w:val="24"/>
    </w:rPr>
  </w:style>
  <w:style w:type="paragraph" w:styleId="Header">
    <w:name w:val="header"/>
    <w:basedOn w:val="Normal"/>
    <w:link w:val="HeaderChar"/>
    <w:rsid w:val="00476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815"/>
    <w:rPr>
      <w:rFonts w:ascii="Times New Roman" w:eastAsia="Times New Roman" w:hAnsi="Times New Roman" w:cs="Times New Roman"/>
      <w:sz w:val="16"/>
      <w:szCs w:val="20"/>
      <w:lang w:val="en-GB" w:eastAsia="en-US"/>
    </w:rPr>
  </w:style>
  <w:style w:type="paragraph" w:customStyle="1" w:styleId="Chapter">
    <w:name w:val="Chapter"/>
    <w:basedOn w:val="Normal"/>
    <w:rsid w:val="00476815"/>
    <w:pPr>
      <w:spacing w:before="240"/>
    </w:pPr>
    <w:rPr>
      <w:rFonts w:ascii="Times New Roman" w:hAnsi="Times New Roman"/>
      <w:smallCaps/>
      <w:spacing w:val="80"/>
      <w:sz w:val="28"/>
    </w:rPr>
  </w:style>
  <w:style w:type="paragraph" w:customStyle="1" w:styleId="InChapter">
    <w:name w:val="InChapter"/>
    <w:basedOn w:val="Heading3"/>
    <w:rsid w:val="00476815"/>
    <w:pPr>
      <w:spacing w:after="240"/>
      <w:outlineLvl w:val="9"/>
    </w:pPr>
    <w:rPr>
      <w:noProof/>
    </w:rPr>
  </w:style>
  <w:style w:type="paragraph" w:styleId="Index2">
    <w:name w:val="index 2"/>
    <w:basedOn w:val="Normal"/>
    <w:next w:val="Normal"/>
    <w:semiHidden/>
    <w:rsid w:val="00476815"/>
    <w:pPr>
      <w:tabs>
        <w:tab w:val="right" w:pos="4176"/>
      </w:tabs>
      <w:ind w:left="568" w:hanging="284"/>
    </w:pPr>
    <w:rPr>
      <w:rFonts w:ascii="Garamond" w:hAnsi="Garamond"/>
    </w:rPr>
  </w:style>
  <w:style w:type="paragraph" w:customStyle="1" w:styleId="Byline">
    <w:name w:val="Byline"/>
    <w:rsid w:val="00476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815"/>
    <w:pPr>
      <w:tabs>
        <w:tab w:val="clear" w:pos="3600"/>
        <w:tab w:val="clear" w:pos="3958"/>
      </w:tabs>
      <w:jc w:val="right"/>
    </w:pPr>
  </w:style>
  <w:style w:type="character" w:styleId="Emphasis">
    <w:name w:val="Emphasis"/>
    <w:basedOn w:val="DefaultParagraphFont"/>
    <w:qFormat/>
    <w:rsid w:val="00476815"/>
    <w:rPr>
      <w:i/>
    </w:rPr>
  </w:style>
  <w:style w:type="paragraph" w:styleId="Caption">
    <w:name w:val="caption"/>
    <w:basedOn w:val="BodyText"/>
    <w:next w:val="Normal"/>
    <w:qFormat/>
    <w:rsid w:val="00476815"/>
    <w:pPr>
      <w:framePr w:w="2268" w:hSpace="181" w:vSpace="181" w:wrap="around" w:vAnchor="text" w:hAnchor="page" w:x="1135" w:y="285" w:anchorLock="1"/>
    </w:pPr>
    <w:rPr>
      <w:i/>
    </w:rPr>
  </w:style>
  <w:style w:type="paragraph" w:customStyle="1" w:styleId="MiniTOCTitle">
    <w:name w:val="MiniTOCTitle"/>
    <w:basedOn w:val="Heading4"/>
    <w:rsid w:val="00476815"/>
    <w:pPr>
      <w:spacing w:before="240"/>
      <w:outlineLvl w:val="9"/>
    </w:pPr>
    <w:rPr>
      <w:noProof/>
      <w:sz w:val="24"/>
    </w:rPr>
  </w:style>
  <w:style w:type="paragraph" w:customStyle="1" w:styleId="MiniTOCItem">
    <w:name w:val="MiniTOCItem"/>
    <w:basedOn w:val="ListBullet"/>
    <w:rsid w:val="00476815"/>
    <w:pPr>
      <w:numPr>
        <w:numId w:val="0"/>
      </w:numPr>
      <w:tabs>
        <w:tab w:val="right" w:leader="dot" w:pos="6521"/>
      </w:tabs>
      <w:spacing w:before="0" w:after="0"/>
    </w:pPr>
  </w:style>
  <w:style w:type="paragraph" w:customStyle="1" w:styleId="TOFTitle">
    <w:name w:val="TOFTitle"/>
    <w:basedOn w:val="TOCTitle"/>
    <w:rsid w:val="00476815"/>
  </w:style>
  <w:style w:type="paragraph" w:styleId="TableofFigures">
    <w:name w:val="table of figures"/>
    <w:basedOn w:val="Normal"/>
    <w:next w:val="Normal"/>
    <w:semiHidden/>
    <w:rsid w:val="00476815"/>
    <w:pPr>
      <w:tabs>
        <w:tab w:val="right" w:leader="dot" w:pos="9072"/>
      </w:tabs>
      <w:ind w:left="970" w:hanging="403"/>
    </w:pPr>
    <w:rPr>
      <w:rFonts w:ascii="Times New Roman" w:hAnsi="Times New Roman"/>
      <w:b/>
    </w:rPr>
  </w:style>
  <w:style w:type="paragraph" w:styleId="ListNumber">
    <w:name w:val="List Number"/>
    <w:basedOn w:val="List"/>
    <w:rsid w:val="00476815"/>
    <w:pPr>
      <w:numPr>
        <w:numId w:val="15"/>
      </w:numPr>
      <w:tabs>
        <w:tab w:val="clear" w:pos="340"/>
      </w:tabs>
    </w:pPr>
  </w:style>
  <w:style w:type="character" w:customStyle="1" w:styleId="WingdingSymbols">
    <w:name w:val="Wingding Symbols"/>
    <w:rsid w:val="00476815"/>
    <w:rPr>
      <w:rFonts w:ascii="Wingdings" w:hAnsi="Wingdings"/>
    </w:rPr>
  </w:style>
  <w:style w:type="paragraph" w:customStyle="1" w:styleId="TableHeading">
    <w:name w:val="Table Heading"/>
    <w:basedOn w:val="HeadingBase"/>
    <w:rsid w:val="00476815"/>
    <w:pPr>
      <w:keepLines/>
      <w:pBdr>
        <w:bottom w:val="single" w:sz="6" w:space="1" w:color="918585"/>
      </w:pBdr>
      <w:spacing w:before="240"/>
    </w:pPr>
  </w:style>
  <w:style w:type="character" w:customStyle="1" w:styleId="HotSpot">
    <w:name w:val="HotSpot"/>
    <w:rsid w:val="00476815"/>
    <w:rPr>
      <w:color w:val="0033CC"/>
      <w:u w:val="none"/>
    </w:rPr>
  </w:style>
  <w:style w:type="paragraph" w:customStyle="1" w:styleId="BodyTextRight">
    <w:name w:val="Body Text Right"/>
    <w:basedOn w:val="BodyText"/>
    <w:rsid w:val="00476815"/>
    <w:pPr>
      <w:spacing w:before="0" w:after="0"/>
      <w:jc w:val="right"/>
    </w:pPr>
  </w:style>
  <w:style w:type="paragraph" w:styleId="Index3">
    <w:name w:val="index 3"/>
    <w:basedOn w:val="ListNumber2"/>
    <w:next w:val="Normal"/>
    <w:semiHidden/>
    <w:rsid w:val="00476815"/>
    <w:pPr>
      <w:numPr>
        <w:numId w:val="0"/>
      </w:numPr>
      <w:tabs>
        <w:tab w:val="right" w:leader="dot" w:pos="4176"/>
      </w:tabs>
    </w:pPr>
  </w:style>
  <w:style w:type="paragraph" w:styleId="ListNumber2">
    <w:name w:val="List Number 2"/>
    <w:basedOn w:val="List2"/>
    <w:rsid w:val="00476815"/>
    <w:pPr>
      <w:numPr>
        <w:numId w:val="10"/>
      </w:numPr>
      <w:tabs>
        <w:tab w:val="clear" w:pos="1060"/>
      </w:tabs>
    </w:pPr>
  </w:style>
  <w:style w:type="paragraph" w:customStyle="1" w:styleId="MarginNote">
    <w:name w:val="Margin Note"/>
    <w:basedOn w:val="BodyText"/>
    <w:rsid w:val="00476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815"/>
    <w:rPr>
      <w:sz w:val="32"/>
    </w:rPr>
  </w:style>
  <w:style w:type="paragraph" w:customStyle="1" w:styleId="HeadingProcedure">
    <w:name w:val="Heading Procedure"/>
    <w:basedOn w:val="HeadingBase"/>
    <w:next w:val="Normal"/>
    <w:rsid w:val="00476815"/>
    <w:pPr>
      <w:tabs>
        <w:tab w:val="left" w:pos="0"/>
      </w:tabs>
      <w:spacing w:before="120" w:after="60"/>
    </w:pPr>
    <w:rPr>
      <w:i/>
      <w:color w:val="918585"/>
      <w:sz w:val="22"/>
    </w:rPr>
  </w:style>
  <w:style w:type="paragraph" w:customStyle="1" w:styleId="TableBodyText">
    <w:name w:val="Table Body Text"/>
    <w:basedOn w:val="BodyText"/>
    <w:rsid w:val="00476815"/>
    <w:pPr>
      <w:spacing w:before="60" w:after="60"/>
    </w:pPr>
  </w:style>
  <w:style w:type="paragraph" w:styleId="ListContinue">
    <w:name w:val="List Continue"/>
    <w:basedOn w:val="List"/>
    <w:rsid w:val="00476815"/>
    <w:pPr>
      <w:ind w:firstLine="0"/>
    </w:pPr>
  </w:style>
  <w:style w:type="paragraph" w:customStyle="1" w:styleId="ListNote">
    <w:name w:val="List Note"/>
    <w:basedOn w:val="List"/>
    <w:rsid w:val="00476815"/>
    <w:pPr>
      <w:pBdr>
        <w:top w:val="single" w:sz="6" w:space="2" w:color="918585"/>
        <w:bottom w:val="single" w:sz="6" w:space="2" w:color="918585"/>
      </w:pBdr>
      <w:tabs>
        <w:tab w:val="left" w:pos="1021"/>
      </w:tabs>
      <w:ind w:firstLine="0"/>
    </w:pPr>
  </w:style>
  <w:style w:type="paragraph" w:customStyle="1" w:styleId="Warning">
    <w:name w:val="Warning"/>
    <w:basedOn w:val="BodyText"/>
    <w:rsid w:val="00476815"/>
    <w:pPr>
      <w:shd w:val="clear" w:color="auto" w:fill="D9D9D9"/>
      <w:tabs>
        <w:tab w:val="left" w:pos="992"/>
      </w:tabs>
      <w:ind w:left="119" w:right="119"/>
    </w:pPr>
    <w:rPr>
      <w:sz w:val="20"/>
    </w:rPr>
  </w:style>
  <w:style w:type="paragraph" w:customStyle="1" w:styleId="MarginIcons">
    <w:name w:val="Margin Icons"/>
    <w:basedOn w:val="BodyText"/>
    <w:rsid w:val="00476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815"/>
    <w:rPr>
      <w:rFonts w:ascii="Courier New" w:hAnsi="Courier New"/>
    </w:rPr>
  </w:style>
  <w:style w:type="paragraph" w:customStyle="1" w:styleId="NoteBullet">
    <w:name w:val="Note Bullet"/>
    <w:basedOn w:val="Note"/>
    <w:rsid w:val="00476815"/>
    <w:pPr>
      <w:tabs>
        <w:tab w:val="clear" w:pos="680"/>
      </w:tabs>
      <w:spacing w:before="60" w:after="60"/>
    </w:pPr>
  </w:style>
  <w:style w:type="paragraph" w:customStyle="1" w:styleId="SubHeading2">
    <w:name w:val="SubHeading2"/>
    <w:basedOn w:val="HeadingBase"/>
    <w:rsid w:val="00476815"/>
    <w:pPr>
      <w:spacing w:before="240" w:after="60"/>
    </w:pPr>
    <w:rPr>
      <w:sz w:val="20"/>
    </w:rPr>
  </w:style>
  <w:style w:type="paragraph" w:customStyle="1" w:styleId="SubHeading1">
    <w:name w:val="SubHeading1"/>
    <w:basedOn w:val="HeadingBase"/>
    <w:rsid w:val="00476815"/>
    <w:pPr>
      <w:spacing w:before="240" w:after="60"/>
    </w:pPr>
    <w:rPr>
      <w:color w:val="918585"/>
      <w:sz w:val="22"/>
    </w:rPr>
  </w:style>
  <w:style w:type="paragraph" w:customStyle="1" w:styleId="SideHeading">
    <w:name w:val="Side Heading"/>
    <w:basedOn w:val="HeadingBase"/>
    <w:rsid w:val="00476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815"/>
    <w:pPr>
      <w:tabs>
        <w:tab w:val="num" w:pos="360"/>
      </w:tabs>
    </w:pPr>
  </w:style>
  <w:style w:type="paragraph" w:styleId="PlainText">
    <w:name w:val="Plain Text"/>
    <w:basedOn w:val="Normal"/>
    <w:link w:val="PlainTextChar"/>
    <w:rsid w:val="00476815"/>
    <w:rPr>
      <w:sz w:val="20"/>
    </w:rPr>
  </w:style>
  <w:style w:type="character" w:customStyle="1" w:styleId="PlainTextChar">
    <w:name w:val="Plain Text Char"/>
    <w:basedOn w:val="DefaultParagraphFont"/>
    <w:link w:val="PlainText"/>
    <w:rsid w:val="00476815"/>
    <w:rPr>
      <w:rFonts w:ascii="Courier New" w:eastAsia="Times New Roman" w:hAnsi="Courier New" w:cs="Times New Roman"/>
      <w:sz w:val="20"/>
      <w:szCs w:val="20"/>
      <w:lang w:eastAsia="en-US"/>
    </w:rPr>
  </w:style>
  <w:style w:type="character" w:customStyle="1" w:styleId="MenuOption">
    <w:name w:val="Menu Option"/>
    <w:basedOn w:val="DefaultParagraphFont"/>
    <w:rsid w:val="00476815"/>
    <w:rPr>
      <w:b/>
      <w:smallCaps/>
    </w:rPr>
  </w:style>
  <w:style w:type="paragraph" w:customStyle="1" w:styleId="TableListNumber">
    <w:name w:val="Table List Number"/>
    <w:basedOn w:val="ListNumber"/>
    <w:rsid w:val="00476815"/>
    <w:pPr>
      <w:numPr>
        <w:numId w:val="0"/>
      </w:numPr>
    </w:pPr>
  </w:style>
  <w:style w:type="paragraph" w:styleId="TOC4">
    <w:name w:val="toc 4"/>
    <w:basedOn w:val="TOCBase"/>
    <w:next w:val="Normal"/>
    <w:semiHidden/>
    <w:rsid w:val="00476815"/>
    <w:pPr>
      <w:tabs>
        <w:tab w:val="right" w:leader="dot" w:pos="9071"/>
      </w:tabs>
      <w:ind w:left="1701"/>
    </w:pPr>
  </w:style>
  <w:style w:type="paragraph" w:customStyle="1" w:styleId="ListAlpha">
    <w:name w:val="List Alpha"/>
    <w:basedOn w:val="List"/>
    <w:rsid w:val="00476815"/>
    <w:pPr>
      <w:numPr>
        <w:numId w:val="9"/>
      </w:numPr>
    </w:pPr>
  </w:style>
  <w:style w:type="paragraph" w:customStyle="1" w:styleId="ListAlpha2">
    <w:name w:val="List Alpha 2"/>
    <w:basedOn w:val="List2"/>
    <w:rsid w:val="00476815"/>
    <w:pPr>
      <w:numPr>
        <w:numId w:val="8"/>
      </w:numPr>
    </w:pPr>
  </w:style>
  <w:style w:type="paragraph" w:styleId="List2">
    <w:name w:val="List 2"/>
    <w:basedOn w:val="BodyText"/>
    <w:rsid w:val="00476815"/>
    <w:pPr>
      <w:tabs>
        <w:tab w:val="left" w:pos="680"/>
      </w:tabs>
      <w:spacing w:before="60" w:after="60"/>
      <w:ind w:left="680" w:hanging="340"/>
    </w:pPr>
  </w:style>
  <w:style w:type="paragraph" w:styleId="List3">
    <w:name w:val="List 3"/>
    <w:basedOn w:val="BodyText"/>
    <w:rsid w:val="00476815"/>
    <w:pPr>
      <w:tabs>
        <w:tab w:val="left" w:pos="1021"/>
      </w:tabs>
      <w:spacing w:before="60" w:after="60"/>
      <w:ind w:left="1020" w:hanging="340"/>
    </w:pPr>
  </w:style>
  <w:style w:type="paragraph" w:styleId="List4">
    <w:name w:val="List 4"/>
    <w:basedOn w:val="BodyText"/>
    <w:rsid w:val="00476815"/>
    <w:pPr>
      <w:tabs>
        <w:tab w:val="left" w:pos="1361"/>
      </w:tabs>
      <w:spacing w:before="60" w:after="60"/>
      <w:ind w:left="1361" w:hanging="340"/>
    </w:pPr>
  </w:style>
  <w:style w:type="paragraph" w:styleId="List5">
    <w:name w:val="List 5"/>
    <w:basedOn w:val="BodyText"/>
    <w:rsid w:val="00476815"/>
    <w:pPr>
      <w:tabs>
        <w:tab w:val="left" w:pos="1701"/>
      </w:tabs>
      <w:spacing w:before="60" w:after="60"/>
      <w:ind w:left="1701" w:hanging="340"/>
    </w:pPr>
  </w:style>
  <w:style w:type="paragraph" w:styleId="ListBullet3">
    <w:name w:val="List Bullet 3"/>
    <w:basedOn w:val="List3"/>
    <w:rsid w:val="00476815"/>
    <w:pPr>
      <w:numPr>
        <w:numId w:val="14"/>
      </w:numPr>
      <w:tabs>
        <w:tab w:val="clear" w:pos="1021"/>
      </w:tabs>
      <w:ind w:left="1037" w:hanging="357"/>
    </w:pPr>
  </w:style>
  <w:style w:type="paragraph" w:styleId="ListBullet4">
    <w:name w:val="List Bullet 4"/>
    <w:basedOn w:val="List4"/>
    <w:rsid w:val="00476815"/>
    <w:pPr>
      <w:numPr>
        <w:numId w:val="3"/>
      </w:numPr>
      <w:tabs>
        <w:tab w:val="clear" w:pos="1361"/>
      </w:tabs>
    </w:pPr>
  </w:style>
  <w:style w:type="paragraph" w:styleId="ListBullet5">
    <w:name w:val="List Bullet 5"/>
    <w:basedOn w:val="List5"/>
    <w:rsid w:val="00476815"/>
    <w:pPr>
      <w:numPr>
        <w:numId w:val="4"/>
      </w:numPr>
    </w:pPr>
  </w:style>
  <w:style w:type="paragraph" w:styleId="ListContinue2">
    <w:name w:val="List Continue 2"/>
    <w:basedOn w:val="List2"/>
    <w:rsid w:val="00476815"/>
    <w:pPr>
      <w:ind w:firstLine="0"/>
    </w:pPr>
  </w:style>
  <w:style w:type="paragraph" w:styleId="ListContinue3">
    <w:name w:val="List Continue 3"/>
    <w:basedOn w:val="List3"/>
    <w:rsid w:val="00476815"/>
    <w:pPr>
      <w:ind w:left="1021" w:firstLine="0"/>
    </w:pPr>
  </w:style>
  <w:style w:type="paragraph" w:styleId="ListContinue4">
    <w:name w:val="List Continue 4"/>
    <w:basedOn w:val="List4"/>
    <w:rsid w:val="00476815"/>
    <w:pPr>
      <w:ind w:firstLine="0"/>
    </w:pPr>
  </w:style>
  <w:style w:type="paragraph" w:styleId="ListContinue5">
    <w:name w:val="List Continue 5"/>
    <w:basedOn w:val="List5"/>
    <w:rsid w:val="00476815"/>
    <w:pPr>
      <w:ind w:firstLine="0"/>
    </w:pPr>
  </w:style>
  <w:style w:type="paragraph" w:styleId="ListNumber3">
    <w:name w:val="List Number 3"/>
    <w:basedOn w:val="List3"/>
    <w:rsid w:val="00476815"/>
    <w:pPr>
      <w:numPr>
        <w:numId w:val="5"/>
      </w:numPr>
    </w:pPr>
  </w:style>
  <w:style w:type="paragraph" w:styleId="ListNumber4">
    <w:name w:val="List Number 4"/>
    <w:basedOn w:val="List4"/>
    <w:rsid w:val="00476815"/>
    <w:pPr>
      <w:numPr>
        <w:numId w:val="6"/>
      </w:numPr>
    </w:pPr>
  </w:style>
  <w:style w:type="paragraph" w:styleId="ListNumber5">
    <w:name w:val="List Number 5"/>
    <w:basedOn w:val="List5"/>
    <w:rsid w:val="00476815"/>
    <w:pPr>
      <w:numPr>
        <w:numId w:val="7"/>
      </w:numPr>
    </w:pPr>
  </w:style>
  <w:style w:type="paragraph" w:styleId="BlockText">
    <w:name w:val="Block Text"/>
    <w:basedOn w:val="Normal"/>
    <w:rsid w:val="00476815"/>
    <w:pPr>
      <w:spacing w:after="120"/>
      <w:ind w:left="1440" w:right="1440"/>
    </w:pPr>
  </w:style>
  <w:style w:type="character" w:customStyle="1" w:styleId="Subscript">
    <w:name w:val="Subscript"/>
    <w:basedOn w:val="DefaultParagraphFont"/>
    <w:rsid w:val="00476815"/>
    <w:rPr>
      <w:sz w:val="16"/>
      <w:vertAlign w:val="subscript"/>
    </w:rPr>
  </w:style>
  <w:style w:type="character" w:customStyle="1" w:styleId="Superscript">
    <w:name w:val="Superscript"/>
    <w:basedOn w:val="DefaultParagraphFont"/>
    <w:rsid w:val="00476815"/>
    <w:rPr>
      <w:sz w:val="16"/>
      <w:vertAlign w:val="superscript"/>
    </w:rPr>
  </w:style>
  <w:style w:type="character" w:customStyle="1" w:styleId="Symbols">
    <w:name w:val="Symbols"/>
    <w:basedOn w:val="DefaultParagraphFont"/>
    <w:rsid w:val="00476815"/>
    <w:rPr>
      <w:rFonts w:ascii="Symbol" w:hAnsi="Symbol"/>
    </w:rPr>
  </w:style>
  <w:style w:type="character" w:customStyle="1" w:styleId="MenuOptions">
    <w:name w:val="Menu Options"/>
    <w:basedOn w:val="DefaultParagraphFont"/>
    <w:rsid w:val="00476815"/>
    <w:rPr>
      <w:rFonts w:ascii="Arial Narrow" w:hAnsi="Arial Narrow"/>
      <w:smallCaps/>
    </w:rPr>
  </w:style>
  <w:style w:type="character" w:customStyle="1" w:styleId="Buttons">
    <w:name w:val="Buttons"/>
    <w:basedOn w:val="DefaultParagraphFont"/>
    <w:rsid w:val="00476815"/>
    <w:rPr>
      <w:b/>
    </w:rPr>
  </w:style>
  <w:style w:type="character" w:customStyle="1" w:styleId="Underlined">
    <w:name w:val="Underlined"/>
    <w:basedOn w:val="DefaultParagraphFont"/>
    <w:rsid w:val="00476815"/>
    <w:rPr>
      <w:u w:val="single"/>
    </w:rPr>
  </w:style>
  <w:style w:type="paragraph" w:customStyle="1" w:styleId="TableBodyTextRight">
    <w:name w:val="Table Body Text Right"/>
    <w:basedOn w:val="TableBodyText"/>
    <w:rsid w:val="00476815"/>
    <w:pPr>
      <w:widowControl w:val="0"/>
      <w:autoSpaceDE w:val="0"/>
      <w:autoSpaceDN w:val="0"/>
      <w:adjustRightInd w:val="0"/>
      <w:jc w:val="right"/>
    </w:pPr>
    <w:rPr>
      <w:rFonts w:cs="Arial"/>
      <w:szCs w:val="18"/>
    </w:rPr>
  </w:style>
  <w:style w:type="paragraph" w:customStyle="1" w:styleId="CopyrightText">
    <w:name w:val="Copyright Text"/>
    <w:basedOn w:val="BodyText"/>
    <w:rsid w:val="00476815"/>
    <w:rPr>
      <w:sz w:val="18"/>
    </w:rPr>
  </w:style>
  <w:style w:type="paragraph" w:customStyle="1" w:styleId="BodySmallRight">
    <w:name w:val="Body Small Right"/>
    <w:basedOn w:val="BodyTextRight"/>
    <w:rsid w:val="00476815"/>
    <w:rPr>
      <w:sz w:val="18"/>
      <w:szCs w:val="18"/>
    </w:rPr>
  </w:style>
  <w:style w:type="paragraph" w:customStyle="1" w:styleId="MarginEdition">
    <w:name w:val="Margin Edition"/>
    <w:basedOn w:val="MarginNote"/>
    <w:rsid w:val="00476815"/>
    <w:pPr>
      <w:spacing w:before="0" w:after="0"/>
    </w:pPr>
    <w:rPr>
      <w:rFonts w:ascii="Times New Roman" w:hAnsi="Times New Roman"/>
      <w:color w:val="999999"/>
    </w:rPr>
  </w:style>
  <w:style w:type="paragraph" w:customStyle="1" w:styleId="Spacer">
    <w:name w:val="Spacer"/>
    <w:basedOn w:val="Normal"/>
    <w:rsid w:val="00476815"/>
    <w:rPr>
      <w:sz w:val="2"/>
      <w:szCs w:val="2"/>
    </w:rPr>
  </w:style>
  <w:style w:type="character" w:customStyle="1" w:styleId="Small">
    <w:name w:val="Small"/>
    <w:basedOn w:val="DefaultParagraphFont"/>
    <w:rsid w:val="00476815"/>
    <w:rPr>
      <w:sz w:val="16"/>
    </w:rPr>
  </w:style>
  <w:style w:type="paragraph" w:customStyle="1" w:styleId="WideTable">
    <w:name w:val="Wide Table"/>
    <w:basedOn w:val="Normal"/>
    <w:rsid w:val="00476815"/>
    <w:pPr>
      <w:ind w:left="-1418"/>
    </w:pPr>
    <w:rPr>
      <w:sz w:val="2"/>
      <w:szCs w:val="2"/>
    </w:rPr>
  </w:style>
  <w:style w:type="character" w:styleId="PageNumber">
    <w:name w:val="page number"/>
    <w:basedOn w:val="DefaultParagraphFont"/>
    <w:rsid w:val="00476815"/>
  </w:style>
  <w:style w:type="paragraph" w:styleId="Quote">
    <w:name w:val="Quote"/>
    <w:basedOn w:val="Heading1"/>
    <w:link w:val="QuoteChar"/>
    <w:qFormat/>
    <w:rsid w:val="00476815"/>
    <w:rPr>
      <w:b w:val="0"/>
      <w:sz w:val="72"/>
      <w:szCs w:val="72"/>
      <w:lang w:val="en-NZ"/>
    </w:rPr>
  </w:style>
  <w:style w:type="character" w:customStyle="1" w:styleId="QuoteChar">
    <w:name w:val="Quote Char"/>
    <w:basedOn w:val="DefaultParagraphFont"/>
    <w:link w:val="Quote"/>
    <w:rsid w:val="00476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815"/>
    <w:pPr>
      <w:pageBreakBefore/>
    </w:pPr>
  </w:style>
  <w:style w:type="paragraph" w:customStyle="1" w:styleId="Border">
    <w:name w:val="Border"/>
    <w:basedOn w:val="Normal"/>
    <w:qFormat/>
    <w:rsid w:val="00476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815"/>
    <w:rPr>
      <w:b/>
      <w:bCs/>
      <w:i/>
      <w:iCs/>
      <w:color w:val="auto"/>
    </w:rPr>
  </w:style>
  <w:style w:type="paragraph" w:styleId="IntenseQuote">
    <w:name w:val="Intense Quote"/>
    <w:basedOn w:val="Normal"/>
    <w:next w:val="Normal"/>
    <w:link w:val="IntenseQuoteChar"/>
    <w:uiPriority w:val="30"/>
    <w:qFormat/>
    <w:rsid w:val="00476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815"/>
    <w:rPr>
      <w:smallCaps/>
      <w:color w:val="auto"/>
      <w:u w:val="single"/>
    </w:rPr>
  </w:style>
  <w:style w:type="character" w:styleId="IntenseReference">
    <w:name w:val="Intense Reference"/>
    <w:basedOn w:val="DefaultParagraphFont"/>
    <w:uiPriority w:val="32"/>
    <w:qFormat/>
    <w:rsid w:val="00476815"/>
    <w:rPr>
      <w:b/>
      <w:bCs/>
      <w:smallCaps/>
      <w:color w:val="auto"/>
      <w:spacing w:val="5"/>
      <w:u w:val="single"/>
    </w:rPr>
  </w:style>
  <w:style w:type="paragraph" w:customStyle="1" w:styleId="2ColumnHeading">
    <w:name w:val="2Column Heading"/>
    <w:basedOn w:val="BodyText"/>
    <w:qFormat/>
    <w:rsid w:val="00476815"/>
    <w:pPr>
      <w:spacing w:after="60"/>
      <w:ind w:left="-2268"/>
    </w:pPr>
    <w:rPr>
      <w:b/>
    </w:rPr>
  </w:style>
  <w:style w:type="paragraph" w:customStyle="1" w:styleId="Heading1TOC">
    <w:name w:val="Heading1 TOC"/>
    <w:basedOn w:val="Normal"/>
    <w:qFormat/>
    <w:rsid w:val="00476815"/>
    <w:pPr>
      <w:spacing w:before="240" w:after="120"/>
    </w:pPr>
    <w:rPr>
      <w:rFonts w:ascii="Times New Roman" w:hAnsi="Times New Roman"/>
      <w:b/>
      <w:sz w:val="32"/>
    </w:rPr>
  </w:style>
  <w:style w:type="paragraph" w:customStyle="1" w:styleId="Heading2TOC">
    <w:name w:val="Heading2 TOC"/>
    <w:basedOn w:val="Normal"/>
    <w:qFormat/>
    <w:rsid w:val="00476815"/>
    <w:pPr>
      <w:spacing w:before="240" w:after="60"/>
    </w:pPr>
    <w:rPr>
      <w:rFonts w:ascii="Times New Roman" w:hAnsi="Times New Roman"/>
      <w:b/>
      <w:sz w:val="28"/>
    </w:rPr>
  </w:style>
  <w:style w:type="character" w:customStyle="1" w:styleId="Underline">
    <w:name w:val="Underline"/>
    <w:basedOn w:val="DefaultParagraphFont"/>
    <w:qFormat/>
    <w:rsid w:val="00476815"/>
    <w:rPr>
      <w:u w:val="single"/>
    </w:rPr>
  </w:style>
  <w:style w:type="character" w:customStyle="1" w:styleId="BoldandItalics">
    <w:name w:val="Bold and Italics"/>
    <w:qFormat/>
    <w:rsid w:val="00476815"/>
    <w:rPr>
      <w:b/>
      <w:i/>
      <w:u w:val="none"/>
    </w:rPr>
  </w:style>
  <w:style w:type="paragraph" w:styleId="BalloonText">
    <w:name w:val="Balloon Text"/>
    <w:basedOn w:val="Normal"/>
    <w:link w:val="BalloonTextChar"/>
    <w:rsid w:val="00476815"/>
    <w:rPr>
      <w:rFonts w:ascii="Tahoma" w:hAnsi="Tahoma" w:cs="Tahoma"/>
      <w:sz w:val="16"/>
      <w:szCs w:val="16"/>
    </w:rPr>
  </w:style>
  <w:style w:type="character" w:customStyle="1" w:styleId="BalloonTextChar">
    <w:name w:val="Balloon Text Char"/>
    <w:basedOn w:val="DefaultParagraphFont"/>
    <w:link w:val="BalloonText"/>
    <w:rsid w:val="00476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815"/>
    <w:rPr>
      <w:b/>
      <w:color w:val="660033"/>
      <w:spacing w:val="0"/>
    </w:rPr>
  </w:style>
  <w:style w:type="paragraph" w:customStyle="1" w:styleId="Nameditemlist">
    <w:name w:val="Named item list"/>
    <w:basedOn w:val="BodyText"/>
    <w:qFormat/>
    <w:rsid w:val="00476815"/>
    <w:pPr>
      <w:tabs>
        <w:tab w:val="left" w:pos="2835"/>
      </w:tabs>
      <w:ind w:left="2835" w:hanging="2835"/>
    </w:pPr>
  </w:style>
  <w:style w:type="paragraph" w:customStyle="1" w:styleId="BodyTextnopadding">
    <w:name w:val="Body Text no padding"/>
    <w:basedOn w:val="BodyText"/>
    <w:qFormat/>
    <w:rsid w:val="00476815"/>
    <w:pPr>
      <w:spacing w:before="0" w:after="0"/>
    </w:pPr>
  </w:style>
  <w:style w:type="paragraph" w:customStyle="1" w:styleId="BodyTextBold">
    <w:name w:val="Body Text Bold"/>
    <w:basedOn w:val="BodyText"/>
    <w:qFormat/>
    <w:rsid w:val="00476815"/>
    <w:rPr>
      <w:b/>
    </w:rPr>
  </w:style>
  <w:style w:type="character" w:styleId="Hyperlink">
    <w:name w:val="Hyperlink"/>
    <w:basedOn w:val="DefaultParagraphFont"/>
    <w:uiPriority w:val="99"/>
    <w:unhideWhenUsed/>
    <w:rsid w:val="00EB1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8658</Characters>
  <Application>Microsoft Office Word</Application>
  <DocSecurity>0</DocSecurity>
  <Lines>333</Lines>
  <Paragraphs>185</Paragraphs>
  <ScaleCrop>false</ScaleCrop>
  <Company>Author-it Software Corporation Ltd.</Company>
  <LinksUpToDate>false</LinksUpToDate>
  <CharactersWithSpaces>9829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PUAFIR016 Undertake hover-exit operations from helicopter</dc:title>
  <dc:subject>Approved</dc:subject>
  <dc:creator>Public Skills Australia</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