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70D5" w:rsidP="00E170D5">
      <w:pPr>
        <w:pStyle w:val="Title"/>
      </w:pPr>
      <w:r>
        <w:fldChar w:fldCharType="begin"/>
      </w:r>
      <w:r>
        <w:instrText xml:space="preserve"> TITLE   \* MERGEFORMAT </w:instrText>
      </w:r>
      <w:r>
        <w:fldChar w:fldCharType="separate"/>
      </w:r>
      <w:r>
        <w:t>PUAFIR012 Supervise aerial firefighting operations</w:t>
      </w:r>
      <w:r>
        <w:fldChar w:fldCharType="end"/>
      </w:r>
    </w:p>
    <w:p w:rsidR="00E170D5" w:rsidP="00E170D5">
      <w:pPr>
        <w:pStyle w:val="Version"/>
        <w:sectPr w:rsidSect="006D67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6762" w:rsidP="006D6762">
      <w:pPr>
        <w:pStyle w:val="SuperHeading"/>
      </w:pPr>
      <w:r w:rsidRPr="006D6762">
        <w:t>PUAFIR012 Supervise aerial firefighting operations</w:t>
      </w:r>
    </w:p>
    <w:p w:rsidR="00000000" w:rsidRPr="006D6762" w:rsidP="006D6762">
      <w:pPr>
        <w:pStyle w:val="Heading1"/>
      </w:pPr>
      <w:bookmarkStart w:id="1" w:name="O_1154638"/>
      <w:bookmarkEnd w:id="1"/>
      <w:r w:rsidRPr="006D6762">
        <w:t>Modification History</w:t>
      </w:r>
    </w:p>
    <w:tbl>
      <w:tblPr>
        <w:tblW w:w="9497" w:type="dxa"/>
        <w:tblLayout w:type="fixed"/>
        <w:tblCellMar>
          <w:left w:w="62" w:type="dxa"/>
          <w:right w:w="62" w:type="dxa"/>
        </w:tblCellMar>
        <w:tblLook w:val="0000"/>
      </w:tblPr>
      <w:tblGrid>
        <w:gridCol w:w="9497"/>
      </w:tblGrid>
      <w:tr w:rsidTr="006D67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6762" w:rsidP="006D6762">
            <w:pPr>
              <w:pStyle w:val="BodyText"/>
            </w:pPr>
            <w:r w:rsidRPr="006D6762">
              <w:rPr>
                <w:rStyle w:val="SpecialBold"/>
              </w:rPr>
              <w:t>Release 1.0</w:t>
            </w:r>
            <w:r w:rsidRPr="006D6762">
              <w:t xml:space="preserve"> This is the first release of this unit of competency in the PUA Public Safety Training Package.</w:t>
            </w:r>
          </w:p>
        </w:tc>
      </w:tr>
    </w:tbl>
    <w:p w:rsidR="00000000" w:rsidRPr="006D6762" w:rsidP="006D6762">
      <w:pPr>
        <w:pStyle w:val="NoPaddingFontSize1"/>
      </w:pPr>
    </w:p>
    <w:p w:rsidR="00000000" w:rsidRPr="006D6762" w:rsidP="006D6762">
      <w:pPr>
        <w:pStyle w:val="AllowPageBreak"/>
      </w:pPr>
    </w:p>
    <w:p w:rsidR="00000000" w:rsidRPr="006D6762" w:rsidP="006D6762">
      <w:pPr>
        <w:pStyle w:val="Heading1"/>
      </w:pPr>
      <w:bookmarkStart w:id="2" w:name="O_1154639"/>
      <w:bookmarkEnd w:id="2"/>
      <w:r w:rsidRPr="006D6762">
        <w:t>Application</w:t>
      </w:r>
    </w:p>
    <w:tbl>
      <w:tblPr>
        <w:tblW w:w="9497" w:type="dxa"/>
        <w:tblLayout w:type="fixed"/>
        <w:tblCellMar>
          <w:left w:w="62" w:type="dxa"/>
          <w:right w:w="62" w:type="dxa"/>
        </w:tblCellMar>
        <w:tblLook w:val="0000"/>
      </w:tblPr>
      <w:tblGrid>
        <w:gridCol w:w="9497"/>
      </w:tblGrid>
      <w:tr w:rsidTr="006D67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6762" w:rsidP="006D6762">
            <w:pPr>
              <w:pStyle w:val="BodyText"/>
            </w:pPr>
            <w:r w:rsidRPr="006D6762">
              <w:t>This unit of competency involves the skills and knowledge required to supervise aeria</w:t>
            </w:r>
            <w:r w:rsidRPr="006D6762">
              <w:t>l fire operations missions during an incident response. It includes applying principles of team resource management to aerial operations missions, assisting with the development of air operations plans, planning aerial operations missions, deploying to mis</w:t>
            </w:r>
            <w:r w:rsidRPr="006D6762">
              <w:t>sion site, assessing proposed mission site, prioritising and coordinating aircraft assignments, reviewing, monitoring and adjusting aircraft strategy and tactics and concluding mission.</w:t>
            </w:r>
          </w:p>
          <w:p w:rsidR="00000000" w:rsidRPr="006D6762" w:rsidP="006D6762">
            <w:pPr>
              <w:pStyle w:val="BodyText"/>
            </w:pPr>
            <w:r w:rsidRPr="006D6762">
              <w:t>The unit is applicable to airborne air attack supervisors, operating i</w:t>
            </w:r>
            <w:r w:rsidRPr="006D6762">
              <w:t>n a separate aircraft to the tactical aircraft, who observe the incident ground and activities of tactical aircraft. However, it should be noted that air attack supervisors may operate from the ground. Authorisation to perform this role is subject to organ</w:t>
            </w:r>
            <w:r w:rsidRPr="006D6762">
              <w:t>isational policies and procedures.</w:t>
            </w:r>
          </w:p>
          <w:p w:rsidR="00000000" w:rsidRPr="006D6762" w:rsidP="006D6762">
            <w:pPr>
              <w:pStyle w:val="BodyText"/>
            </w:pPr>
            <w:r w:rsidRPr="006D6762">
              <w:t>The fire sector is those sections of government departments, statutory authorities or agencies that have responsibility under jurisdictional arrangements for the delivery of firefighting and fire management services.</w:t>
            </w:r>
          </w:p>
          <w:p w:rsidR="00000000" w:rsidRPr="006D6762" w:rsidP="006D6762">
            <w:pPr>
              <w:pStyle w:val="BodyText"/>
            </w:pPr>
            <w:r w:rsidRPr="006D6762">
              <w:t>No l</w:t>
            </w:r>
            <w:r w:rsidRPr="006D6762">
              <w:t>icensing, legislative or certification requirements apply to this unit at the time of publication.</w:t>
            </w:r>
          </w:p>
        </w:tc>
      </w:tr>
    </w:tbl>
    <w:p w:rsidR="00000000" w:rsidRPr="006D6762" w:rsidP="006D6762">
      <w:pPr>
        <w:pStyle w:val="NoPaddingFontSize1"/>
      </w:pPr>
    </w:p>
    <w:p w:rsidR="00000000" w:rsidRPr="006D6762" w:rsidP="006D6762">
      <w:pPr>
        <w:pStyle w:val="AllowPageBreak"/>
      </w:pPr>
    </w:p>
    <w:p w:rsidR="00000000" w:rsidRPr="006D6762" w:rsidP="006D6762">
      <w:pPr>
        <w:pStyle w:val="Heading1"/>
      </w:pPr>
      <w:bookmarkStart w:id="3" w:name="O_1154640"/>
      <w:bookmarkEnd w:id="3"/>
      <w:r w:rsidRPr="006D6762">
        <w:t>Pre-requisite Unit</w:t>
      </w:r>
    </w:p>
    <w:tbl>
      <w:tblPr>
        <w:tblW w:w="9497" w:type="dxa"/>
        <w:tblLayout w:type="fixed"/>
        <w:tblCellMar>
          <w:left w:w="62" w:type="dxa"/>
          <w:right w:w="62" w:type="dxa"/>
        </w:tblCellMar>
        <w:tblLook w:val="0000"/>
      </w:tblPr>
      <w:tblGrid>
        <w:gridCol w:w="9497"/>
      </w:tblGrid>
      <w:tr w:rsidTr="006D67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6762" w:rsidP="006D6762">
            <w:pPr>
              <w:pStyle w:val="BodyText"/>
            </w:pPr>
            <w:r w:rsidRPr="006D6762">
              <w:t>It is essential that the prerequisite units listed below are obtained prior to the issuance of this unit to individua</w:t>
            </w:r>
            <w:r w:rsidRPr="006D6762">
              <w:t>ls with the fire sector or the units contributing to the attainment of a fire qualification.</w:t>
            </w:r>
          </w:p>
          <w:p w:rsidR="00000000" w:rsidRPr="006D6762" w:rsidP="006D6762">
            <w:pPr>
              <w:pStyle w:val="BodyText"/>
            </w:pPr>
            <w:r w:rsidRPr="006D6762">
              <w:t xml:space="preserve">PUAFIR005 Observe fire from an aircraft </w:t>
            </w:r>
          </w:p>
        </w:tc>
      </w:tr>
    </w:tbl>
    <w:p w:rsidR="00000000" w:rsidRPr="006D6762" w:rsidP="006D6762">
      <w:pPr>
        <w:pStyle w:val="NoPaddingFontSize1"/>
      </w:pPr>
    </w:p>
    <w:p w:rsidR="00000000" w:rsidRPr="006D6762" w:rsidP="006D6762">
      <w:pPr>
        <w:pStyle w:val="AllowPageBreak"/>
      </w:pPr>
    </w:p>
    <w:p w:rsidR="00000000" w:rsidRPr="006D6762" w:rsidP="006D6762">
      <w:pPr>
        <w:pStyle w:val="Heading1"/>
      </w:pPr>
      <w:bookmarkStart w:id="4" w:name="O_1154641"/>
      <w:bookmarkEnd w:id="4"/>
      <w:r w:rsidRPr="006D6762">
        <w:t>Competency Field</w:t>
      </w:r>
    </w:p>
    <w:tbl>
      <w:tblPr>
        <w:tblW w:w="9497" w:type="dxa"/>
        <w:tblLayout w:type="fixed"/>
        <w:tblCellMar>
          <w:left w:w="62" w:type="dxa"/>
          <w:right w:w="62" w:type="dxa"/>
        </w:tblCellMar>
        <w:tblLook w:val="0000"/>
      </w:tblPr>
      <w:tblGrid>
        <w:gridCol w:w="9497"/>
      </w:tblGrid>
      <w:tr w:rsidTr="006D67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6762" w:rsidP="006D6762">
            <w:pPr>
              <w:pStyle w:val="BodyText"/>
            </w:pPr>
            <w:r w:rsidRPr="006D6762">
              <w:t>Fire</w:t>
            </w:r>
          </w:p>
        </w:tc>
      </w:tr>
    </w:tbl>
    <w:p w:rsidR="00000000" w:rsidRPr="006D6762" w:rsidP="006D6762">
      <w:pPr>
        <w:pStyle w:val="NoPaddingFontSize1"/>
      </w:pPr>
    </w:p>
    <w:p w:rsidR="00000000" w:rsidRPr="006D6762" w:rsidP="006D6762">
      <w:pPr>
        <w:pStyle w:val="AllowPageBreak"/>
      </w:pPr>
    </w:p>
    <w:p w:rsidR="00000000" w:rsidRPr="006D6762" w:rsidP="006D6762">
      <w:pPr>
        <w:pStyle w:val="Heading1"/>
      </w:pPr>
      <w:bookmarkStart w:id="5" w:name="O_1154642"/>
      <w:bookmarkEnd w:id="5"/>
      <w:r w:rsidRPr="006D6762">
        <w:t>Unit Sector</w:t>
      </w:r>
    </w:p>
    <w:tbl>
      <w:tblPr>
        <w:tblW w:w="9497" w:type="dxa"/>
        <w:tblLayout w:type="fixed"/>
        <w:tblCellMar>
          <w:left w:w="62" w:type="dxa"/>
          <w:right w:w="62" w:type="dxa"/>
        </w:tblCellMar>
        <w:tblLook w:val="0000"/>
      </w:tblPr>
      <w:tblGrid>
        <w:gridCol w:w="9497"/>
      </w:tblGrid>
      <w:tr w:rsidTr="006D67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6762" w:rsidP="006D6762">
            <w:pPr>
              <w:pStyle w:val="BodyText"/>
            </w:pPr>
            <w:r w:rsidRPr="006D6762">
              <w:t>Fire</w:t>
            </w:r>
          </w:p>
        </w:tc>
      </w:tr>
    </w:tbl>
    <w:p w:rsidR="00000000" w:rsidRPr="006D6762" w:rsidP="006D6762">
      <w:pPr>
        <w:pStyle w:val="NoPaddingFontSize1"/>
      </w:pPr>
    </w:p>
    <w:p w:rsidR="00000000" w:rsidRPr="006D6762" w:rsidP="006D6762">
      <w:pPr>
        <w:pStyle w:val="AllowPageBreak"/>
      </w:pPr>
    </w:p>
    <w:p w:rsidR="00000000" w:rsidRPr="006D6762" w:rsidP="006D6762">
      <w:pPr>
        <w:pStyle w:val="Heading1"/>
      </w:pPr>
      <w:bookmarkStart w:id="6" w:name="O_1154643"/>
      <w:bookmarkEnd w:id="6"/>
      <w:r w:rsidRPr="006D6762">
        <w:t>Elements and Performance Criteria</w:t>
      </w:r>
    </w:p>
    <w:tbl>
      <w:tblPr>
        <w:tblW w:w="9498" w:type="dxa"/>
        <w:tblLayout w:type="fixed"/>
        <w:tblCellMar>
          <w:left w:w="62" w:type="dxa"/>
          <w:right w:w="62" w:type="dxa"/>
        </w:tblCellMar>
        <w:tblLook w:val="0000"/>
      </w:tblPr>
      <w:tblGrid>
        <w:gridCol w:w="403"/>
        <w:gridCol w:w="3401"/>
        <w:gridCol w:w="606"/>
        <w:gridCol w:w="5088"/>
      </w:tblGrid>
      <w:tr w:rsidTr="006D6762">
        <w:tblPrEx>
          <w:tblW w:w="9498" w:type="dxa"/>
          <w:tblLayout w:type="fixed"/>
          <w:tblCellMar>
            <w:left w:w="62" w:type="dxa"/>
            <w:right w:w="62" w:type="dxa"/>
          </w:tblCellMar>
          <w:tblLook w:val="0000"/>
        </w:tblPrEx>
        <w:trPr>
          <w:trHeight w:val="142"/>
        </w:trPr>
        <w:tc>
          <w:tcPr>
            <w:tcW w:w="403" w:type="dxa"/>
            <w:tcBorders>
              <w:top w:val="nil"/>
              <w:left w:val="nil"/>
              <w:bottom w:val="nil"/>
              <w:right w:val="nil"/>
            </w:tcBorders>
            <w:tcMar>
              <w:top w:w="0" w:type="dxa"/>
              <w:left w:w="62" w:type="dxa"/>
              <w:bottom w:w="0" w:type="dxa"/>
              <w:right w:w="62" w:type="dxa"/>
            </w:tcMar>
          </w:tcPr>
          <w:p w:rsidR="00000000" w:rsidRPr="006D6762">
            <w:pPr>
              <w:pStyle w:val="BodyText"/>
              <w:keepLines w:val="0"/>
              <w:spacing w:before="0" w:after="0"/>
            </w:pPr>
          </w:p>
        </w:tc>
        <w:tc>
          <w:tcPr>
            <w:tcW w:w="3401" w:type="dxa"/>
            <w:tcBorders>
              <w:top w:val="nil"/>
              <w:left w:val="nil"/>
              <w:bottom w:val="nil"/>
              <w:right w:val="nil"/>
            </w:tcBorders>
            <w:tcMar>
              <w:top w:w="0" w:type="dxa"/>
              <w:left w:w="62" w:type="dxa"/>
              <w:bottom w:w="0" w:type="dxa"/>
              <w:right w:w="62" w:type="dxa"/>
            </w:tcMar>
          </w:tcPr>
          <w:p w:rsidR="00000000" w:rsidRPr="006D6762" w:rsidP="006D6762">
            <w:pPr>
              <w:pStyle w:val="BodyText"/>
            </w:pPr>
            <w:r w:rsidRPr="006D6762">
              <w:rPr>
                <w:rStyle w:val="SpecialBold"/>
              </w:rPr>
              <w:t>ELEMENTS</w:t>
            </w:r>
          </w:p>
        </w:tc>
        <w:tc>
          <w:tcPr>
            <w:tcW w:w="5694" w:type="dxa"/>
            <w:gridSpan w:val="2"/>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rPr>
                <w:rStyle w:val="SpecialBold"/>
              </w:rPr>
              <w:t>PERFORMANCE CRITERIA</w:t>
            </w:r>
          </w:p>
        </w:tc>
      </w:tr>
      <w:tr w:rsidTr="006D6762">
        <w:tblPrEx>
          <w:tblW w:w="9498" w:type="dxa"/>
          <w:tblLayout w:type="fixed"/>
          <w:tblCellMar>
            <w:left w:w="62" w:type="dxa"/>
            <w:right w:w="62" w:type="dxa"/>
          </w:tblCellMar>
          <w:tblLook w:val="0000"/>
        </w:tblPrEx>
        <w:trPr>
          <w:trHeight w:val="142"/>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t>Elements describe the essential outcomes</w:t>
            </w:r>
          </w:p>
        </w:tc>
        <w:tc>
          <w:tcPr>
            <w:tcW w:w="5694" w:type="dxa"/>
            <w:gridSpan w:val="2"/>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t>Performance criteria describe the performance needed to demonstrate achievement of the element.</w:t>
            </w:r>
          </w:p>
        </w:tc>
      </w:tr>
      <w:tr w:rsidTr="006D6762">
        <w:tblPrEx>
          <w:tblW w:w="9498" w:type="dxa"/>
          <w:tblLayout w:type="fixed"/>
          <w:tblCellMar>
            <w:left w:w="62" w:type="dxa"/>
            <w:right w:w="62" w:type="dxa"/>
          </w:tblCellMar>
          <w:tblLook w:val="0000"/>
        </w:tblPrEx>
        <w:trPr>
          <w:trHeight w:val="142"/>
        </w:trPr>
        <w:tc>
          <w:tcPr>
            <w:tcW w:w="403" w:type="dxa"/>
            <w:tcBorders>
              <w:top w:val="nil"/>
              <w:left w:val="nil"/>
              <w:bottom w:val="nil"/>
              <w:right w:val="nil"/>
            </w:tcBorders>
            <w:tcMar>
              <w:top w:w="0" w:type="dxa"/>
              <w:left w:w="62" w:type="dxa"/>
              <w:bottom w:w="0" w:type="dxa"/>
              <w:right w:w="62" w:type="dxa"/>
            </w:tcMar>
          </w:tcPr>
          <w:p w:rsidR="00000000" w:rsidRPr="006D6762" w:rsidP="006D6762">
            <w:pPr>
              <w:pStyle w:val="BodyText"/>
            </w:pPr>
            <w:r w:rsidRPr="006D6762">
              <w:rPr>
                <w:rStyle w:val="SpecialBold"/>
              </w:rPr>
              <w:t>1</w:t>
            </w:r>
          </w:p>
        </w:tc>
        <w:tc>
          <w:tcPr>
            <w:tcW w:w="3401" w:type="dxa"/>
            <w:tcBorders>
              <w:top w:val="nil"/>
              <w:left w:val="nil"/>
              <w:bottom w:val="nil"/>
              <w:right w:val="nil"/>
            </w:tcBorders>
            <w:tcMar>
              <w:top w:w="0" w:type="dxa"/>
              <w:left w:w="62" w:type="dxa"/>
              <w:bottom w:w="0" w:type="dxa"/>
              <w:right w:w="62" w:type="dxa"/>
            </w:tcMar>
          </w:tcPr>
          <w:p w:rsidR="00000000" w:rsidRPr="006D6762" w:rsidP="006D6762">
            <w:pPr>
              <w:pStyle w:val="BodyText"/>
            </w:pPr>
            <w:r w:rsidRPr="006D6762">
              <w:rPr>
                <w:rStyle w:val="SpecialBold"/>
              </w:rPr>
              <w:t>Apply principles of team resource management t</w:t>
            </w:r>
            <w:r w:rsidRPr="006D6762">
              <w:rPr>
                <w:rStyle w:val="SpecialBold"/>
              </w:rPr>
              <w:t>o aerial operations missions</w:t>
            </w:r>
          </w:p>
        </w:tc>
        <w:tc>
          <w:tcPr>
            <w:tcW w:w="606"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rPr>
                <w:rStyle w:val="SpecialBold"/>
              </w:rPr>
              <w:t>1.1</w:t>
            </w:r>
          </w:p>
        </w:tc>
        <w:tc>
          <w:tcPr>
            <w:tcW w:w="5088"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t>Team Resource Management (TRM) principles are applied and roles and responsibilities for missions are confirmed</w:t>
            </w:r>
          </w:p>
        </w:tc>
      </w:tr>
      <w:tr w:rsidTr="006D6762">
        <w:tblPrEx>
          <w:tblW w:w="9498" w:type="dxa"/>
          <w:tblLayout w:type="fixed"/>
          <w:tblCellMar>
            <w:left w:w="62" w:type="dxa"/>
            <w:right w:w="62" w:type="dxa"/>
          </w:tblCellMar>
          <w:tblLook w:val="0000"/>
        </w:tblPrEx>
        <w:trPr>
          <w:trHeight w:val="142"/>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6D6762">
            <w:pPr>
              <w:pStyle w:val="BodyText"/>
              <w:keepLines w:val="0"/>
              <w:spacing w:before="0" w:after="0"/>
            </w:pPr>
          </w:p>
        </w:tc>
        <w:tc>
          <w:tcPr>
            <w:tcW w:w="606"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rPr>
                <w:rStyle w:val="SpecialBold"/>
              </w:rPr>
              <w:t>1.2</w:t>
            </w:r>
          </w:p>
        </w:tc>
        <w:tc>
          <w:tcPr>
            <w:tcW w:w="5088"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t xml:space="preserve">Communication is maintained with appropriate ground and air team members, where appointed </w:t>
            </w:r>
          </w:p>
        </w:tc>
      </w:tr>
      <w:tr w:rsidTr="006D6762">
        <w:tblPrEx>
          <w:tblW w:w="9498" w:type="dxa"/>
          <w:tblLayout w:type="fixed"/>
          <w:tblCellMar>
            <w:left w:w="62" w:type="dxa"/>
            <w:right w:w="62" w:type="dxa"/>
          </w:tblCellMar>
          <w:tblLook w:val="0000"/>
        </w:tblPrEx>
        <w:trPr>
          <w:trHeight w:val="142"/>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6D6762">
            <w:pPr>
              <w:pStyle w:val="BodyText"/>
              <w:keepLines w:val="0"/>
              <w:spacing w:before="0" w:after="0"/>
            </w:pPr>
          </w:p>
        </w:tc>
        <w:tc>
          <w:tcPr>
            <w:tcW w:w="606"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rPr>
                <w:rStyle w:val="SpecialBold"/>
              </w:rPr>
              <w:t>1.3</w:t>
            </w:r>
          </w:p>
        </w:tc>
        <w:tc>
          <w:tcPr>
            <w:tcW w:w="5088"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t xml:space="preserve">Work, Health and Safety (WHS)/Occupational Health and Safety (OHS) requirements are implemented </w:t>
            </w:r>
          </w:p>
        </w:tc>
      </w:tr>
      <w:tr w:rsidTr="006D6762">
        <w:tblPrEx>
          <w:tblW w:w="9498" w:type="dxa"/>
          <w:tblLayout w:type="fixed"/>
          <w:tblCellMar>
            <w:left w:w="62" w:type="dxa"/>
            <w:right w:w="62" w:type="dxa"/>
          </w:tblCellMar>
          <w:tblLook w:val="0000"/>
        </w:tblPrEx>
        <w:trPr>
          <w:trHeight w:val="142"/>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6D6762">
            <w:pPr>
              <w:pStyle w:val="BodyText"/>
              <w:keepLines w:val="0"/>
              <w:spacing w:before="0" w:after="0"/>
            </w:pPr>
          </w:p>
        </w:tc>
        <w:tc>
          <w:tcPr>
            <w:tcW w:w="606"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rPr>
                <w:rStyle w:val="SpecialBold"/>
              </w:rPr>
              <w:t>1.4</w:t>
            </w:r>
          </w:p>
        </w:tc>
        <w:tc>
          <w:tcPr>
            <w:tcW w:w="5088"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t xml:space="preserve">Job hazards are identified and action is taken to eliminate, minimise or control them </w:t>
            </w:r>
          </w:p>
        </w:tc>
      </w:tr>
      <w:tr w:rsidTr="006D6762">
        <w:tblPrEx>
          <w:tblW w:w="9498" w:type="dxa"/>
          <w:tblLayout w:type="fixed"/>
          <w:tblCellMar>
            <w:left w:w="62" w:type="dxa"/>
            <w:right w:w="62" w:type="dxa"/>
          </w:tblCellMar>
          <w:tblLook w:val="0000"/>
        </w:tblPrEx>
        <w:trPr>
          <w:trHeight w:val="142"/>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6D6762">
            <w:pPr>
              <w:pStyle w:val="BodyText"/>
              <w:keepLines w:val="0"/>
              <w:spacing w:before="0" w:after="0"/>
            </w:pPr>
          </w:p>
        </w:tc>
        <w:tc>
          <w:tcPr>
            <w:tcW w:w="606"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rPr>
                <w:rStyle w:val="SpecialBold"/>
              </w:rPr>
              <w:t>1.5</w:t>
            </w:r>
          </w:p>
        </w:tc>
        <w:tc>
          <w:tcPr>
            <w:tcW w:w="5088"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t>Legislation, regulations, contracts and organisational pro</w:t>
            </w:r>
            <w:r w:rsidRPr="006D6762">
              <w:t xml:space="preserve">cedures for the mission are implemented </w:t>
            </w:r>
          </w:p>
        </w:tc>
      </w:tr>
      <w:tr w:rsidTr="006D6762">
        <w:tblPrEx>
          <w:tblW w:w="9498" w:type="dxa"/>
          <w:tblLayout w:type="fixed"/>
          <w:tblCellMar>
            <w:left w:w="62" w:type="dxa"/>
            <w:right w:w="62" w:type="dxa"/>
          </w:tblCellMar>
          <w:tblLook w:val="0000"/>
        </w:tblPrEx>
        <w:trPr>
          <w:trHeight w:val="142"/>
        </w:trPr>
        <w:tc>
          <w:tcPr>
            <w:tcW w:w="403" w:type="dxa"/>
            <w:tcBorders>
              <w:top w:val="nil"/>
              <w:left w:val="nil"/>
              <w:bottom w:val="nil"/>
              <w:right w:val="nil"/>
            </w:tcBorders>
            <w:tcMar>
              <w:top w:w="0" w:type="dxa"/>
              <w:left w:w="62" w:type="dxa"/>
              <w:bottom w:w="0" w:type="dxa"/>
              <w:right w:w="62" w:type="dxa"/>
            </w:tcMar>
          </w:tcPr>
          <w:p w:rsidR="00000000" w:rsidRPr="006D6762" w:rsidP="006D6762">
            <w:pPr>
              <w:pStyle w:val="BodyText"/>
            </w:pPr>
            <w:r w:rsidRPr="006D6762">
              <w:rPr>
                <w:rStyle w:val="SpecialBold"/>
              </w:rPr>
              <w:t>2</w:t>
            </w:r>
          </w:p>
        </w:tc>
        <w:tc>
          <w:tcPr>
            <w:tcW w:w="3401" w:type="dxa"/>
            <w:tcBorders>
              <w:top w:val="nil"/>
              <w:left w:val="nil"/>
              <w:bottom w:val="nil"/>
              <w:right w:val="nil"/>
            </w:tcBorders>
            <w:tcMar>
              <w:top w:w="0" w:type="dxa"/>
              <w:left w:w="62" w:type="dxa"/>
              <w:bottom w:w="0" w:type="dxa"/>
              <w:right w:w="62" w:type="dxa"/>
            </w:tcMar>
          </w:tcPr>
          <w:p w:rsidR="00000000" w:rsidRPr="006D6762" w:rsidP="006D6762">
            <w:pPr>
              <w:pStyle w:val="BodyText"/>
            </w:pPr>
            <w:r w:rsidRPr="006D6762">
              <w:rPr>
                <w:rStyle w:val="SpecialBold"/>
              </w:rPr>
              <w:t>Assist with development of air operations plan</w:t>
            </w:r>
          </w:p>
        </w:tc>
        <w:tc>
          <w:tcPr>
            <w:tcW w:w="606"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rPr>
                <w:rStyle w:val="SpecialBold"/>
              </w:rPr>
              <w:t>2.1</w:t>
            </w:r>
          </w:p>
        </w:tc>
        <w:tc>
          <w:tcPr>
            <w:tcW w:w="5088"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t>Incident controller’s intent and incident management objectives are confirmed</w:t>
            </w:r>
          </w:p>
        </w:tc>
      </w:tr>
      <w:tr w:rsidTr="006D6762">
        <w:tblPrEx>
          <w:tblW w:w="9498" w:type="dxa"/>
          <w:tblLayout w:type="fixed"/>
          <w:tblCellMar>
            <w:left w:w="62" w:type="dxa"/>
            <w:right w:w="62" w:type="dxa"/>
          </w:tblCellMar>
          <w:tblLook w:val="0000"/>
        </w:tblPrEx>
        <w:trPr>
          <w:trHeight w:val="142"/>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6D6762">
            <w:pPr>
              <w:pStyle w:val="BodyText"/>
              <w:keepLines w:val="0"/>
              <w:spacing w:before="0" w:after="0"/>
            </w:pPr>
          </w:p>
        </w:tc>
        <w:tc>
          <w:tcPr>
            <w:tcW w:w="606"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rPr>
                <w:rStyle w:val="SpecialBold"/>
              </w:rPr>
              <w:t>2.2</w:t>
            </w:r>
          </w:p>
        </w:tc>
        <w:tc>
          <w:tcPr>
            <w:tcW w:w="5088"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t>Strategies for aerial fire suppression to achieve incident management object</w:t>
            </w:r>
            <w:r w:rsidRPr="006D6762">
              <w:t>ives are developed</w:t>
            </w:r>
          </w:p>
        </w:tc>
      </w:tr>
      <w:tr w:rsidTr="006D6762">
        <w:tblPrEx>
          <w:tblW w:w="9498" w:type="dxa"/>
          <w:tblLayout w:type="fixed"/>
          <w:tblCellMar>
            <w:left w:w="62" w:type="dxa"/>
            <w:right w:w="62" w:type="dxa"/>
          </w:tblCellMar>
          <w:tblLook w:val="0000"/>
        </w:tblPrEx>
        <w:trPr>
          <w:trHeight w:val="142"/>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6D6762">
            <w:pPr>
              <w:pStyle w:val="BodyText"/>
              <w:keepLines w:val="0"/>
              <w:spacing w:before="0" w:after="0"/>
            </w:pPr>
          </w:p>
        </w:tc>
        <w:tc>
          <w:tcPr>
            <w:tcW w:w="606"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rPr>
                <w:rStyle w:val="SpecialBold"/>
              </w:rPr>
              <w:t>2.3</w:t>
            </w:r>
          </w:p>
        </w:tc>
        <w:tc>
          <w:tcPr>
            <w:tcW w:w="5088"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t>Most appropriate product is selected based on level of fire risk, types of fuels and any restrictions on use of specific products</w:t>
            </w:r>
          </w:p>
        </w:tc>
      </w:tr>
      <w:tr w:rsidTr="006D6762">
        <w:tblPrEx>
          <w:tblW w:w="9498" w:type="dxa"/>
          <w:tblLayout w:type="fixed"/>
          <w:tblCellMar>
            <w:left w:w="62" w:type="dxa"/>
            <w:right w:w="62" w:type="dxa"/>
          </w:tblCellMar>
          <w:tblLook w:val="0000"/>
        </w:tblPrEx>
        <w:trPr>
          <w:trHeight w:val="142"/>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6D6762">
            <w:pPr>
              <w:pStyle w:val="BodyText"/>
              <w:keepLines w:val="0"/>
              <w:spacing w:before="0" w:after="0"/>
            </w:pPr>
          </w:p>
        </w:tc>
        <w:tc>
          <w:tcPr>
            <w:tcW w:w="606"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rPr>
                <w:rStyle w:val="SpecialBold"/>
              </w:rPr>
              <w:t>2.4</w:t>
            </w:r>
          </w:p>
        </w:tc>
        <w:tc>
          <w:tcPr>
            <w:tcW w:w="5088"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t>Resources to implement strategies are confirmed</w:t>
            </w:r>
          </w:p>
        </w:tc>
      </w:tr>
      <w:tr w:rsidTr="006D6762">
        <w:tblPrEx>
          <w:tblW w:w="9498" w:type="dxa"/>
          <w:tblLayout w:type="fixed"/>
          <w:tblCellMar>
            <w:left w:w="62" w:type="dxa"/>
            <w:right w:w="62" w:type="dxa"/>
          </w:tblCellMar>
          <w:tblLook w:val="0000"/>
        </w:tblPrEx>
        <w:trPr>
          <w:trHeight w:val="142"/>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6D6762">
            <w:pPr>
              <w:pStyle w:val="BodyText"/>
              <w:keepLines w:val="0"/>
              <w:spacing w:before="0" w:after="0"/>
            </w:pPr>
          </w:p>
        </w:tc>
        <w:tc>
          <w:tcPr>
            <w:tcW w:w="606"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rPr>
                <w:rStyle w:val="SpecialBold"/>
              </w:rPr>
              <w:t>2.5</w:t>
            </w:r>
          </w:p>
        </w:tc>
        <w:tc>
          <w:tcPr>
            <w:tcW w:w="5088"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t>Assistance is provided for development of the air operations plan within the incident action plan, as required</w:t>
            </w:r>
          </w:p>
        </w:tc>
      </w:tr>
      <w:tr w:rsidTr="006D6762">
        <w:tblPrEx>
          <w:tblW w:w="9498" w:type="dxa"/>
          <w:tblLayout w:type="fixed"/>
          <w:tblCellMar>
            <w:left w:w="62" w:type="dxa"/>
            <w:right w:w="62" w:type="dxa"/>
          </w:tblCellMar>
          <w:tblLook w:val="0000"/>
        </w:tblPrEx>
        <w:trPr>
          <w:trHeight w:val="142"/>
        </w:trPr>
        <w:tc>
          <w:tcPr>
            <w:tcW w:w="403" w:type="dxa"/>
            <w:tcBorders>
              <w:top w:val="nil"/>
              <w:left w:val="nil"/>
              <w:bottom w:val="nil"/>
              <w:right w:val="nil"/>
            </w:tcBorders>
            <w:tcMar>
              <w:top w:w="0" w:type="dxa"/>
              <w:left w:w="62" w:type="dxa"/>
              <w:bottom w:w="0" w:type="dxa"/>
              <w:right w:w="62" w:type="dxa"/>
            </w:tcMar>
          </w:tcPr>
          <w:p w:rsidR="00000000" w:rsidRPr="006D6762" w:rsidP="006D6762">
            <w:pPr>
              <w:pStyle w:val="BodyText"/>
            </w:pPr>
            <w:r w:rsidRPr="006D6762">
              <w:rPr>
                <w:rStyle w:val="SpecialBold"/>
              </w:rPr>
              <w:t>3</w:t>
            </w:r>
          </w:p>
        </w:tc>
        <w:tc>
          <w:tcPr>
            <w:tcW w:w="3401" w:type="dxa"/>
            <w:tcBorders>
              <w:top w:val="nil"/>
              <w:left w:val="nil"/>
              <w:bottom w:val="nil"/>
              <w:right w:val="nil"/>
            </w:tcBorders>
            <w:tcMar>
              <w:top w:w="0" w:type="dxa"/>
              <w:left w:w="62" w:type="dxa"/>
              <w:bottom w:w="0" w:type="dxa"/>
              <w:right w:w="62" w:type="dxa"/>
            </w:tcMar>
          </w:tcPr>
          <w:p w:rsidR="00000000" w:rsidRPr="006D6762" w:rsidP="006D6762">
            <w:pPr>
              <w:pStyle w:val="BodyText"/>
            </w:pPr>
            <w:r w:rsidRPr="006D6762">
              <w:rPr>
                <w:rStyle w:val="SpecialBold"/>
              </w:rPr>
              <w:t>Plan aerial operations mission</w:t>
            </w:r>
          </w:p>
        </w:tc>
        <w:tc>
          <w:tcPr>
            <w:tcW w:w="606"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rPr>
                <w:rStyle w:val="SpecialBold"/>
              </w:rPr>
              <w:t>3.1</w:t>
            </w:r>
          </w:p>
        </w:tc>
        <w:tc>
          <w:tcPr>
            <w:tcW w:w="5088"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t xml:space="preserve">Briefing is obtained from task supervisor on mission location and objectives </w:t>
            </w:r>
          </w:p>
        </w:tc>
      </w:tr>
      <w:tr w:rsidTr="006D6762">
        <w:tblPrEx>
          <w:tblW w:w="9498" w:type="dxa"/>
          <w:tblLayout w:type="fixed"/>
          <w:tblCellMar>
            <w:left w:w="62" w:type="dxa"/>
            <w:right w:w="62" w:type="dxa"/>
          </w:tblCellMar>
          <w:tblLook w:val="0000"/>
        </w:tblPrEx>
        <w:trPr>
          <w:trHeight w:val="142"/>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6D6762">
            <w:pPr>
              <w:pStyle w:val="BodyText"/>
              <w:keepLines w:val="0"/>
              <w:spacing w:before="0" w:after="0"/>
            </w:pPr>
          </w:p>
        </w:tc>
        <w:tc>
          <w:tcPr>
            <w:tcW w:w="606"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rPr>
                <w:rStyle w:val="SpecialBold"/>
              </w:rPr>
              <w:t>3.2</w:t>
            </w:r>
          </w:p>
        </w:tc>
        <w:tc>
          <w:tcPr>
            <w:tcW w:w="5088"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t xml:space="preserve">Assessment of forecast weather conditions on aerial operations is undertaken in discussion with the pilot </w:t>
            </w:r>
          </w:p>
        </w:tc>
      </w:tr>
      <w:tr w:rsidTr="006D6762">
        <w:tblPrEx>
          <w:tblW w:w="9498" w:type="dxa"/>
          <w:tblLayout w:type="fixed"/>
          <w:tblCellMar>
            <w:left w:w="62" w:type="dxa"/>
            <w:right w:w="62" w:type="dxa"/>
          </w:tblCellMar>
          <w:tblLook w:val="0000"/>
        </w:tblPrEx>
        <w:trPr>
          <w:trHeight w:val="142"/>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6D6762">
            <w:pPr>
              <w:pStyle w:val="BodyText"/>
              <w:keepLines w:val="0"/>
              <w:spacing w:before="0" w:after="0"/>
            </w:pPr>
          </w:p>
        </w:tc>
        <w:tc>
          <w:tcPr>
            <w:tcW w:w="606"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rPr>
                <w:rStyle w:val="SpecialBold"/>
              </w:rPr>
              <w:t>3.3</w:t>
            </w:r>
          </w:p>
        </w:tc>
        <w:tc>
          <w:tcPr>
            <w:tcW w:w="5088"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t>Operational and support resources for mission are confirmed</w:t>
            </w:r>
          </w:p>
        </w:tc>
      </w:tr>
      <w:tr w:rsidTr="006D6762">
        <w:tblPrEx>
          <w:tblW w:w="9498" w:type="dxa"/>
          <w:tblLayout w:type="fixed"/>
          <w:tblCellMar>
            <w:left w:w="62" w:type="dxa"/>
            <w:right w:w="62" w:type="dxa"/>
          </w:tblCellMar>
          <w:tblLook w:val="0000"/>
        </w:tblPrEx>
        <w:trPr>
          <w:trHeight w:val="142"/>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6D6762">
            <w:pPr>
              <w:pStyle w:val="BodyText"/>
              <w:keepLines w:val="0"/>
              <w:spacing w:before="0" w:after="0"/>
            </w:pPr>
          </w:p>
        </w:tc>
        <w:tc>
          <w:tcPr>
            <w:tcW w:w="606"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rPr>
                <w:rStyle w:val="SpecialBold"/>
              </w:rPr>
              <w:t>3.4</w:t>
            </w:r>
          </w:p>
        </w:tc>
        <w:tc>
          <w:tcPr>
            <w:tcW w:w="5088"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t>Hazards are identified and assessed for effect on aerial strategies and tac</w:t>
            </w:r>
            <w:r w:rsidRPr="006D6762">
              <w:t xml:space="preserve">tics </w:t>
            </w:r>
          </w:p>
        </w:tc>
      </w:tr>
      <w:tr w:rsidTr="006D6762">
        <w:tblPrEx>
          <w:tblW w:w="9498" w:type="dxa"/>
          <w:tblLayout w:type="fixed"/>
          <w:tblCellMar>
            <w:left w:w="62" w:type="dxa"/>
            <w:right w:w="62" w:type="dxa"/>
          </w:tblCellMar>
          <w:tblLook w:val="0000"/>
        </w:tblPrEx>
        <w:trPr>
          <w:trHeight w:val="530"/>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6D6762">
            <w:pPr>
              <w:pStyle w:val="BodyText"/>
              <w:keepLines w:val="0"/>
              <w:spacing w:before="0" w:after="0"/>
            </w:pPr>
          </w:p>
        </w:tc>
        <w:tc>
          <w:tcPr>
            <w:tcW w:w="606"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rPr>
                <w:rStyle w:val="SpecialBold"/>
              </w:rPr>
              <w:t>3.5</w:t>
            </w:r>
          </w:p>
        </w:tc>
        <w:tc>
          <w:tcPr>
            <w:tcW w:w="5088"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t>Information for the mission is collated</w:t>
            </w:r>
          </w:p>
        </w:tc>
      </w:tr>
      <w:tr w:rsidTr="006D6762">
        <w:tblPrEx>
          <w:tblW w:w="9498" w:type="dxa"/>
          <w:tblLayout w:type="fixed"/>
          <w:tblCellMar>
            <w:left w:w="62" w:type="dxa"/>
            <w:right w:w="62" w:type="dxa"/>
          </w:tblCellMar>
          <w:tblLook w:val="0000"/>
        </w:tblPrEx>
        <w:trPr>
          <w:trHeight w:val="952"/>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6D6762">
            <w:pPr>
              <w:pStyle w:val="BodyText"/>
              <w:keepLines w:val="0"/>
              <w:spacing w:before="0" w:after="0"/>
            </w:pPr>
          </w:p>
        </w:tc>
        <w:tc>
          <w:tcPr>
            <w:tcW w:w="606"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rPr>
                <w:rStyle w:val="SpecialBold"/>
              </w:rPr>
              <w:t>3.6</w:t>
            </w:r>
          </w:p>
        </w:tc>
        <w:tc>
          <w:tcPr>
            <w:tcW w:w="5088"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t xml:space="preserve">Air communication and operational communication plans are obtained and contact arrangements for team members are confirmed </w:t>
            </w:r>
          </w:p>
        </w:tc>
      </w:tr>
      <w:tr w:rsidTr="006D6762">
        <w:tblPrEx>
          <w:tblW w:w="9498" w:type="dxa"/>
          <w:tblLayout w:type="fixed"/>
          <w:tblCellMar>
            <w:left w:w="62" w:type="dxa"/>
            <w:right w:w="62" w:type="dxa"/>
          </w:tblCellMar>
          <w:tblLook w:val="0000"/>
        </w:tblPrEx>
        <w:trPr>
          <w:trHeight w:val="1027"/>
        </w:trPr>
        <w:tc>
          <w:tcPr>
            <w:tcW w:w="403" w:type="dxa"/>
            <w:tcBorders>
              <w:top w:val="nil"/>
              <w:left w:val="nil"/>
              <w:bottom w:val="nil"/>
              <w:right w:val="nil"/>
            </w:tcBorders>
            <w:tcMar>
              <w:top w:w="0" w:type="dxa"/>
              <w:left w:w="62" w:type="dxa"/>
              <w:bottom w:w="0" w:type="dxa"/>
              <w:right w:w="62" w:type="dxa"/>
            </w:tcMar>
          </w:tcPr>
          <w:p w:rsidR="00000000" w:rsidRPr="006D6762" w:rsidP="006D6762">
            <w:pPr>
              <w:pStyle w:val="BodyText"/>
            </w:pPr>
            <w:r w:rsidRPr="006D6762">
              <w:rPr>
                <w:rStyle w:val="SpecialBold"/>
              </w:rPr>
              <w:t>4</w:t>
            </w:r>
          </w:p>
        </w:tc>
        <w:tc>
          <w:tcPr>
            <w:tcW w:w="3401" w:type="dxa"/>
            <w:tcBorders>
              <w:top w:val="nil"/>
              <w:left w:val="nil"/>
              <w:bottom w:val="nil"/>
              <w:right w:val="nil"/>
            </w:tcBorders>
            <w:tcMar>
              <w:top w:w="0" w:type="dxa"/>
              <w:left w:w="62" w:type="dxa"/>
              <w:bottom w:w="0" w:type="dxa"/>
              <w:right w:w="62" w:type="dxa"/>
            </w:tcMar>
          </w:tcPr>
          <w:p w:rsidR="00000000" w:rsidRPr="006D6762" w:rsidP="006D6762">
            <w:pPr>
              <w:pStyle w:val="BodyText"/>
            </w:pPr>
            <w:r w:rsidRPr="006D6762">
              <w:rPr>
                <w:rStyle w:val="SpecialBold"/>
              </w:rPr>
              <w:t>Deploy to mission site</w:t>
            </w:r>
          </w:p>
        </w:tc>
        <w:tc>
          <w:tcPr>
            <w:tcW w:w="606"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rPr>
                <w:rStyle w:val="SpecialBold"/>
              </w:rPr>
              <w:t>4.1</w:t>
            </w:r>
          </w:p>
        </w:tc>
        <w:tc>
          <w:tcPr>
            <w:tcW w:w="5088"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t xml:space="preserve">Briefing on situation, aerial mission, roles, command and communication arrangements, safety and identified hazards is delivered to pilots  </w:t>
            </w:r>
          </w:p>
        </w:tc>
      </w:tr>
      <w:tr w:rsidTr="006D6762">
        <w:tblPrEx>
          <w:tblW w:w="9498" w:type="dxa"/>
          <w:tblLayout w:type="fixed"/>
          <w:tblCellMar>
            <w:left w:w="62" w:type="dxa"/>
            <w:right w:w="62" w:type="dxa"/>
          </w:tblCellMar>
          <w:tblLook w:val="0000"/>
        </w:tblPrEx>
        <w:trPr>
          <w:trHeight w:val="825"/>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6D6762">
            <w:pPr>
              <w:pStyle w:val="BodyText"/>
              <w:keepLines w:val="0"/>
              <w:spacing w:before="0" w:after="0"/>
            </w:pPr>
          </w:p>
        </w:tc>
        <w:tc>
          <w:tcPr>
            <w:tcW w:w="606"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rPr>
                <w:rStyle w:val="SpecialBold"/>
              </w:rPr>
              <w:t>4.2</w:t>
            </w:r>
          </w:p>
        </w:tc>
        <w:tc>
          <w:tcPr>
            <w:tcW w:w="5088"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t>Communication equipment is tested for correct frequencies and functionality</w:t>
            </w:r>
          </w:p>
        </w:tc>
      </w:tr>
      <w:tr w:rsidTr="006D6762">
        <w:tblPrEx>
          <w:tblW w:w="9498" w:type="dxa"/>
          <w:tblLayout w:type="fixed"/>
          <w:tblCellMar>
            <w:left w:w="62" w:type="dxa"/>
            <w:right w:w="62" w:type="dxa"/>
          </w:tblCellMar>
          <w:tblLook w:val="0000"/>
        </w:tblPrEx>
        <w:trPr>
          <w:trHeight w:val="968"/>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6D6762">
            <w:pPr>
              <w:pStyle w:val="BodyText"/>
              <w:keepLines w:val="0"/>
              <w:spacing w:before="0" w:after="0"/>
            </w:pPr>
          </w:p>
        </w:tc>
        <w:tc>
          <w:tcPr>
            <w:tcW w:w="606"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rPr>
                <w:rStyle w:val="SpecialBold"/>
              </w:rPr>
              <w:t>4.3</w:t>
            </w:r>
          </w:p>
        </w:tc>
        <w:tc>
          <w:tcPr>
            <w:tcW w:w="5088"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t xml:space="preserve">Where an air attack supervisor is airborne, pilot is requested to fly to mission site and flight following protocols are established and maintained </w:t>
            </w:r>
          </w:p>
        </w:tc>
      </w:tr>
      <w:tr w:rsidTr="006D6762">
        <w:tblPrEx>
          <w:tblW w:w="9498" w:type="dxa"/>
          <w:tblLayout w:type="fixed"/>
          <w:tblCellMar>
            <w:left w:w="62" w:type="dxa"/>
            <w:right w:w="62" w:type="dxa"/>
          </w:tblCellMar>
          <w:tblLook w:val="0000"/>
        </w:tblPrEx>
        <w:trPr>
          <w:trHeight w:val="825"/>
        </w:trPr>
        <w:tc>
          <w:tcPr>
            <w:tcW w:w="403" w:type="dxa"/>
            <w:tcBorders>
              <w:top w:val="nil"/>
              <w:left w:val="nil"/>
              <w:bottom w:val="nil"/>
              <w:right w:val="nil"/>
            </w:tcBorders>
            <w:tcMar>
              <w:top w:w="0" w:type="dxa"/>
              <w:left w:w="62" w:type="dxa"/>
              <w:bottom w:w="0" w:type="dxa"/>
              <w:right w:w="62" w:type="dxa"/>
            </w:tcMar>
          </w:tcPr>
          <w:p w:rsidR="00000000" w:rsidRPr="006D6762" w:rsidP="006D6762">
            <w:pPr>
              <w:pStyle w:val="BodyText"/>
            </w:pPr>
            <w:r w:rsidRPr="006D6762">
              <w:rPr>
                <w:rStyle w:val="SpecialBold"/>
              </w:rPr>
              <w:t>5</w:t>
            </w:r>
          </w:p>
        </w:tc>
        <w:tc>
          <w:tcPr>
            <w:tcW w:w="3401" w:type="dxa"/>
            <w:tcBorders>
              <w:top w:val="nil"/>
              <w:left w:val="nil"/>
              <w:bottom w:val="nil"/>
              <w:right w:val="nil"/>
            </w:tcBorders>
            <w:tcMar>
              <w:top w:w="0" w:type="dxa"/>
              <w:left w:w="62" w:type="dxa"/>
              <w:bottom w:w="0" w:type="dxa"/>
              <w:right w:w="62" w:type="dxa"/>
            </w:tcMar>
          </w:tcPr>
          <w:p w:rsidR="00000000" w:rsidRPr="006D6762" w:rsidP="006D6762">
            <w:pPr>
              <w:pStyle w:val="BodyText"/>
            </w:pPr>
            <w:r w:rsidRPr="006D6762">
              <w:rPr>
                <w:rStyle w:val="SpecialBold"/>
              </w:rPr>
              <w:t>Assess proposed mission site</w:t>
            </w:r>
          </w:p>
        </w:tc>
        <w:tc>
          <w:tcPr>
            <w:tcW w:w="606"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rPr>
                <w:rStyle w:val="SpecialBold"/>
              </w:rPr>
              <w:t>5.1</w:t>
            </w:r>
          </w:p>
        </w:tc>
        <w:tc>
          <w:tcPr>
            <w:tcW w:w="5088"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t>Mission site is located and key topographic features and hazards are identified</w:t>
            </w:r>
          </w:p>
        </w:tc>
      </w:tr>
      <w:tr w:rsidTr="006D6762">
        <w:tblPrEx>
          <w:tblW w:w="9498" w:type="dxa"/>
          <w:tblLayout w:type="fixed"/>
          <w:tblCellMar>
            <w:left w:w="62" w:type="dxa"/>
            <w:right w:w="62" w:type="dxa"/>
          </w:tblCellMar>
          <w:tblLook w:val="0000"/>
        </w:tblPrEx>
        <w:trPr>
          <w:trHeight w:val="987"/>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6D6762">
            <w:pPr>
              <w:pStyle w:val="BodyText"/>
              <w:keepLines w:val="0"/>
              <w:spacing w:before="0" w:after="0"/>
            </w:pPr>
          </w:p>
        </w:tc>
        <w:tc>
          <w:tcPr>
            <w:tcW w:w="606"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rPr>
                <w:rStyle w:val="SpecialBold"/>
              </w:rPr>
              <w:t>5.2</w:t>
            </w:r>
          </w:p>
        </w:tc>
        <w:tc>
          <w:tcPr>
            <w:tcW w:w="5088"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t>Communication is established and maintained with ground based commander and pilots of tactical aircraft assigned to mission</w:t>
            </w:r>
          </w:p>
        </w:tc>
      </w:tr>
      <w:tr w:rsidTr="006D6762">
        <w:tblPrEx>
          <w:tblW w:w="9498" w:type="dxa"/>
          <w:tblLayout w:type="fixed"/>
          <w:tblCellMar>
            <w:left w:w="62" w:type="dxa"/>
            <w:right w:w="62" w:type="dxa"/>
          </w:tblCellMar>
          <w:tblLook w:val="0000"/>
        </w:tblPrEx>
        <w:trPr>
          <w:trHeight w:val="1000"/>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6D6762">
            <w:pPr>
              <w:pStyle w:val="BodyText"/>
              <w:keepLines w:val="0"/>
              <w:spacing w:before="0" w:after="0"/>
            </w:pPr>
          </w:p>
        </w:tc>
        <w:tc>
          <w:tcPr>
            <w:tcW w:w="606"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rPr>
                <w:rStyle w:val="SpecialBold"/>
              </w:rPr>
              <w:t>5.3</w:t>
            </w:r>
          </w:p>
        </w:tc>
        <w:tc>
          <w:tcPr>
            <w:tcW w:w="5088"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t>Flight hazards within mission area are noted including topography, tall infrastructure, other aircraft, smoke and extreme fire behaviour</w:t>
            </w:r>
          </w:p>
        </w:tc>
      </w:tr>
      <w:tr w:rsidTr="006D6762">
        <w:tblPrEx>
          <w:tblW w:w="9498" w:type="dxa"/>
          <w:tblLayout w:type="fixed"/>
          <w:tblCellMar>
            <w:left w:w="62" w:type="dxa"/>
            <w:right w:w="62" w:type="dxa"/>
          </w:tblCellMar>
          <w:tblLook w:val="0000"/>
        </w:tblPrEx>
        <w:trPr>
          <w:trHeight w:val="672"/>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6D6762">
            <w:pPr>
              <w:pStyle w:val="BodyText"/>
              <w:keepLines w:val="0"/>
              <w:spacing w:before="0" w:after="0"/>
            </w:pPr>
          </w:p>
        </w:tc>
        <w:tc>
          <w:tcPr>
            <w:tcW w:w="606"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rPr>
                <w:rStyle w:val="SpecialBold"/>
              </w:rPr>
              <w:t>5.4</w:t>
            </w:r>
          </w:p>
        </w:tc>
        <w:tc>
          <w:tcPr>
            <w:tcW w:w="5088"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t>Weather, fuels, fire behaviour and smoke in the mission area are monitored</w:t>
            </w:r>
          </w:p>
        </w:tc>
      </w:tr>
      <w:tr w:rsidTr="006D6762">
        <w:tblPrEx>
          <w:tblW w:w="9498" w:type="dxa"/>
          <w:tblLayout w:type="fixed"/>
          <w:tblCellMar>
            <w:left w:w="62" w:type="dxa"/>
            <w:right w:w="62" w:type="dxa"/>
          </w:tblCellMar>
          <w:tblLook w:val="0000"/>
        </w:tblPrEx>
        <w:trPr>
          <w:trHeight w:val="575"/>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6D6762">
            <w:pPr>
              <w:pStyle w:val="BodyText"/>
              <w:keepLines w:val="0"/>
              <w:spacing w:before="0" w:after="0"/>
            </w:pPr>
          </w:p>
        </w:tc>
        <w:tc>
          <w:tcPr>
            <w:tcW w:w="606"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rPr>
                <w:rStyle w:val="SpecialBold"/>
              </w:rPr>
              <w:t>5.5</w:t>
            </w:r>
          </w:p>
        </w:tc>
        <w:tc>
          <w:tcPr>
            <w:tcW w:w="5088"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t>All aircraft flying in the vicinity of the mission area are identified</w:t>
            </w:r>
          </w:p>
        </w:tc>
      </w:tr>
      <w:tr w:rsidTr="006D6762">
        <w:tblPrEx>
          <w:tblW w:w="9498" w:type="dxa"/>
          <w:tblLayout w:type="fixed"/>
          <w:tblCellMar>
            <w:left w:w="62" w:type="dxa"/>
            <w:right w:w="62" w:type="dxa"/>
          </w:tblCellMar>
          <w:tblLook w:val="0000"/>
        </w:tblPrEx>
        <w:trPr>
          <w:trHeight w:val="706"/>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6D6762">
            <w:pPr>
              <w:pStyle w:val="BodyText"/>
              <w:keepLines w:val="0"/>
              <w:spacing w:before="0" w:after="0"/>
            </w:pPr>
          </w:p>
        </w:tc>
        <w:tc>
          <w:tcPr>
            <w:tcW w:w="606"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rPr>
                <w:rStyle w:val="SpecialBold"/>
              </w:rPr>
              <w:t>5.6</w:t>
            </w:r>
          </w:p>
        </w:tc>
        <w:tc>
          <w:tcPr>
            <w:tcW w:w="5088"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t>Location of ground based resources and members of the public are identified</w:t>
            </w:r>
          </w:p>
        </w:tc>
      </w:tr>
      <w:tr w:rsidTr="006D6762">
        <w:tblPrEx>
          <w:tblW w:w="9498" w:type="dxa"/>
          <w:tblLayout w:type="fixed"/>
          <w:tblCellMar>
            <w:left w:w="62" w:type="dxa"/>
            <w:right w:w="62" w:type="dxa"/>
          </w:tblCellMar>
          <w:tblLook w:val="0000"/>
        </w:tblPrEx>
        <w:trPr>
          <w:trHeight w:val="656"/>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6D6762">
            <w:pPr>
              <w:pStyle w:val="BodyText"/>
              <w:keepLines w:val="0"/>
              <w:spacing w:before="0" w:after="0"/>
            </w:pPr>
          </w:p>
        </w:tc>
        <w:tc>
          <w:tcPr>
            <w:tcW w:w="606"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rPr>
                <w:rStyle w:val="SpecialBold"/>
              </w:rPr>
              <w:t>5.7</w:t>
            </w:r>
          </w:p>
        </w:tc>
        <w:tc>
          <w:tcPr>
            <w:tcW w:w="5088"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t>Progress of incident and incident control activities are observed, noted and communicated</w:t>
            </w:r>
          </w:p>
        </w:tc>
      </w:tr>
      <w:tr w:rsidTr="006D6762">
        <w:tblPrEx>
          <w:tblW w:w="9498" w:type="dxa"/>
          <w:tblLayout w:type="fixed"/>
          <w:tblCellMar>
            <w:left w:w="62" w:type="dxa"/>
            <w:right w:w="62" w:type="dxa"/>
          </w:tblCellMar>
          <w:tblLook w:val="0000"/>
        </w:tblPrEx>
        <w:trPr>
          <w:trHeight w:val="825"/>
        </w:trPr>
        <w:tc>
          <w:tcPr>
            <w:tcW w:w="403" w:type="dxa"/>
            <w:tcBorders>
              <w:top w:val="nil"/>
              <w:left w:val="nil"/>
              <w:bottom w:val="nil"/>
              <w:right w:val="nil"/>
            </w:tcBorders>
            <w:tcMar>
              <w:top w:w="0" w:type="dxa"/>
              <w:left w:w="62" w:type="dxa"/>
              <w:bottom w:w="0" w:type="dxa"/>
              <w:right w:w="62" w:type="dxa"/>
            </w:tcMar>
          </w:tcPr>
          <w:p w:rsidR="00000000" w:rsidRPr="006D6762" w:rsidP="006D6762">
            <w:pPr>
              <w:pStyle w:val="BodyText"/>
            </w:pPr>
            <w:r w:rsidRPr="006D6762">
              <w:rPr>
                <w:rStyle w:val="SpecialBold"/>
              </w:rPr>
              <w:t>6</w:t>
            </w:r>
          </w:p>
        </w:tc>
        <w:tc>
          <w:tcPr>
            <w:tcW w:w="3401" w:type="dxa"/>
            <w:tcBorders>
              <w:top w:val="nil"/>
              <w:left w:val="nil"/>
              <w:bottom w:val="nil"/>
              <w:right w:val="nil"/>
            </w:tcBorders>
            <w:tcMar>
              <w:top w:w="0" w:type="dxa"/>
              <w:left w:w="62" w:type="dxa"/>
              <w:bottom w:w="0" w:type="dxa"/>
              <w:right w:w="62" w:type="dxa"/>
            </w:tcMar>
          </w:tcPr>
          <w:p w:rsidR="00000000" w:rsidRPr="006D6762" w:rsidP="006D6762">
            <w:pPr>
              <w:pStyle w:val="BodyText"/>
            </w:pPr>
            <w:r w:rsidRPr="006D6762">
              <w:rPr>
                <w:rStyle w:val="SpecialBold"/>
              </w:rPr>
              <w:t>Prioritise and coordinate aircraft assignments</w:t>
            </w:r>
          </w:p>
        </w:tc>
        <w:tc>
          <w:tcPr>
            <w:tcW w:w="606"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rPr>
                <w:rStyle w:val="SpecialBold"/>
              </w:rPr>
              <w:t>6.1</w:t>
            </w:r>
          </w:p>
        </w:tc>
        <w:tc>
          <w:tcPr>
            <w:tcW w:w="5088"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t xml:space="preserve">Liaison is maintained with ground based commander to identify appropriate targets for tactical aircraft assignments </w:t>
            </w:r>
          </w:p>
        </w:tc>
      </w:tr>
      <w:tr w:rsidTr="006D6762">
        <w:tblPrEx>
          <w:tblW w:w="9498" w:type="dxa"/>
          <w:tblLayout w:type="fixed"/>
          <w:tblCellMar>
            <w:left w:w="62" w:type="dxa"/>
            <w:right w:w="62" w:type="dxa"/>
          </w:tblCellMar>
          <w:tblLook w:val="0000"/>
        </w:tblPrEx>
        <w:trPr>
          <w:trHeight w:val="112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6D6762">
            <w:pPr>
              <w:pStyle w:val="BodyText"/>
              <w:keepLines w:val="0"/>
              <w:spacing w:before="0" w:after="0"/>
            </w:pPr>
          </w:p>
        </w:tc>
        <w:tc>
          <w:tcPr>
            <w:tcW w:w="606"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rPr>
                <w:rStyle w:val="SpecialBold"/>
              </w:rPr>
              <w:t>6.2</w:t>
            </w:r>
          </w:p>
        </w:tc>
        <w:tc>
          <w:tcPr>
            <w:tcW w:w="5088"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t>Proposed assignments are prioritised on basis of incident management priorities and safety and effectiveness and are, where appropriate, allocated to individual aircraft</w:t>
            </w:r>
          </w:p>
        </w:tc>
      </w:tr>
      <w:tr w:rsidTr="006D6762">
        <w:tblPrEx>
          <w:tblW w:w="9498" w:type="dxa"/>
          <w:tblLayout w:type="fixed"/>
          <w:tblCellMar>
            <w:left w:w="62" w:type="dxa"/>
            <w:right w:w="62" w:type="dxa"/>
          </w:tblCellMar>
          <w:tblLook w:val="0000"/>
        </w:tblPrEx>
        <w:trPr>
          <w:trHeight w:val="112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6D6762">
            <w:pPr>
              <w:pStyle w:val="BodyText"/>
              <w:keepLines w:val="0"/>
              <w:spacing w:before="0" w:after="0"/>
            </w:pPr>
          </w:p>
        </w:tc>
        <w:tc>
          <w:tcPr>
            <w:tcW w:w="606"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rPr>
                <w:rStyle w:val="SpecialBold"/>
              </w:rPr>
              <w:t>6.3</w:t>
            </w:r>
          </w:p>
        </w:tc>
        <w:tc>
          <w:tcPr>
            <w:tcW w:w="5088"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t xml:space="preserve">Safety of ground based resources and members of the public in the mission area </w:t>
            </w:r>
            <w:r w:rsidRPr="006D6762">
              <w:t xml:space="preserve">is assured prior to commencement and during assignments </w:t>
            </w:r>
          </w:p>
        </w:tc>
      </w:tr>
      <w:tr w:rsidTr="006D6762">
        <w:tblPrEx>
          <w:tblW w:w="9498" w:type="dxa"/>
          <w:tblLayout w:type="fixed"/>
          <w:tblCellMar>
            <w:left w:w="62" w:type="dxa"/>
            <w:right w:w="62" w:type="dxa"/>
          </w:tblCellMar>
          <w:tblLook w:val="0000"/>
        </w:tblPrEx>
        <w:trPr>
          <w:trHeight w:val="825"/>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6D6762">
            <w:pPr>
              <w:pStyle w:val="BodyText"/>
              <w:keepLines w:val="0"/>
              <w:spacing w:before="0" w:after="0"/>
            </w:pPr>
          </w:p>
        </w:tc>
        <w:tc>
          <w:tcPr>
            <w:tcW w:w="606"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rPr>
                <w:rStyle w:val="SpecialBold"/>
              </w:rPr>
              <w:t>6.4</w:t>
            </w:r>
          </w:p>
        </w:tc>
        <w:tc>
          <w:tcPr>
            <w:tcW w:w="5088"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t>Pilots are briefed on their assignments including area hazards, targets, drop pattern and location of any people</w:t>
            </w:r>
          </w:p>
        </w:tc>
      </w:tr>
      <w:tr w:rsidTr="006D6762">
        <w:tblPrEx>
          <w:tblW w:w="9498" w:type="dxa"/>
          <w:tblLayout w:type="fixed"/>
          <w:tblCellMar>
            <w:left w:w="62" w:type="dxa"/>
            <w:right w:w="62" w:type="dxa"/>
          </w:tblCellMar>
          <w:tblLook w:val="0000"/>
        </w:tblPrEx>
        <w:trPr>
          <w:trHeight w:val="540"/>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6D6762">
            <w:pPr>
              <w:pStyle w:val="BodyText"/>
              <w:keepLines w:val="0"/>
              <w:spacing w:before="0" w:after="0"/>
            </w:pPr>
          </w:p>
        </w:tc>
        <w:tc>
          <w:tcPr>
            <w:tcW w:w="606"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rPr>
                <w:rStyle w:val="SpecialBold"/>
              </w:rPr>
              <w:t>6.5</w:t>
            </w:r>
          </w:p>
        </w:tc>
        <w:tc>
          <w:tcPr>
            <w:tcW w:w="5088"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t xml:space="preserve">Activities of multiple tactical aircraft are coordinated </w:t>
            </w:r>
          </w:p>
        </w:tc>
      </w:tr>
      <w:tr w:rsidTr="006D6762">
        <w:tblPrEx>
          <w:tblW w:w="9498" w:type="dxa"/>
          <w:tblLayout w:type="fixed"/>
          <w:tblCellMar>
            <w:left w:w="62" w:type="dxa"/>
            <w:right w:w="62" w:type="dxa"/>
          </w:tblCellMar>
          <w:tblLook w:val="0000"/>
        </w:tblPrEx>
        <w:trPr>
          <w:trHeight w:val="992"/>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6D6762">
            <w:pPr>
              <w:pStyle w:val="BodyText"/>
              <w:keepLines w:val="0"/>
              <w:spacing w:before="0" w:after="0"/>
            </w:pPr>
          </w:p>
        </w:tc>
        <w:tc>
          <w:tcPr>
            <w:tcW w:w="606"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rPr>
                <w:rStyle w:val="SpecialBold"/>
              </w:rPr>
              <w:t>6.6</w:t>
            </w:r>
          </w:p>
        </w:tc>
        <w:tc>
          <w:tcPr>
            <w:tcW w:w="5088"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t>Separation and stacking of tactical, observation, media and itinerate aircrafts are coordinated and maintained in consultation with pilots</w:t>
            </w:r>
          </w:p>
        </w:tc>
      </w:tr>
      <w:tr w:rsidTr="006D6762">
        <w:tblPrEx>
          <w:tblW w:w="9498" w:type="dxa"/>
          <w:tblLayout w:type="fixed"/>
          <w:tblCellMar>
            <w:left w:w="62" w:type="dxa"/>
            <w:right w:w="62" w:type="dxa"/>
          </w:tblCellMar>
          <w:tblLook w:val="0000"/>
        </w:tblPrEx>
        <w:trPr>
          <w:trHeight w:val="825"/>
        </w:trPr>
        <w:tc>
          <w:tcPr>
            <w:tcW w:w="403" w:type="dxa"/>
            <w:tcBorders>
              <w:top w:val="nil"/>
              <w:left w:val="nil"/>
              <w:bottom w:val="nil"/>
              <w:right w:val="nil"/>
            </w:tcBorders>
            <w:tcMar>
              <w:top w:w="0" w:type="dxa"/>
              <w:left w:w="62" w:type="dxa"/>
              <w:bottom w:w="0" w:type="dxa"/>
              <w:right w:w="62" w:type="dxa"/>
            </w:tcMar>
          </w:tcPr>
          <w:p w:rsidR="00000000" w:rsidRPr="006D6762" w:rsidP="006D6762">
            <w:pPr>
              <w:pStyle w:val="BodyText"/>
            </w:pPr>
            <w:r w:rsidRPr="006D6762">
              <w:rPr>
                <w:rStyle w:val="SpecialBold"/>
              </w:rPr>
              <w:t>7</w:t>
            </w:r>
          </w:p>
        </w:tc>
        <w:tc>
          <w:tcPr>
            <w:tcW w:w="3401" w:type="dxa"/>
            <w:tcBorders>
              <w:top w:val="nil"/>
              <w:left w:val="nil"/>
              <w:bottom w:val="nil"/>
              <w:right w:val="nil"/>
            </w:tcBorders>
            <w:tcMar>
              <w:top w:w="0" w:type="dxa"/>
              <w:left w:w="62" w:type="dxa"/>
              <w:bottom w:w="0" w:type="dxa"/>
              <w:right w:w="62" w:type="dxa"/>
            </w:tcMar>
          </w:tcPr>
          <w:p w:rsidR="00000000" w:rsidRPr="006D6762" w:rsidP="006D6762">
            <w:pPr>
              <w:pStyle w:val="BodyText"/>
            </w:pPr>
            <w:r w:rsidRPr="006D6762">
              <w:rPr>
                <w:rStyle w:val="SpecialBold"/>
              </w:rPr>
              <w:t>Review, monitor and adjust aircraft strategy and tactics</w:t>
            </w:r>
          </w:p>
        </w:tc>
        <w:tc>
          <w:tcPr>
            <w:tcW w:w="606"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rPr>
                <w:rStyle w:val="SpecialBold"/>
              </w:rPr>
              <w:t>7.1</w:t>
            </w:r>
          </w:p>
        </w:tc>
        <w:tc>
          <w:tcPr>
            <w:tcW w:w="5088"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t>Aircraft and pilot performance are monitored and requ</w:t>
            </w:r>
            <w:r w:rsidRPr="006D6762">
              <w:t>ests to modify tactics are made, as required</w:t>
            </w:r>
          </w:p>
        </w:tc>
      </w:tr>
      <w:tr w:rsidTr="006D6762">
        <w:tblPrEx>
          <w:tblW w:w="9498" w:type="dxa"/>
          <w:tblLayout w:type="fixed"/>
          <w:tblCellMar>
            <w:left w:w="62" w:type="dxa"/>
            <w:right w:w="62" w:type="dxa"/>
          </w:tblCellMar>
          <w:tblLook w:val="0000"/>
        </w:tblPrEx>
        <w:trPr>
          <w:trHeight w:val="712"/>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6D6762">
            <w:pPr>
              <w:pStyle w:val="BodyText"/>
              <w:keepLines w:val="0"/>
              <w:spacing w:before="0" w:after="0"/>
            </w:pPr>
          </w:p>
        </w:tc>
        <w:tc>
          <w:tcPr>
            <w:tcW w:w="606"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rPr>
                <w:rStyle w:val="SpecialBold"/>
              </w:rPr>
              <w:t>7.2</w:t>
            </w:r>
          </w:p>
        </w:tc>
        <w:tc>
          <w:tcPr>
            <w:tcW w:w="5088"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t>Ground based commander, where appointed, is contacted to determine effectiveness of assignments</w:t>
            </w:r>
          </w:p>
        </w:tc>
      </w:tr>
      <w:tr w:rsidTr="006D6762">
        <w:tblPrEx>
          <w:tblW w:w="9498" w:type="dxa"/>
          <w:tblLayout w:type="fixed"/>
          <w:tblCellMar>
            <w:left w:w="62" w:type="dxa"/>
            <w:right w:w="62" w:type="dxa"/>
          </w:tblCellMar>
          <w:tblLook w:val="0000"/>
        </w:tblPrEx>
        <w:trPr>
          <w:trHeight w:val="738"/>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6D6762">
            <w:pPr>
              <w:pStyle w:val="BodyText"/>
              <w:keepLines w:val="0"/>
              <w:spacing w:before="0" w:after="0"/>
            </w:pPr>
          </w:p>
        </w:tc>
        <w:tc>
          <w:tcPr>
            <w:tcW w:w="606"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rPr>
                <w:rStyle w:val="SpecialBold"/>
              </w:rPr>
              <w:t>7.3</w:t>
            </w:r>
          </w:p>
        </w:tc>
        <w:tc>
          <w:tcPr>
            <w:tcW w:w="5088"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t>Pilots are directed to cease assignments where mission is unsafe, ineffective or conditions are unsuitable</w:t>
            </w:r>
          </w:p>
        </w:tc>
      </w:tr>
      <w:tr w:rsidTr="006D6762">
        <w:tblPrEx>
          <w:tblW w:w="9498" w:type="dxa"/>
          <w:tblLayout w:type="fixed"/>
          <w:tblCellMar>
            <w:left w:w="62" w:type="dxa"/>
            <w:right w:w="62" w:type="dxa"/>
          </w:tblCellMar>
          <w:tblLook w:val="0000"/>
        </w:tblPrEx>
        <w:trPr>
          <w:trHeight w:val="664"/>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6D6762">
            <w:pPr>
              <w:pStyle w:val="BodyText"/>
              <w:keepLines w:val="0"/>
              <w:spacing w:before="0" w:after="0"/>
            </w:pPr>
          </w:p>
        </w:tc>
        <w:tc>
          <w:tcPr>
            <w:tcW w:w="606"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rPr>
                <w:rStyle w:val="SpecialBold"/>
              </w:rPr>
              <w:t>7.4</w:t>
            </w:r>
          </w:p>
        </w:tc>
        <w:tc>
          <w:tcPr>
            <w:tcW w:w="5088"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t>Aircraft not achieving performance are stood down and replacements are requested, as required</w:t>
            </w:r>
          </w:p>
        </w:tc>
      </w:tr>
      <w:tr w:rsidTr="006D6762">
        <w:tblPrEx>
          <w:tblW w:w="9498" w:type="dxa"/>
          <w:tblLayout w:type="fixed"/>
          <w:tblCellMar>
            <w:left w:w="62" w:type="dxa"/>
            <w:right w:w="62" w:type="dxa"/>
          </w:tblCellMar>
          <w:tblLook w:val="0000"/>
        </w:tblPrEx>
        <w:trPr>
          <w:trHeight w:val="712"/>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6D6762">
            <w:pPr>
              <w:pStyle w:val="BodyText"/>
              <w:keepLines w:val="0"/>
              <w:spacing w:before="0" w:after="0"/>
            </w:pPr>
          </w:p>
        </w:tc>
        <w:tc>
          <w:tcPr>
            <w:tcW w:w="606"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rPr>
                <w:rStyle w:val="SpecialBold"/>
              </w:rPr>
              <w:t>7.5</w:t>
            </w:r>
          </w:p>
        </w:tc>
        <w:tc>
          <w:tcPr>
            <w:tcW w:w="5088"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t>Changes to types of fire product being used is requested, as required</w:t>
            </w:r>
          </w:p>
        </w:tc>
      </w:tr>
      <w:tr w:rsidTr="006D6762">
        <w:tblPrEx>
          <w:tblW w:w="9498" w:type="dxa"/>
          <w:tblLayout w:type="fixed"/>
          <w:tblCellMar>
            <w:left w:w="62" w:type="dxa"/>
            <w:right w:w="62" w:type="dxa"/>
          </w:tblCellMar>
          <w:tblLook w:val="0000"/>
        </w:tblPrEx>
        <w:trPr>
          <w:trHeight w:val="112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6D6762">
            <w:pPr>
              <w:pStyle w:val="BodyText"/>
              <w:keepLines w:val="0"/>
              <w:spacing w:before="0" w:after="0"/>
            </w:pPr>
          </w:p>
        </w:tc>
        <w:tc>
          <w:tcPr>
            <w:tcW w:w="606"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rPr>
                <w:rStyle w:val="SpecialBold"/>
              </w:rPr>
              <w:t>7.6</w:t>
            </w:r>
          </w:p>
        </w:tc>
        <w:tc>
          <w:tcPr>
            <w:tcW w:w="5088"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t>Observed hazards or changes in operational conditions that pose a risk to people, property, assets or the environment are reported to ground based commander or operations officer</w:t>
            </w:r>
          </w:p>
        </w:tc>
      </w:tr>
      <w:tr w:rsidTr="006D6762">
        <w:tblPrEx>
          <w:tblW w:w="9498" w:type="dxa"/>
          <w:tblLayout w:type="fixed"/>
          <w:tblCellMar>
            <w:left w:w="62" w:type="dxa"/>
            <w:right w:w="62" w:type="dxa"/>
          </w:tblCellMar>
          <w:tblLook w:val="0000"/>
        </w:tblPrEx>
        <w:trPr>
          <w:trHeight w:val="654"/>
        </w:trPr>
        <w:tc>
          <w:tcPr>
            <w:tcW w:w="403" w:type="dxa"/>
            <w:tcBorders>
              <w:top w:val="nil"/>
              <w:left w:val="nil"/>
              <w:bottom w:val="nil"/>
              <w:right w:val="nil"/>
            </w:tcBorders>
            <w:tcMar>
              <w:top w:w="0" w:type="dxa"/>
              <w:left w:w="62" w:type="dxa"/>
              <w:bottom w:w="0" w:type="dxa"/>
              <w:right w:w="62" w:type="dxa"/>
            </w:tcMar>
          </w:tcPr>
          <w:p w:rsidR="00000000" w:rsidRPr="006D6762" w:rsidP="006D6762">
            <w:pPr>
              <w:pStyle w:val="BodyText"/>
            </w:pPr>
            <w:r w:rsidRPr="006D6762">
              <w:rPr>
                <w:rStyle w:val="SpecialBold"/>
              </w:rPr>
              <w:t>8</w:t>
            </w:r>
          </w:p>
        </w:tc>
        <w:tc>
          <w:tcPr>
            <w:tcW w:w="3401" w:type="dxa"/>
            <w:tcBorders>
              <w:top w:val="nil"/>
              <w:left w:val="nil"/>
              <w:bottom w:val="nil"/>
              <w:right w:val="nil"/>
            </w:tcBorders>
            <w:tcMar>
              <w:top w:w="0" w:type="dxa"/>
              <w:left w:w="62" w:type="dxa"/>
              <w:bottom w:w="0" w:type="dxa"/>
              <w:right w:w="62" w:type="dxa"/>
            </w:tcMar>
          </w:tcPr>
          <w:p w:rsidR="00000000" w:rsidRPr="006D6762" w:rsidP="006D6762">
            <w:pPr>
              <w:pStyle w:val="BodyText"/>
            </w:pPr>
            <w:r w:rsidRPr="006D6762">
              <w:rPr>
                <w:rStyle w:val="SpecialBold"/>
              </w:rPr>
              <w:t>Conclude mission</w:t>
            </w:r>
          </w:p>
        </w:tc>
        <w:tc>
          <w:tcPr>
            <w:tcW w:w="606"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rPr>
                <w:rStyle w:val="SpecialBold"/>
              </w:rPr>
              <w:t>8.1</w:t>
            </w:r>
          </w:p>
        </w:tc>
        <w:tc>
          <w:tcPr>
            <w:tcW w:w="5088"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t xml:space="preserve">Aircraft pilots are advised when to cease operations and return to air base </w:t>
            </w:r>
          </w:p>
        </w:tc>
      </w:tr>
      <w:tr w:rsidTr="006D6762">
        <w:tblPrEx>
          <w:tblW w:w="9498" w:type="dxa"/>
          <w:tblLayout w:type="fixed"/>
          <w:tblCellMar>
            <w:left w:w="62" w:type="dxa"/>
            <w:right w:w="62" w:type="dxa"/>
          </w:tblCellMar>
          <w:tblLook w:val="0000"/>
        </w:tblPrEx>
        <w:trPr>
          <w:trHeight w:val="952"/>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6D6762">
            <w:pPr>
              <w:pStyle w:val="BodyText"/>
              <w:keepLines w:val="0"/>
              <w:spacing w:before="0" w:after="0"/>
            </w:pPr>
          </w:p>
        </w:tc>
        <w:tc>
          <w:tcPr>
            <w:tcW w:w="606"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rPr>
                <w:rStyle w:val="SpecialBold"/>
              </w:rPr>
              <w:t>8.2</w:t>
            </w:r>
          </w:p>
        </w:tc>
        <w:tc>
          <w:tcPr>
            <w:tcW w:w="5088"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t>Ground based commander and members of mission team are provided with situation reports prior to departure of aircraft from fire site</w:t>
            </w:r>
          </w:p>
        </w:tc>
      </w:tr>
      <w:tr w:rsidTr="006D6762">
        <w:tblPrEx>
          <w:tblW w:w="9498" w:type="dxa"/>
          <w:tblLayout w:type="fixed"/>
          <w:tblCellMar>
            <w:left w:w="62" w:type="dxa"/>
            <w:right w:w="62" w:type="dxa"/>
          </w:tblCellMar>
          <w:tblLook w:val="0000"/>
        </w:tblPrEx>
        <w:trPr>
          <w:trHeight w:val="704"/>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6D6762">
            <w:pPr>
              <w:pStyle w:val="BodyText"/>
              <w:keepLines w:val="0"/>
              <w:spacing w:before="0" w:after="0"/>
            </w:pPr>
          </w:p>
        </w:tc>
        <w:tc>
          <w:tcPr>
            <w:tcW w:w="606"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rPr>
                <w:rStyle w:val="SpecialBold"/>
              </w:rPr>
              <w:t>8.3</w:t>
            </w:r>
          </w:p>
        </w:tc>
        <w:tc>
          <w:tcPr>
            <w:tcW w:w="5088"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t>Notifiable incidents are reported in accordance with organisational procedures</w:t>
            </w:r>
          </w:p>
        </w:tc>
      </w:tr>
      <w:tr w:rsidTr="006D6762">
        <w:tblPrEx>
          <w:tblW w:w="9498" w:type="dxa"/>
          <w:tblLayout w:type="fixed"/>
          <w:tblCellMar>
            <w:left w:w="62" w:type="dxa"/>
            <w:right w:w="62" w:type="dxa"/>
          </w:tblCellMar>
          <w:tblLook w:val="0000"/>
        </w:tblPrEx>
        <w:trPr>
          <w:trHeight w:val="530"/>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6D6762">
            <w:pPr>
              <w:pStyle w:val="BodyText"/>
              <w:keepLines w:val="0"/>
              <w:spacing w:before="0" w:after="0"/>
            </w:pPr>
          </w:p>
        </w:tc>
        <w:tc>
          <w:tcPr>
            <w:tcW w:w="606"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rPr>
                <w:rStyle w:val="SpecialBold"/>
              </w:rPr>
              <w:t>8.4</w:t>
            </w:r>
          </w:p>
        </w:tc>
        <w:tc>
          <w:tcPr>
            <w:tcW w:w="5088"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t xml:space="preserve">After action review is conducted with team members </w:t>
            </w:r>
          </w:p>
        </w:tc>
      </w:tr>
      <w:tr w:rsidTr="006D6762">
        <w:tblPrEx>
          <w:tblW w:w="9498" w:type="dxa"/>
          <w:tblLayout w:type="fixed"/>
          <w:tblCellMar>
            <w:left w:w="62" w:type="dxa"/>
            <w:right w:w="62" w:type="dxa"/>
          </w:tblCellMar>
          <w:tblLook w:val="0000"/>
        </w:tblPrEx>
        <w:trPr>
          <w:trHeight w:val="738"/>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401" w:type="dxa"/>
            <w:tcBorders>
              <w:top w:val="nil"/>
              <w:left w:val="nil"/>
              <w:bottom w:val="nil"/>
              <w:right w:val="nil"/>
            </w:tcBorders>
            <w:tcMar>
              <w:top w:w="0" w:type="dxa"/>
              <w:left w:w="62" w:type="dxa"/>
              <w:bottom w:w="0" w:type="dxa"/>
              <w:right w:w="62" w:type="dxa"/>
            </w:tcMar>
          </w:tcPr>
          <w:p w:rsidR="00000000" w:rsidRPr="006D6762">
            <w:pPr>
              <w:pStyle w:val="BodyText"/>
              <w:keepLines w:val="0"/>
              <w:spacing w:before="0" w:after="0"/>
            </w:pPr>
          </w:p>
        </w:tc>
        <w:tc>
          <w:tcPr>
            <w:tcW w:w="606"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rPr>
                <w:rStyle w:val="SpecialBold"/>
              </w:rPr>
              <w:t>8.5</w:t>
            </w:r>
          </w:p>
        </w:tc>
        <w:tc>
          <w:tcPr>
            <w:tcW w:w="5088" w:type="dxa"/>
            <w:tcBorders>
              <w:top w:val="nil"/>
              <w:left w:val="nil"/>
              <w:bottom w:val="nil"/>
              <w:right w:val="nil"/>
            </w:tcBorders>
            <w:tcMar>
              <w:top w:w="0" w:type="dxa"/>
              <w:left w:w="62" w:type="dxa"/>
              <w:bottom w:w="0" w:type="dxa"/>
              <w:right w:w="62" w:type="dxa"/>
            </w:tcMar>
          </w:tcPr>
          <w:p w:rsidR="00000000" w:rsidRPr="006D6762" w:rsidP="006D6762">
            <w:pPr>
              <w:pStyle w:val="BodyText"/>
            </w:pPr>
            <w:r w:rsidRPr="006D6762">
              <w:t>Details of aerial fire suppression mission are recorded in accordance with organisational procedures</w:t>
            </w:r>
          </w:p>
        </w:tc>
      </w:tr>
    </w:tbl>
    <w:p w:rsidR="00000000" w:rsidRPr="006D6762" w:rsidP="006D6762">
      <w:pPr>
        <w:pStyle w:val="NoPaddingFontSize1"/>
      </w:pPr>
    </w:p>
    <w:p w:rsidR="00000000" w:rsidRPr="006D6762" w:rsidP="006D6762">
      <w:pPr>
        <w:pStyle w:val="AllowPageBreak"/>
      </w:pPr>
    </w:p>
    <w:p w:rsidR="00000000" w:rsidRPr="006D6762" w:rsidP="006D6762">
      <w:pPr>
        <w:pStyle w:val="Heading1"/>
      </w:pPr>
      <w:bookmarkStart w:id="7" w:name="O_1154644"/>
      <w:bookmarkEnd w:id="7"/>
      <w:r w:rsidRPr="006D6762">
        <w:t>Foundation Skills</w:t>
      </w:r>
    </w:p>
    <w:tbl>
      <w:tblPr>
        <w:tblW w:w="9497" w:type="dxa"/>
        <w:tblLayout w:type="fixed"/>
        <w:tblCellMar>
          <w:left w:w="62" w:type="dxa"/>
          <w:right w:w="62" w:type="dxa"/>
        </w:tblCellMar>
        <w:tblLook w:val="0000"/>
      </w:tblPr>
      <w:tblGrid>
        <w:gridCol w:w="9497"/>
      </w:tblGrid>
      <w:tr w:rsidTr="006D67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6762" w:rsidP="006D6762">
            <w:pPr>
              <w:pStyle w:val="BodyText"/>
            </w:pPr>
            <w:r w:rsidRPr="006D6762">
              <w:t>Foundation skills essential to performance are explicit in the performance criteria of this unit of competency.</w:t>
            </w:r>
          </w:p>
        </w:tc>
      </w:tr>
    </w:tbl>
    <w:p w:rsidR="00000000" w:rsidRPr="006D6762" w:rsidP="006D6762">
      <w:pPr>
        <w:pStyle w:val="NoPaddingFontSize1"/>
      </w:pPr>
    </w:p>
    <w:p w:rsidR="00000000" w:rsidRPr="006D6762" w:rsidP="006D6762">
      <w:pPr>
        <w:pStyle w:val="AllowPageBreak"/>
      </w:pPr>
    </w:p>
    <w:p w:rsidR="00000000" w:rsidRPr="006D6762" w:rsidP="006D6762">
      <w:pPr>
        <w:pStyle w:val="Heading1"/>
      </w:pPr>
      <w:bookmarkStart w:id="8" w:name="O_1154645"/>
      <w:bookmarkEnd w:id="8"/>
      <w:r w:rsidRPr="006D6762">
        <w:t>Range of Conditions</w:t>
      </w:r>
    </w:p>
    <w:tbl>
      <w:tblPr>
        <w:tblW w:w="9497" w:type="dxa"/>
        <w:tblLayout w:type="fixed"/>
        <w:tblCellMar>
          <w:left w:w="62" w:type="dxa"/>
          <w:right w:w="62" w:type="dxa"/>
        </w:tblCellMar>
        <w:tblLook w:val="0000"/>
      </w:tblPr>
      <w:tblGrid>
        <w:gridCol w:w="9497"/>
      </w:tblGrid>
      <w:tr w:rsidTr="006D67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6762" w:rsidP="006D6762">
            <w:pPr>
              <w:pStyle w:val="BodyText"/>
            </w:pPr>
            <w:r w:rsidRPr="006D6762">
              <w:t>Range is restricted to essential operating conditions and any other</w:t>
            </w:r>
            <w:r w:rsidRPr="006D6762">
              <w:t xml:space="preserve"> variables essential to the work environment.</w:t>
            </w:r>
          </w:p>
          <w:p w:rsidR="00000000" w:rsidRPr="006D6762" w:rsidP="006D6762">
            <w:pPr>
              <w:pStyle w:val="BodyText"/>
            </w:pPr>
            <w:r w:rsidRPr="006D6762">
              <w:t>Non-essential conditions may be found in the PUA Public Safety Training Package Companion Volume Implementation Guide.</w:t>
            </w:r>
          </w:p>
        </w:tc>
      </w:tr>
    </w:tbl>
    <w:p w:rsidR="00000000" w:rsidRPr="006D6762" w:rsidP="006D6762">
      <w:pPr>
        <w:pStyle w:val="NoPaddingFontSize1"/>
      </w:pPr>
    </w:p>
    <w:p w:rsidR="00000000" w:rsidRPr="006D6762" w:rsidP="006D6762">
      <w:pPr>
        <w:pStyle w:val="AllowPageBreak"/>
      </w:pPr>
    </w:p>
    <w:p w:rsidR="00000000" w:rsidRPr="006D6762" w:rsidP="006D6762">
      <w:pPr>
        <w:pStyle w:val="Heading1"/>
      </w:pPr>
      <w:bookmarkStart w:id="9" w:name="O_1154646"/>
      <w:bookmarkEnd w:id="9"/>
      <w:r w:rsidRPr="006D6762">
        <w:t>Unit Mapping Information</w:t>
      </w:r>
    </w:p>
    <w:tbl>
      <w:tblPr>
        <w:tblW w:w="9497" w:type="dxa"/>
        <w:tblLayout w:type="fixed"/>
        <w:tblCellMar>
          <w:left w:w="62" w:type="dxa"/>
          <w:right w:w="62" w:type="dxa"/>
        </w:tblCellMar>
        <w:tblLook w:val="0000"/>
      </w:tblPr>
      <w:tblGrid>
        <w:gridCol w:w="9497"/>
      </w:tblGrid>
      <w:tr w:rsidTr="006D67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6762" w:rsidP="006D6762">
            <w:pPr>
              <w:pStyle w:val="BodyText"/>
            </w:pPr>
            <w:r w:rsidRPr="006D6762">
              <w:t>This unit replaces and is not equivalent to P</w:t>
            </w:r>
            <w:r w:rsidRPr="006D6762">
              <w:t>UAFIR409 Develop air attack strategies.</w:t>
            </w:r>
          </w:p>
        </w:tc>
      </w:tr>
    </w:tbl>
    <w:p w:rsidR="00000000" w:rsidRPr="006D6762" w:rsidP="006D6762">
      <w:pPr>
        <w:pStyle w:val="NoPaddingFontSize1"/>
      </w:pPr>
    </w:p>
    <w:p w:rsidR="00000000" w:rsidRPr="006D6762" w:rsidP="006D6762">
      <w:pPr>
        <w:pStyle w:val="AllowPageBreak"/>
      </w:pPr>
    </w:p>
    <w:p w:rsidR="00000000" w:rsidRPr="006D6762" w:rsidP="006D6762">
      <w:pPr>
        <w:pStyle w:val="Heading1"/>
      </w:pPr>
      <w:bookmarkStart w:id="10" w:name="O_1154653"/>
      <w:bookmarkEnd w:id="10"/>
      <w:r w:rsidRPr="006D6762">
        <w:t>Links</w:t>
      </w:r>
    </w:p>
    <w:p w:rsidR="00000000" w:rsidRPr="006D6762" w:rsidP="00E170D5">
      <w:pPr>
        <w:pStyle w:val="BodyText"/>
      </w:pPr>
      <w:r w:rsidRPr="006D6762">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007F0A">
        <w:rPr>
          <w:rStyle w:val="Hyperlink"/>
        </w:rPr>
        <w:t>https://vetnet.gov.au/Pages/TrainingDocs.aspx?q=3eca5672-6d5a-410b-8942-810d0ba05bbf</w:t>
      </w:r>
      <w:r>
        <w:fldChar w:fldCharType="end"/>
      </w:r>
    </w:p>
    <w:p w:rsidR="00000000" w:rsidRPr="006D6762" w:rsidP="00E170D5">
      <w:pPr>
        <w:pStyle w:val="BodyText"/>
        <w:sectPr w:rsidSect="006D6762">
          <w:headerReference w:type="default" r:id="rId10"/>
          <w:footerReference w:type="default" r:id="rId11"/>
          <w:pgSz w:w="11908" w:h="16833"/>
          <w:pgMar w:top="1702" w:right="1418" w:bottom="1702" w:left="1418" w:header="992" w:footer="992" w:gutter="0"/>
          <w:cols w:space="720"/>
          <w:noEndnote/>
          <w:docGrid w:linePitch="299"/>
        </w:sectPr>
      </w:pPr>
    </w:p>
    <w:p w:rsidR="00000000" w:rsidRPr="006D6762" w:rsidP="006D6762">
      <w:pPr>
        <w:pStyle w:val="SuperHeading"/>
      </w:pPr>
      <w:r w:rsidRPr="006D6762">
        <w:t>Assessment Requirements for PUAFIR012 Supervise aerial firefighting operations</w:t>
      </w:r>
    </w:p>
    <w:p w:rsidR="00000000" w:rsidRPr="006D6762" w:rsidP="006D6762">
      <w:pPr>
        <w:pStyle w:val="Heading1"/>
      </w:pPr>
      <w:bookmarkStart w:id="11" w:name="O_1154648"/>
      <w:bookmarkEnd w:id="11"/>
      <w:r w:rsidRPr="006D6762">
        <w:t>Modification History</w:t>
      </w:r>
    </w:p>
    <w:tbl>
      <w:tblPr>
        <w:tblW w:w="9497" w:type="dxa"/>
        <w:tblLayout w:type="fixed"/>
        <w:tblCellMar>
          <w:left w:w="62" w:type="dxa"/>
          <w:right w:w="62" w:type="dxa"/>
        </w:tblCellMar>
        <w:tblLook w:val="0000"/>
      </w:tblPr>
      <w:tblGrid>
        <w:gridCol w:w="9497"/>
      </w:tblGrid>
      <w:tr w:rsidTr="006D67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6762" w:rsidP="006D6762">
            <w:pPr>
              <w:pStyle w:val="BodyText"/>
            </w:pPr>
            <w:r w:rsidRPr="006D6762">
              <w:rPr>
                <w:rStyle w:val="SpecialBold"/>
              </w:rPr>
              <w:t>Release 1.0</w:t>
            </w:r>
            <w:r w:rsidRPr="006D6762">
              <w:t xml:space="preserve"> This is the first release of this unit of competency in the PUA Public Safety Training Package.</w:t>
            </w:r>
          </w:p>
        </w:tc>
      </w:tr>
    </w:tbl>
    <w:p w:rsidR="00000000" w:rsidRPr="006D6762" w:rsidP="006D6762">
      <w:pPr>
        <w:pStyle w:val="NoPaddingFontSize1"/>
      </w:pPr>
    </w:p>
    <w:p w:rsidR="00000000" w:rsidRPr="006D6762" w:rsidP="006D6762">
      <w:pPr>
        <w:pStyle w:val="AllowPageBreak"/>
      </w:pPr>
    </w:p>
    <w:p w:rsidR="00000000" w:rsidRPr="006D6762" w:rsidP="006D6762">
      <w:pPr>
        <w:pStyle w:val="Heading1"/>
      </w:pPr>
      <w:bookmarkStart w:id="12" w:name="O_1154649"/>
      <w:bookmarkEnd w:id="12"/>
      <w:r w:rsidRPr="006D6762">
        <w:t>Performance Evidence</w:t>
      </w:r>
    </w:p>
    <w:tbl>
      <w:tblPr>
        <w:tblW w:w="9497" w:type="dxa"/>
        <w:tblLayout w:type="fixed"/>
        <w:tblCellMar>
          <w:left w:w="62" w:type="dxa"/>
          <w:right w:w="62" w:type="dxa"/>
        </w:tblCellMar>
        <w:tblLook w:val="0000"/>
      </w:tblPr>
      <w:tblGrid>
        <w:gridCol w:w="9497"/>
      </w:tblGrid>
      <w:tr w:rsidTr="006D67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t xml:space="preserve">Evidence required to demonstrate competence in this unit must be relevant to and satisfy all the requirements of the elements and performance criteria on at least one occasion and includes </w:t>
            </w:r>
          </w:p>
        </w:tc>
      </w:tr>
      <w:tr w:rsidTr="006D67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6762" w:rsidP="006D6762">
            <w:pPr>
              <w:pStyle w:val="ListBullet"/>
            </w:pPr>
            <w:r w:rsidRPr="006D6762">
              <w:t>applying Team Resource Management (TRM) pr</w:t>
            </w:r>
            <w:r w:rsidRPr="006D6762">
              <w:t>inciples</w:t>
            </w:r>
          </w:p>
          <w:p w:rsidR="00000000" w:rsidRPr="006D6762" w:rsidP="006D6762">
            <w:pPr>
              <w:pStyle w:val="ListBullet"/>
            </w:pPr>
            <w:r w:rsidRPr="006D6762">
              <w:t>assessing weather forecast conditions with pilots</w:t>
            </w:r>
          </w:p>
          <w:p w:rsidR="00000000" w:rsidRPr="006D6762" w:rsidP="006D6762">
            <w:pPr>
              <w:pStyle w:val="ListBullet"/>
            </w:pPr>
            <w:r w:rsidRPr="006D6762">
              <w:t xml:space="preserve">collating information  </w:t>
            </w:r>
          </w:p>
          <w:p w:rsidR="00000000" w:rsidRPr="006D6762" w:rsidP="006D6762">
            <w:pPr>
              <w:pStyle w:val="ListBullet"/>
            </w:pPr>
            <w:r w:rsidRPr="006D6762">
              <w:t xml:space="preserve">complying with relevant legislation and regulations </w:t>
            </w:r>
          </w:p>
          <w:p w:rsidR="00000000" w:rsidRPr="006D6762" w:rsidP="006D6762">
            <w:pPr>
              <w:pStyle w:val="ListBullet"/>
            </w:pPr>
            <w:r w:rsidRPr="006D6762">
              <w:t xml:space="preserve">confirming </w:t>
            </w:r>
          </w:p>
          <w:p w:rsidR="00000000" w:rsidRPr="006D6762" w:rsidP="006D6762">
            <w:pPr>
              <w:pStyle w:val="ListBullet2"/>
            </w:pPr>
            <w:r w:rsidRPr="006D6762">
              <w:t xml:space="preserve">incident controller’s intent and incident management objectives </w:t>
            </w:r>
          </w:p>
          <w:p w:rsidR="00000000" w:rsidRPr="006D6762" w:rsidP="006D6762">
            <w:pPr>
              <w:pStyle w:val="ListBullet2"/>
            </w:pPr>
            <w:r w:rsidRPr="006D6762">
              <w:t xml:space="preserve">operational and support resources </w:t>
            </w:r>
          </w:p>
          <w:p w:rsidR="00000000" w:rsidRPr="006D6762" w:rsidP="006D6762">
            <w:pPr>
              <w:pStyle w:val="ListBullet2"/>
            </w:pPr>
            <w:r w:rsidRPr="006D6762">
              <w:t xml:space="preserve">team roles and responsibilities including contact arrangements for team members </w:t>
            </w:r>
          </w:p>
          <w:p w:rsidR="00000000" w:rsidRPr="006D6762" w:rsidP="006D6762">
            <w:pPr>
              <w:pStyle w:val="ListBullet"/>
            </w:pPr>
            <w:r w:rsidRPr="006D6762">
              <w:t xml:space="preserve">delivering briefings to pilots on situation, aerial mission, roles, safety, hazards and command and communication arrangements </w:t>
            </w:r>
          </w:p>
          <w:p w:rsidR="00000000" w:rsidRPr="006D6762" w:rsidP="006D6762">
            <w:pPr>
              <w:pStyle w:val="ListBullet"/>
            </w:pPr>
            <w:r w:rsidRPr="006D6762">
              <w:t>developing strategies for aerial fire suppress</w:t>
            </w:r>
            <w:r w:rsidRPr="006D6762">
              <w:t xml:space="preserve">ion </w:t>
            </w:r>
          </w:p>
          <w:p w:rsidR="00000000" w:rsidRPr="006D6762" w:rsidP="006D6762">
            <w:pPr>
              <w:pStyle w:val="ListBullet"/>
            </w:pPr>
            <w:r w:rsidRPr="006D6762">
              <w:t xml:space="preserve">ensuring, where the air attack supervisor is airborne, pilot flies to mission site and implements flight following protocols </w:t>
            </w:r>
          </w:p>
          <w:p w:rsidR="00000000" w:rsidRPr="006D6762" w:rsidP="006D6762">
            <w:pPr>
              <w:pStyle w:val="ListBullet"/>
            </w:pPr>
            <w:r w:rsidRPr="006D6762">
              <w:t xml:space="preserve">following organisational policies and procedures  </w:t>
            </w:r>
          </w:p>
          <w:p w:rsidR="00000000" w:rsidRPr="006D6762" w:rsidP="006D6762">
            <w:pPr>
              <w:pStyle w:val="ListBullet"/>
            </w:pPr>
            <w:r w:rsidRPr="006D6762">
              <w:t>identifying job hazards and actions required to eliminate, minimise or con</w:t>
            </w:r>
            <w:r w:rsidRPr="006D6762">
              <w:t>trol them</w:t>
            </w:r>
          </w:p>
          <w:p w:rsidR="00000000" w:rsidRPr="006D6762" w:rsidP="006D6762">
            <w:pPr>
              <w:pStyle w:val="ListBullet"/>
            </w:pPr>
            <w:r w:rsidRPr="006D6762">
              <w:t xml:space="preserve">maintaining communication with team members and task supervisors </w:t>
            </w:r>
          </w:p>
          <w:p w:rsidR="00000000" w:rsidRPr="006D6762" w:rsidP="006D6762">
            <w:pPr>
              <w:pStyle w:val="ListBullet"/>
            </w:pPr>
            <w:r w:rsidRPr="006D6762">
              <w:t xml:space="preserve">obtaining air communications and operations communications plans </w:t>
            </w:r>
          </w:p>
          <w:p w:rsidR="00000000" w:rsidRPr="006D6762" w:rsidP="006D6762">
            <w:pPr>
              <w:pStyle w:val="ListBullet"/>
            </w:pPr>
            <w:r w:rsidRPr="006D6762">
              <w:t>planning and supervising aerial fire suppression mission</w:t>
            </w:r>
          </w:p>
          <w:p w:rsidR="00000000" w:rsidRPr="006D6762" w:rsidP="006D6762">
            <w:pPr>
              <w:pStyle w:val="ListBullet"/>
            </w:pPr>
            <w:r w:rsidRPr="006D6762">
              <w:t xml:space="preserve">providing assistance to develop air operations plan </w:t>
            </w:r>
          </w:p>
          <w:p w:rsidR="00000000" w:rsidRPr="006D6762" w:rsidP="006D6762">
            <w:pPr>
              <w:pStyle w:val="ListBullet"/>
            </w:pPr>
            <w:r w:rsidRPr="006D6762">
              <w:t>receiving briefing from task supervisor on mission location and objectives</w:t>
            </w:r>
          </w:p>
          <w:p w:rsidR="00000000" w:rsidRPr="006D6762" w:rsidP="006D6762">
            <w:pPr>
              <w:pStyle w:val="ListBullet"/>
            </w:pPr>
            <w:r w:rsidRPr="006D6762">
              <w:t>reviewing hazards for their impact on aerial strategies and tactics</w:t>
            </w:r>
          </w:p>
          <w:p w:rsidR="00000000" w:rsidRPr="006D6762" w:rsidP="006D6762">
            <w:pPr>
              <w:pStyle w:val="ListBullet"/>
            </w:pPr>
            <w:r w:rsidRPr="006D6762">
              <w:t xml:space="preserve">selecting appropriate product for firefighting operations </w:t>
            </w:r>
          </w:p>
          <w:p w:rsidR="00000000" w:rsidRPr="006D6762" w:rsidP="006D6762">
            <w:pPr>
              <w:pStyle w:val="ListBullet"/>
            </w:pPr>
            <w:r w:rsidRPr="006D6762">
              <w:t>testing communication equipment for correct frequencie</w:t>
            </w:r>
            <w:r w:rsidRPr="006D6762">
              <w:t>s and functionality.</w:t>
            </w:r>
          </w:p>
        </w:tc>
      </w:tr>
    </w:tbl>
    <w:p w:rsidR="00000000" w:rsidRPr="006D6762" w:rsidP="006D6762">
      <w:pPr>
        <w:pStyle w:val="NoPaddingFontSize1"/>
      </w:pPr>
    </w:p>
    <w:p w:rsidR="00000000" w:rsidRPr="006D6762" w:rsidP="006D6762">
      <w:pPr>
        <w:pStyle w:val="AllowPageBreak"/>
      </w:pPr>
    </w:p>
    <w:p w:rsidR="00000000" w:rsidRPr="006D6762" w:rsidP="006D6762">
      <w:pPr>
        <w:pStyle w:val="Heading1"/>
      </w:pPr>
      <w:bookmarkStart w:id="13" w:name="O_1154650"/>
      <w:bookmarkEnd w:id="13"/>
      <w:r w:rsidRPr="006D6762">
        <w:t>Knowledge Evidence</w:t>
      </w:r>
    </w:p>
    <w:tbl>
      <w:tblPr>
        <w:tblW w:w="9497" w:type="dxa"/>
        <w:tblLayout w:type="fixed"/>
        <w:tblCellMar>
          <w:left w:w="62" w:type="dxa"/>
          <w:right w:w="62" w:type="dxa"/>
        </w:tblCellMar>
        <w:tblLook w:val="0000"/>
      </w:tblPr>
      <w:tblGrid>
        <w:gridCol w:w="9497"/>
      </w:tblGrid>
      <w:tr w:rsidTr="006D67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D6762">
            <w:pPr>
              <w:pStyle w:val="BodyText"/>
              <w:rPr>
                <w:lang w:val="en-NZ"/>
              </w:rPr>
            </w:pPr>
            <w:r w:rsidRPr="006D6762">
              <w:t xml:space="preserve">Evidence required to demonstrate competence in this unit must be relevant to and satisfy all the requirements of the elements and performance criteria and includes knowledge of </w:t>
            </w:r>
          </w:p>
        </w:tc>
      </w:tr>
      <w:tr w:rsidTr="006D67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6762" w:rsidP="006D6762">
            <w:pPr>
              <w:pStyle w:val="ListBullet"/>
            </w:pPr>
            <w:r w:rsidRPr="006D6762">
              <w:t>aerial products and equipment including</w:t>
            </w:r>
          </w:p>
          <w:p w:rsidR="00000000" w:rsidRPr="006D6762" w:rsidP="006D6762">
            <w:pPr>
              <w:pStyle w:val="ListBullet2"/>
            </w:pPr>
            <w:r w:rsidRPr="006D6762">
              <w:t>performance characteristics and comparative features of fire suppressants and retardants</w:t>
            </w:r>
          </w:p>
          <w:p w:rsidR="00000000" w:rsidRPr="006D6762" w:rsidP="006D6762">
            <w:pPr>
              <w:pStyle w:val="ListBullet2"/>
            </w:pPr>
            <w:r w:rsidRPr="006D6762">
              <w:t xml:space="preserve">types of retardants and suppressants </w:t>
            </w:r>
          </w:p>
          <w:p w:rsidR="00000000" w:rsidRPr="006D6762" w:rsidP="006D6762">
            <w:pPr>
              <w:pStyle w:val="ListBullet"/>
            </w:pPr>
            <w:r w:rsidRPr="006D6762">
              <w:t>aircraft capability</w:t>
            </w:r>
          </w:p>
          <w:p w:rsidR="00000000" w:rsidRPr="006D6762" w:rsidP="006D6762">
            <w:pPr>
              <w:pStyle w:val="ListBullet"/>
            </w:pPr>
            <w:r w:rsidRPr="006D6762">
              <w:t xml:space="preserve">air attack strategies </w:t>
            </w:r>
          </w:p>
          <w:p w:rsidR="00000000" w:rsidRPr="006D6762" w:rsidP="006D6762">
            <w:pPr>
              <w:pStyle w:val="ListBullet"/>
            </w:pPr>
            <w:r w:rsidRPr="006D6762">
              <w:t>air operations plans</w:t>
            </w:r>
          </w:p>
          <w:p w:rsidR="00000000" w:rsidRPr="006D6762" w:rsidP="006D6762">
            <w:pPr>
              <w:pStyle w:val="ListBullet"/>
            </w:pPr>
            <w:r w:rsidRPr="006D6762">
              <w:t xml:space="preserve">communication equipment </w:t>
            </w:r>
          </w:p>
          <w:p w:rsidR="00000000" w:rsidRPr="006D6762" w:rsidP="006D6762">
            <w:pPr>
              <w:pStyle w:val="ListBullet"/>
            </w:pPr>
            <w:r w:rsidRPr="006D6762">
              <w:t>effective firebombing including</w:t>
            </w:r>
          </w:p>
          <w:p w:rsidR="00000000" w:rsidRPr="006D6762" w:rsidP="006D6762">
            <w:pPr>
              <w:pStyle w:val="ListBullet2"/>
            </w:pPr>
            <w:r w:rsidRPr="006D6762">
              <w:t>delivery systems and equipment</w:t>
            </w:r>
          </w:p>
          <w:p w:rsidR="00000000" w:rsidRPr="006D6762" w:rsidP="006D6762">
            <w:pPr>
              <w:pStyle w:val="ListBullet2"/>
            </w:pPr>
            <w:r w:rsidRPr="006D6762">
              <w:t>different applications of small medium and large air tankers</w:t>
            </w:r>
          </w:p>
          <w:p w:rsidR="00000000" w:rsidRPr="006D6762" w:rsidP="006D6762">
            <w:pPr>
              <w:pStyle w:val="ListBullet2"/>
            </w:pPr>
            <w:r w:rsidRPr="006D6762">
              <w:t>effect of distance, elevation and atmospheric conditions</w:t>
            </w:r>
          </w:p>
          <w:p w:rsidR="00000000" w:rsidRPr="006D6762" w:rsidP="006D6762">
            <w:pPr>
              <w:pStyle w:val="ListBullet2"/>
            </w:pPr>
            <w:r w:rsidRPr="006D6762">
              <w:t>environmental considerations</w:t>
            </w:r>
          </w:p>
          <w:p w:rsidR="00000000" w:rsidRPr="006D6762" w:rsidP="006D6762">
            <w:pPr>
              <w:pStyle w:val="ListBullet2"/>
            </w:pPr>
            <w:r w:rsidRPr="006D6762">
              <w:t>factors that influen</w:t>
            </w:r>
            <w:r w:rsidRPr="006D6762">
              <w:t>ce drop patterns</w:t>
            </w:r>
          </w:p>
          <w:p w:rsidR="00000000" w:rsidRPr="006D6762" w:rsidP="006D6762">
            <w:pPr>
              <w:pStyle w:val="ListBullet2"/>
            </w:pPr>
            <w:r w:rsidRPr="006D6762">
              <w:t>fixed wing and helicopter firebombing</w:t>
            </w:r>
          </w:p>
          <w:p w:rsidR="00000000" w:rsidRPr="006D6762" w:rsidP="006D6762">
            <w:pPr>
              <w:pStyle w:val="ListBullet2"/>
            </w:pPr>
            <w:r w:rsidRPr="006D6762">
              <w:t>helicopter belly tanks and buckets</w:t>
            </w:r>
          </w:p>
          <w:p w:rsidR="00000000" w:rsidRPr="006D6762" w:rsidP="006D6762">
            <w:pPr>
              <w:pStyle w:val="ListBullet"/>
            </w:pPr>
            <w:r w:rsidRPr="006D6762">
              <w:t>firebombing procedures including</w:t>
            </w:r>
          </w:p>
          <w:p w:rsidR="00000000" w:rsidRPr="006D6762" w:rsidP="006D6762">
            <w:pPr>
              <w:pStyle w:val="ListBullet2"/>
            </w:pPr>
            <w:r w:rsidRPr="006D6762">
              <w:t>air attack, ongoing, en route and general procedures including TRM</w:t>
            </w:r>
          </w:p>
          <w:p w:rsidR="00000000" w:rsidRPr="006D6762" w:rsidP="006D6762">
            <w:pPr>
              <w:pStyle w:val="ListBullet2"/>
            </w:pPr>
            <w:r w:rsidRPr="006D6762">
              <w:t>joint helicopter and fixed wing firebombing operations</w:t>
            </w:r>
          </w:p>
          <w:p w:rsidR="00000000" w:rsidRPr="006D6762" w:rsidP="006D6762">
            <w:pPr>
              <w:pStyle w:val="ListBullet2"/>
            </w:pPr>
            <w:r w:rsidRPr="006D6762">
              <w:t>maintaining aircraft separation</w:t>
            </w:r>
          </w:p>
          <w:p w:rsidR="00000000" w:rsidRPr="006D6762" w:rsidP="006D6762">
            <w:pPr>
              <w:pStyle w:val="ListBullet2"/>
            </w:pPr>
            <w:r w:rsidRPr="006D6762">
              <w:t>on site tactics and techniques</w:t>
            </w:r>
          </w:p>
          <w:p w:rsidR="00000000" w:rsidRPr="006D6762" w:rsidP="006D6762">
            <w:pPr>
              <w:pStyle w:val="ListBullet2"/>
            </w:pPr>
            <w:r w:rsidRPr="006D6762">
              <w:t>pilot briefings and debriefings</w:t>
            </w:r>
          </w:p>
          <w:p w:rsidR="00000000" w:rsidRPr="006D6762" w:rsidP="006D6762">
            <w:pPr>
              <w:pStyle w:val="ListBullet2"/>
            </w:pPr>
            <w:r w:rsidRPr="006D6762">
              <w:t>pre-flight preparation</w:t>
            </w:r>
          </w:p>
          <w:p w:rsidR="00000000" w:rsidRPr="006D6762" w:rsidP="006D6762">
            <w:pPr>
              <w:pStyle w:val="ListBullet"/>
            </w:pPr>
            <w:r w:rsidRPr="006D6762">
              <w:t>firebombing tactics including</w:t>
            </w:r>
          </w:p>
          <w:p w:rsidR="00000000" w:rsidRPr="006D6762" w:rsidP="006D6762">
            <w:pPr>
              <w:pStyle w:val="ListBullet2"/>
            </w:pPr>
            <w:r w:rsidRPr="006D6762">
              <w:t>containment of a remote fire</w:t>
            </w:r>
          </w:p>
          <w:p w:rsidR="00000000" w:rsidRPr="006D6762" w:rsidP="006D6762">
            <w:pPr>
              <w:pStyle w:val="ListBullet2"/>
            </w:pPr>
            <w:r w:rsidRPr="006D6762">
              <w:t>drop assessment</w:t>
            </w:r>
          </w:p>
          <w:p w:rsidR="00000000" w:rsidRPr="006D6762" w:rsidP="006D6762">
            <w:pPr>
              <w:pStyle w:val="ListBullet2"/>
            </w:pPr>
            <w:r w:rsidRPr="006D6762">
              <w:t>line building techniques</w:t>
            </w:r>
          </w:p>
          <w:p w:rsidR="00000000" w:rsidRPr="006D6762" w:rsidP="006D6762">
            <w:pPr>
              <w:pStyle w:val="ListBullet2"/>
            </w:pPr>
            <w:r w:rsidRPr="006D6762">
              <w:t>operating in urban interface areas</w:t>
            </w:r>
          </w:p>
          <w:p w:rsidR="00000000" w:rsidRPr="006D6762" w:rsidP="006D6762">
            <w:pPr>
              <w:pStyle w:val="ListBullet2"/>
            </w:pPr>
            <w:r w:rsidRPr="006D6762">
              <w:t>s</w:t>
            </w:r>
            <w:r w:rsidRPr="006D6762">
              <w:t>upport of ground forces and assets</w:t>
            </w:r>
          </w:p>
          <w:p w:rsidR="00000000" w:rsidRPr="006D6762" w:rsidP="006D6762">
            <w:pPr>
              <w:pStyle w:val="ListBullet2"/>
            </w:pPr>
            <w:r w:rsidRPr="006D6762">
              <w:t>techniques for grassfires</w:t>
            </w:r>
          </w:p>
          <w:p w:rsidR="00000000" w:rsidRPr="006D6762" w:rsidP="006D6762">
            <w:pPr>
              <w:pStyle w:val="ListBullet"/>
            </w:pPr>
            <w:r w:rsidRPr="006D6762">
              <w:t>hazards affecting aircraft performance</w:t>
            </w:r>
          </w:p>
          <w:p w:rsidR="00000000" w:rsidRPr="006D6762" w:rsidP="006D6762">
            <w:pPr>
              <w:pStyle w:val="ListBullet"/>
            </w:pPr>
            <w:r w:rsidRPr="006D6762">
              <w:t xml:space="preserve">organisational policies and procedures </w:t>
            </w:r>
          </w:p>
          <w:p w:rsidR="00000000" w:rsidRPr="006D6762" w:rsidP="006D6762">
            <w:pPr>
              <w:pStyle w:val="ListBullet"/>
            </w:pPr>
            <w:r w:rsidRPr="006D6762">
              <w:t xml:space="preserve">relevant legislation and regulations including Civil Aviation Regulations  </w:t>
            </w:r>
          </w:p>
          <w:p w:rsidR="00000000" w:rsidRPr="006D6762" w:rsidP="006D6762">
            <w:pPr>
              <w:pStyle w:val="ListBullet"/>
            </w:pPr>
            <w:r w:rsidRPr="006D6762">
              <w:t>selection of appropriate products</w:t>
            </w:r>
          </w:p>
          <w:p w:rsidR="00000000" w:rsidRPr="006D6762" w:rsidP="006D6762">
            <w:pPr>
              <w:pStyle w:val="ListBullet"/>
            </w:pPr>
            <w:r w:rsidRPr="006D6762">
              <w:t>Team Resource Management (TRM) principles</w:t>
            </w:r>
          </w:p>
          <w:p w:rsidR="00000000" w:rsidRPr="006D6762" w:rsidP="006D6762">
            <w:pPr>
              <w:pStyle w:val="ListBullet"/>
            </w:pPr>
            <w:r w:rsidRPr="006D6762">
              <w:t>Work, Health and Safety (WHS)/Occupational Health and Safety (OHS) requirements.</w:t>
            </w:r>
          </w:p>
        </w:tc>
      </w:tr>
    </w:tbl>
    <w:p w:rsidR="00000000" w:rsidRPr="006D6762" w:rsidP="006D6762">
      <w:pPr>
        <w:pStyle w:val="NoPaddingFontSize1"/>
      </w:pPr>
    </w:p>
    <w:p w:rsidR="00000000" w:rsidRPr="006D6762" w:rsidP="006D6762">
      <w:pPr>
        <w:pStyle w:val="AllowPageBreak"/>
      </w:pPr>
    </w:p>
    <w:p w:rsidR="00000000" w:rsidRPr="006D6762" w:rsidP="006D6762">
      <w:pPr>
        <w:pStyle w:val="Heading1"/>
      </w:pPr>
      <w:bookmarkStart w:id="14" w:name="O_1154651"/>
      <w:bookmarkEnd w:id="14"/>
      <w:r w:rsidRPr="006D6762">
        <w:t>Assessment Conditions</w:t>
      </w:r>
    </w:p>
    <w:tbl>
      <w:tblPr>
        <w:tblW w:w="9497" w:type="dxa"/>
        <w:tblLayout w:type="fixed"/>
        <w:tblCellMar>
          <w:left w:w="62" w:type="dxa"/>
          <w:right w:w="62" w:type="dxa"/>
        </w:tblCellMar>
        <w:tblLook w:val="0000"/>
      </w:tblPr>
      <w:tblGrid>
        <w:gridCol w:w="9497"/>
      </w:tblGrid>
      <w:tr w:rsidTr="006D67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6762" w:rsidP="006D6762">
            <w:pPr>
              <w:pStyle w:val="BodyText"/>
            </w:pPr>
            <w:r w:rsidRPr="006D6762">
              <w:t xml:space="preserve">Assessors must hold credentials specified within the Standards for Registered Training Organisations current at the time of assessment. </w:t>
            </w:r>
          </w:p>
          <w:p w:rsidR="00000000" w:rsidRPr="006D6762" w:rsidP="006D6762">
            <w:pPr>
              <w:pStyle w:val="BodyText"/>
            </w:pPr>
            <w:r w:rsidRPr="006D6762">
              <w:t>Assessment must satisfy the Principles of Assessment and Rules of Evidence and all regulatory requirements included wit</w:t>
            </w:r>
            <w:r w:rsidRPr="006D6762">
              <w:t xml:space="preserve">hin the Standards for Registered Training Organisations current at the time of assessment. </w:t>
            </w:r>
          </w:p>
          <w:p w:rsidR="00000000" w:rsidRPr="006D6762" w:rsidP="006D6762">
            <w:pPr>
              <w:pStyle w:val="BodyText"/>
            </w:pPr>
            <w:r w:rsidRPr="006D6762">
              <w:t>Assessment must occur in operational situations or in simulated operational training situations that reflect workplace conditions.</w:t>
            </w:r>
          </w:p>
          <w:p w:rsidR="00000000" w:rsidRPr="006D6762" w:rsidP="006D6762">
            <w:pPr>
              <w:pStyle w:val="BodyText"/>
            </w:pPr>
            <w:r w:rsidRPr="006D6762">
              <w:t>Assessment processes and techniqu</w:t>
            </w:r>
            <w:r w:rsidRPr="006D6762">
              <w:t>es must be appropriate to the language, literacy and numeracy requirements of the work being performed and the needs of the candidate.</w:t>
            </w:r>
          </w:p>
          <w:p w:rsidR="00000000" w:rsidRPr="006D6762" w:rsidP="006D6762">
            <w:pPr>
              <w:pStyle w:val="BodyText"/>
            </w:pPr>
            <w:r w:rsidRPr="006D6762">
              <w:t>Resources for assessment must include access to</w:t>
            </w:r>
          </w:p>
          <w:p w:rsidR="00000000" w:rsidRPr="006D6762" w:rsidP="006D6762">
            <w:pPr>
              <w:pStyle w:val="ListBullet"/>
            </w:pPr>
            <w:r w:rsidRPr="006D6762">
              <w:t>a range of exercises, case studies and/or simulations</w:t>
            </w:r>
          </w:p>
          <w:p w:rsidR="00000000" w:rsidRPr="006D6762" w:rsidP="006D6762">
            <w:pPr>
              <w:pStyle w:val="ListBullet"/>
            </w:pPr>
            <w:r w:rsidRPr="006D6762">
              <w:t>appropriate materi</w:t>
            </w:r>
            <w:r w:rsidRPr="006D6762">
              <w:t xml:space="preserve">als, equipment, tools and personal protective clothing and equipment currently used in industry including </w:t>
            </w:r>
          </w:p>
          <w:p w:rsidR="00000000" w:rsidRPr="006D6762" w:rsidP="006D6762">
            <w:pPr>
              <w:pStyle w:val="ListBullet2"/>
            </w:pPr>
            <w:r w:rsidRPr="006D6762">
              <w:t>aircraft platform for transporting air attack supervisor</w:t>
            </w:r>
          </w:p>
          <w:p w:rsidR="00000000" w:rsidRPr="006D6762" w:rsidP="006D6762">
            <w:pPr>
              <w:pStyle w:val="ListBullet2"/>
            </w:pPr>
            <w:r w:rsidRPr="006D6762">
              <w:t xml:space="preserve">an airbase with facilities </w:t>
            </w:r>
          </w:p>
          <w:p w:rsidR="00000000" w:rsidRPr="006D6762" w:rsidP="006D6762">
            <w:pPr>
              <w:pStyle w:val="ListBullet2"/>
            </w:pPr>
            <w:r w:rsidRPr="006D6762">
              <w:t>firebombing aircraft</w:t>
            </w:r>
          </w:p>
          <w:p w:rsidR="00000000" w:rsidRPr="006D6762" w:rsidP="006D6762">
            <w:pPr>
              <w:pStyle w:val="ListBullet2"/>
            </w:pPr>
            <w:r w:rsidRPr="006D6762">
              <w:t>ground operations commander</w:t>
            </w:r>
          </w:p>
          <w:p w:rsidR="00000000" w:rsidRPr="006D6762" w:rsidP="006D6762">
            <w:pPr>
              <w:pStyle w:val="ListBullet2"/>
            </w:pPr>
            <w:r w:rsidRPr="006D6762">
              <w:t>perso</w:t>
            </w:r>
            <w:r w:rsidRPr="006D6762">
              <w:t>nnel for loading firebombing aircraft with product</w:t>
            </w:r>
          </w:p>
          <w:p w:rsidR="00000000" w:rsidRPr="006D6762" w:rsidP="006D6762">
            <w:pPr>
              <w:pStyle w:val="ListBullet2"/>
            </w:pPr>
            <w:r w:rsidRPr="006D6762">
              <w:t>water source for use as an aerial fire suppressant</w:t>
            </w:r>
          </w:p>
          <w:p w:rsidR="00000000" w:rsidRPr="006D6762" w:rsidP="006D6762">
            <w:pPr>
              <w:pStyle w:val="ListBullet"/>
            </w:pPr>
            <w:r w:rsidRPr="006D6762">
              <w:t>applicable documentation including organisational procedures, standards, equipment specifications, regulations, codes of practice and operational manuals</w:t>
            </w:r>
            <w:r w:rsidRPr="006D6762">
              <w:t>.</w:t>
            </w:r>
          </w:p>
        </w:tc>
      </w:tr>
    </w:tbl>
    <w:p w:rsidR="00000000" w:rsidRPr="006D6762" w:rsidP="006D6762">
      <w:pPr>
        <w:pStyle w:val="NoPaddingFontSize1"/>
      </w:pPr>
    </w:p>
    <w:p w:rsidR="00000000" w:rsidRPr="006D6762" w:rsidP="006D6762">
      <w:pPr>
        <w:pStyle w:val="AllowPageBreak"/>
      </w:pPr>
    </w:p>
    <w:p w:rsidR="00000000" w:rsidRPr="006D6762" w:rsidP="006D6762">
      <w:pPr>
        <w:pStyle w:val="Heading1"/>
      </w:pPr>
      <w:bookmarkStart w:id="15" w:name="O_1154654"/>
      <w:bookmarkEnd w:id="15"/>
      <w:r w:rsidRPr="006D6762">
        <w:t>Links</w:t>
      </w:r>
    </w:p>
    <w:p w:rsidR="00000000" w:rsidRPr="006D6762" w:rsidP="00E170D5">
      <w:pPr>
        <w:pStyle w:val="BodyText"/>
      </w:pPr>
      <w:r w:rsidRPr="006D6762">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007F0A">
        <w:rPr>
          <w:rStyle w:val="Hyperlink"/>
        </w:rPr>
        <w:t>https://vetnet.gov.au/Pages/TrainingDocs.aspx?q=3eca5672-6d5a-410b-8942-810d0ba05bbf</w:t>
      </w:r>
      <w:r>
        <w:fldChar w:fldCharType="end"/>
      </w:r>
    </w:p>
    <w:p w:rsidR="00000000" w:rsidRPr="006D6762" w:rsidP="006D6762"/>
    <w:sectPr w:rsidSect="006D67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7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762" w:rsidRPr="00E170D5" w:rsidP="00E170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7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0D5" w:rsidP="006D67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170D5" w:rsidP="006D67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170D5" w:rsidP="006D67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762" w:rsidP="006D6762">
    <w:pPr>
      <w:pStyle w:val="Footer"/>
      <w:framePr w:wrap="around"/>
    </w:pPr>
    <w:r>
      <w:fldChar w:fldCharType="begin"/>
    </w:r>
    <w:r>
      <w:instrText xml:space="preserve"> DOCPROPERTY  Subject  \* MERGEFORMAT </w:instrText>
    </w:r>
    <w:r>
      <w:fldChar w:fldCharType="separate"/>
    </w:r>
    <w:r w:rsidR="00E170D5">
      <w:t>Approved</w:t>
    </w:r>
    <w:r w:rsidR="00E170D5">
      <w:fldChar w:fldCharType="end"/>
    </w:r>
    <w:r>
      <w:tab/>
      <w:t xml:space="preserve">Page </w:t>
    </w:r>
    <w:r>
      <w:fldChar w:fldCharType="begin"/>
    </w:r>
    <w:r>
      <w:instrText xml:space="preserve"> PAGE  \* Arabic  \* MERGEFORMAT </w:instrText>
    </w:r>
    <w:r>
      <w:fldChar w:fldCharType="separate"/>
    </w:r>
    <w:r w:rsidR="00E170D5">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70D5">
      <w:rPr>
        <w:noProof/>
      </w:rPr>
      <w:t>7</w:t>
    </w:r>
    <w:r>
      <w:rPr>
        <w:noProof/>
      </w:rPr>
      <w:fldChar w:fldCharType="end"/>
    </w:r>
  </w:p>
  <w:p w:rsidR="006D6762" w:rsidP="006D6762">
    <w:pPr>
      <w:pStyle w:val="Footer"/>
      <w:framePr w:wrap="around"/>
    </w:pPr>
    <w:r>
      <w:t xml:space="preserve">© Commonwealth of Australia, </w:t>
    </w:r>
    <w:r>
      <w:fldChar w:fldCharType="begin"/>
    </w:r>
    <w:r>
      <w:instrText xml:space="preserve"> DATE  \@ "yyyy"  \* MERGEFORMAT </w:instrText>
    </w:r>
    <w:r>
      <w:fldChar w:fldCharType="separate"/>
    </w:r>
    <w:r w:rsidR="00E170D5">
      <w:rPr>
        <w:noProof/>
      </w:rPr>
      <w:t>2025</w:t>
    </w:r>
    <w:r>
      <w:fldChar w:fldCharType="end"/>
    </w:r>
    <w:r>
      <w:tab/>
    </w:r>
    <w:r>
      <w:fldChar w:fldCharType="begin"/>
    </w:r>
    <w:r>
      <w:instrText xml:space="preserve"> DOCPROPERTY  Author  \* MERGEFORMAT </w:instrText>
    </w:r>
    <w:r>
      <w:fldChar w:fldCharType="separate"/>
    </w:r>
    <w:r w:rsidR="00E170D5">
      <w:t>Public Skills Australia</w:t>
    </w:r>
    <w:r w:rsidR="00E170D5">
      <w:fldChar w:fldCharType="end"/>
    </w:r>
  </w:p>
  <w:p w:rsidR="006D6762" w:rsidP="006D67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7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0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6762" w:rsidRPr="00E170D5" w:rsidP="00E170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7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0D5" w:rsidRPr="002D2AF8" w:rsidP="006D6762">
    <w:pPr>
      <w:pStyle w:val="Header"/>
      <w:framePr w:wrap="around"/>
    </w:pPr>
    <w:r>
      <w:fldChar w:fldCharType="begin"/>
    </w:r>
    <w:r>
      <w:instrText xml:space="preserve"> TITLE   \* MERGEFORMAT </w:instrText>
    </w:r>
    <w:r>
      <w:fldChar w:fldCharType="separate"/>
    </w:r>
    <w:r>
      <w:t>PUAFIR012 Supervise aerial firefighting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70D5" w:rsidP="006D67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762" w:rsidRPr="002D2AF8" w:rsidP="006D6762">
    <w:pPr>
      <w:pStyle w:val="Header"/>
      <w:framePr w:wrap="around"/>
    </w:pPr>
    <w:r>
      <w:fldChar w:fldCharType="begin"/>
    </w:r>
    <w:r>
      <w:instrText xml:space="preserve"> TITLE   \* MERGEFORMAT </w:instrText>
    </w:r>
    <w:r>
      <w:fldChar w:fldCharType="separate"/>
    </w:r>
    <w:r w:rsidR="00E170D5">
      <w:t>PUAFIR012 Supervise aerial firefighting operations</w:t>
    </w:r>
    <w:r w:rsidR="00E170D5">
      <w:fldChar w:fldCharType="end"/>
    </w:r>
    <w:r>
      <w:tab/>
      <w:t xml:space="preserve">Date this document was generated: </w:t>
    </w:r>
    <w:r>
      <w:fldChar w:fldCharType="begin"/>
    </w:r>
    <w:r>
      <w:instrText xml:space="preserve"> CREATEDATE  \@ "d MMMM yyyy"  \* MERGEFORMAT </w:instrText>
    </w:r>
    <w:r>
      <w:fldChar w:fldCharType="separate"/>
    </w:r>
    <w:r w:rsidR="00E170D5">
      <w:rPr>
        <w:noProof/>
      </w:rPr>
      <w:t>2 March 2025</w:t>
    </w:r>
    <w:r>
      <w:fldChar w:fldCharType="end"/>
    </w:r>
  </w:p>
  <w:p w:rsidR="006D6762" w:rsidP="006D67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78E3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B879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5282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7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6762"/>
    <w:pPr>
      <w:spacing w:before="360" w:after="60"/>
      <w:outlineLvl w:val="0"/>
    </w:pPr>
    <w:rPr>
      <w:sz w:val="32"/>
    </w:rPr>
  </w:style>
  <w:style w:type="paragraph" w:styleId="Heading2">
    <w:name w:val="heading 2"/>
    <w:basedOn w:val="HeadingBase"/>
    <w:next w:val="BodyText"/>
    <w:link w:val="Heading2Char"/>
    <w:qFormat/>
    <w:rsid w:val="006D6762"/>
    <w:pPr>
      <w:keepLines/>
      <w:spacing w:before="240" w:after="120"/>
      <w:outlineLvl w:val="1"/>
    </w:pPr>
    <w:rPr>
      <w:sz w:val="28"/>
      <w:szCs w:val="40"/>
    </w:rPr>
  </w:style>
  <w:style w:type="paragraph" w:styleId="Heading3">
    <w:name w:val="heading 3"/>
    <w:basedOn w:val="HeadingBase"/>
    <w:next w:val="BodyText"/>
    <w:link w:val="Heading3Char"/>
    <w:qFormat/>
    <w:rsid w:val="006D6762"/>
    <w:pPr>
      <w:spacing w:before="180" w:after="120"/>
      <w:outlineLvl w:val="2"/>
    </w:pPr>
    <w:rPr>
      <w:spacing w:val="-10"/>
      <w:kern w:val="32"/>
    </w:rPr>
  </w:style>
  <w:style w:type="paragraph" w:styleId="Heading4">
    <w:name w:val="heading 4"/>
    <w:basedOn w:val="HeadingBase"/>
    <w:next w:val="BodyText"/>
    <w:link w:val="Heading4Char"/>
    <w:qFormat/>
    <w:rsid w:val="006D6762"/>
    <w:pPr>
      <w:spacing w:before="160" w:after="120"/>
      <w:outlineLvl w:val="3"/>
    </w:pPr>
    <w:rPr>
      <w:sz w:val="22"/>
    </w:rPr>
  </w:style>
  <w:style w:type="paragraph" w:styleId="Heading5">
    <w:name w:val="heading 5"/>
    <w:basedOn w:val="HeadingBase"/>
    <w:next w:val="Normal"/>
    <w:link w:val="Heading5Char"/>
    <w:qFormat/>
    <w:rsid w:val="006D6762"/>
    <w:pPr>
      <w:spacing w:before="80"/>
      <w:outlineLvl w:val="4"/>
    </w:pPr>
    <w:rPr>
      <w:color w:val="918585"/>
      <w:sz w:val="20"/>
    </w:rPr>
  </w:style>
  <w:style w:type="paragraph" w:styleId="Heading6">
    <w:name w:val="heading 6"/>
    <w:basedOn w:val="HeadingBase"/>
    <w:next w:val="Normal"/>
    <w:link w:val="Heading6Char"/>
    <w:qFormat/>
    <w:rsid w:val="006D6762"/>
    <w:pPr>
      <w:spacing w:before="60"/>
      <w:outlineLvl w:val="5"/>
    </w:pPr>
    <w:rPr>
      <w:color w:val="918585"/>
      <w:sz w:val="20"/>
    </w:rPr>
  </w:style>
  <w:style w:type="paragraph" w:styleId="Heading7">
    <w:name w:val="heading 7"/>
    <w:basedOn w:val="Normal"/>
    <w:next w:val="Normal"/>
    <w:link w:val="Heading7Char"/>
    <w:qFormat/>
    <w:rsid w:val="006D6762"/>
    <w:pPr>
      <w:ind w:left="720"/>
      <w:outlineLvl w:val="6"/>
    </w:pPr>
    <w:rPr>
      <w:i/>
    </w:rPr>
  </w:style>
  <w:style w:type="paragraph" w:styleId="Heading8">
    <w:name w:val="heading 8"/>
    <w:basedOn w:val="Normal"/>
    <w:next w:val="Normal"/>
    <w:link w:val="Heading8Char"/>
    <w:qFormat/>
    <w:rsid w:val="006D6762"/>
    <w:pPr>
      <w:ind w:left="720"/>
      <w:outlineLvl w:val="7"/>
    </w:pPr>
    <w:rPr>
      <w:i/>
    </w:rPr>
  </w:style>
  <w:style w:type="paragraph" w:styleId="Heading9">
    <w:name w:val="heading 9"/>
    <w:basedOn w:val="Normal"/>
    <w:next w:val="Normal"/>
    <w:link w:val="Heading9Char"/>
    <w:qFormat/>
    <w:rsid w:val="006D6762"/>
    <w:pPr>
      <w:ind w:left="720"/>
      <w:outlineLvl w:val="8"/>
    </w:pPr>
    <w:rPr>
      <w:i/>
    </w:rPr>
  </w:style>
  <w:style w:type="character" w:default="1" w:styleId="DefaultParagraphFont">
    <w:name w:val="Default Paragraph Font"/>
    <w:uiPriority w:val="1"/>
    <w:unhideWhenUsed/>
    <w:rsid w:val="006D67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6762"/>
  </w:style>
  <w:style w:type="character" w:customStyle="1" w:styleId="Heading1Char">
    <w:name w:val="Heading 1 Char"/>
    <w:basedOn w:val="DefaultParagraphFont"/>
    <w:link w:val="Heading1"/>
    <w:rsid w:val="006D6762"/>
    <w:rPr>
      <w:rFonts w:ascii="Times New Roman" w:eastAsia="Times New Roman" w:hAnsi="Times New Roman" w:cs="Times New Roman"/>
      <w:b/>
      <w:sz w:val="32"/>
      <w:szCs w:val="20"/>
      <w:lang w:eastAsia="en-US"/>
    </w:rPr>
  </w:style>
  <w:style w:type="paragraph" w:styleId="BodyText">
    <w:name w:val="Body Text"/>
    <w:basedOn w:val="Normal"/>
    <w:link w:val="BodyTextChar"/>
    <w:rsid w:val="006D67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6762"/>
    <w:rPr>
      <w:rFonts w:ascii="Times New Roman" w:eastAsia="Times New Roman" w:hAnsi="Times New Roman" w:cs="Times New Roman"/>
      <w:sz w:val="24"/>
      <w:lang w:eastAsia="en-US"/>
    </w:rPr>
  </w:style>
  <w:style w:type="paragraph" w:styleId="ListBullet">
    <w:name w:val="List Bullet"/>
    <w:basedOn w:val="List"/>
    <w:rsid w:val="006D6762"/>
    <w:pPr>
      <w:numPr>
        <w:numId w:val="12"/>
      </w:numPr>
      <w:tabs>
        <w:tab w:val="clear" w:pos="340"/>
      </w:tabs>
      <w:spacing w:before="40" w:after="40"/>
    </w:pPr>
  </w:style>
  <w:style w:type="character" w:customStyle="1" w:styleId="SpecialBold">
    <w:name w:val="Special Bold"/>
    <w:basedOn w:val="DefaultParagraphFont"/>
    <w:rsid w:val="006D6762"/>
    <w:rPr>
      <w:b/>
      <w:spacing w:val="0"/>
    </w:rPr>
  </w:style>
  <w:style w:type="paragraph" w:styleId="ListBullet2">
    <w:name w:val="List Bullet 2"/>
    <w:basedOn w:val="List2"/>
    <w:rsid w:val="006D6762"/>
    <w:pPr>
      <w:numPr>
        <w:numId w:val="13"/>
      </w:numPr>
      <w:tabs>
        <w:tab w:val="clear" w:pos="680"/>
      </w:tabs>
    </w:pPr>
  </w:style>
  <w:style w:type="paragraph" w:customStyle="1" w:styleId="SuperHeading">
    <w:name w:val="SuperHeading"/>
    <w:basedOn w:val="Normal"/>
    <w:rsid w:val="006D6762"/>
    <w:pPr>
      <w:spacing w:before="240" w:after="120"/>
      <w:outlineLvl w:val="0"/>
    </w:pPr>
    <w:rPr>
      <w:rFonts w:ascii="Times New Roman" w:hAnsi="Times New Roman"/>
      <w:b/>
      <w:sz w:val="32"/>
    </w:rPr>
  </w:style>
  <w:style w:type="paragraph" w:customStyle="1" w:styleId="AllowPageBreak">
    <w:name w:val="AllowPageBreak"/>
    <w:rsid w:val="006D676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D67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67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67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67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67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67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67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6762"/>
    <w:rPr>
      <w:rFonts w:ascii="Courier New" w:eastAsia="Times New Roman" w:hAnsi="Courier New" w:cs="Times New Roman"/>
      <w:i/>
      <w:szCs w:val="20"/>
      <w:lang w:eastAsia="en-US"/>
    </w:rPr>
  </w:style>
  <w:style w:type="paragraph" w:customStyle="1" w:styleId="HeadingBase">
    <w:name w:val="Heading Base"/>
    <w:rsid w:val="006D67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6762"/>
    <w:pPr>
      <w:tabs>
        <w:tab w:val="right" w:leader="dot" w:pos="9072"/>
      </w:tabs>
      <w:ind w:left="567"/>
    </w:pPr>
    <w:rPr>
      <w:szCs w:val="22"/>
    </w:rPr>
  </w:style>
  <w:style w:type="paragraph" w:customStyle="1" w:styleId="TOCBase">
    <w:name w:val="TOC Base"/>
    <w:rsid w:val="006D67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6762"/>
    <w:pPr>
      <w:tabs>
        <w:tab w:val="right" w:leader="dot" w:pos="9072"/>
      </w:tabs>
      <w:spacing w:before="40" w:after="40"/>
      <w:ind w:left="284"/>
    </w:pPr>
    <w:rPr>
      <w:rFonts w:ascii="Times New Roman" w:hAnsi="Times New Roman"/>
    </w:rPr>
  </w:style>
  <w:style w:type="paragraph" w:styleId="TOC1">
    <w:name w:val="toc 1"/>
    <w:basedOn w:val="TOCBase"/>
    <w:next w:val="Normal"/>
    <w:rsid w:val="006D67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67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6762"/>
    <w:rPr>
      <w:rFonts w:ascii="Times New Roman" w:eastAsia="Times New Roman" w:hAnsi="Times New Roman" w:cs="Times New Roman"/>
      <w:sz w:val="16"/>
      <w:lang w:eastAsia="en-US"/>
    </w:rPr>
  </w:style>
  <w:style w:type="paragraph" w:styleId="Title">
    <w:name w:val="Title"/>
    <w:basedOn w:val="HeadingBase"/>
    <w:link w:val="TitleChar"/>
    <w:qFormat/>
    <w:rsid w:val="006D6762"/>
    <w:pPr>
      <w:spacing w:before="5040"/>
      <w:jc w:val="center"/>
    </w:pPr>
    <w:rPr>
      <w:sz w:val="48"/>
      <w:szCs w:val="72"/>
      <w:lang w:val="en-US"/>
    </w:rPr>
  </w:style>
  <w:style w:type="character" w:customStyle="1" w:styleId="TitleChar">
    <w:name w:val="Title Char"/>
    <w:basedOn w:val="DefaultParagraphFont"/>
    <w:link w:val="Title"/>
    <w:rsid w:val="006D67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6762"/>
    <w:pPr>
      <w:tabs>
        <w:tab w:val="left" w:pos="3600"/>
        <w:tab w:val="left" w:pos="3958"/>
      </w:tabs>
    </w:pPr>
  </w:style>
  <w:style w:type="paragraph" w:styleId="List">
    <w:name w:val="List"/>
    <w:basedOn w:val="BodyText"/>
    <w:next w:val="BodyText"/>
    <w:rsid w:val="006D6762"/>
    <w:pPr>
      <w:tabs>
        <w:tab w:val="left" w:pos="340"/>
      </w:tabs>
      <w:spacing w:before="60" w:after="60"/>
      <w:ind w:left="340" w:hanging="340"/>
    </w:pPr>
  </w:style>
  <w:style w:type="paragraph" w:customStyle="1" w:styleId="Note">
    <w:name w:val="Note"/>
    <w:basedOn w:val="BodyText"/>
    <w:rsid w:val="006D67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6762"/>
    <w:pPr>
      <w:framePr w:wrap="auto" w:hAnchor="text" w:y="6049"/>
    </w:pPr>
    <w:rPr>
      <w:color w:val="000000"/>
      <w:sz w:val="40"/>
    </w:rPr>
  </w:style>
  <w:style w:type="paragraph" w:customStyle="1" w:styleId="TOCTitle">
    <w:name w:val="TOCTitle"/>
    <w:basedOn w:val="Heading1"/>
    <w:rsid w:val="006D6762"/>
    <w:pPr>
      <w:spacing w:after="240"/>
      <w:jc w:val="center"/>
      <w:outlineLvl w:val="9"/>
    </w:pPr>
    <w:rPr>
      <w:caps/>
    </w:rPr>
  </w:style>
  <w:style w:type="paragraph" w:customStyle="1" w:styleId="Version">
    <w:name w:val="Version"/>
    <w:rsid w:val="006D67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6762"/>
    <w:pPr>
      <w:keepNext w:val="0"/>
      <w:tabs>
        <w:tab w:val="right" w:pos="4176"/>
      </w:tabs>
      <w:ind w:left="198" w:hanging="198"/>
    </w:pPr>
    <w:rPr>
      <w:rFonts w:ascii="Garamond" w:hAnsi="Garamond"/>
    </w:rPr>
  </w:style>
  <w:style w:type="paragraph" w:styleId="IndexHeading">
    <w:name w:val="index heading"/>
    <w:basedOn w:val="Normal"/>
    <w:next w:val="Index1"/>
    <w:semiHidden/>
    <w:rsid w:val="006D6762"/>
    <w:pPr>
      <w:spacing w:before="120" w:after="120"/>
    </w:pPr>
    <w:rPr>
      <w:rFonts w:ascii="Arial" w:hAnsi="Arial"/>
      <w:b/>
      <w:color w:val="918585"/>
      <w:sz w:val="24"/>
    </w:rPr>
  </w:style>
  <w:style w:type="paragraph" w:styleId="Header">
    <w:name w:val="header"/>
    <w:basedOn w:val="Normal"/>
    <w:link w:val="HeaderChar"/>
    <w:rsid w:val="006D67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6762"/>
    <w:rPr>
      <w:rFonts w:ascii="Times New Roman" w:eastAsia="Times New Roman" w:hAnsi="Times New Roman" w:cs="Times New Roman"/>
      <w:sz w:val="16"/>
      <w:szCs w:val="20"/>
      <w:lang w:val="en-GB" w:eastAsia="en-US"/>
    </w:rPr>
  </w:style>
  <w:style w:type="paragraph" w:customStyle="1" w:styleId="Chapter">
    <w:name w:val="Chapter"/>
    <w:basedOn w:val="Normal"/>
    <w:rsid w:val="006D6762"/>
    <w:pPr>
      <w:spacing w:before="240"/>
    </w:pPr>
    <w:rPr>
      <w:rFonts w:ascii="Times New Roman" w:hAnsi="Times New Roman"/>
      <w:smallCaps/>
      <w:spacing w:val="80"/>
      <w:sz w:val="28"/>
    </w:rPr>
  </w:style>
  <w:style w:type="paragraph" w:customStyle="1" w:styleId="InChapter">
    <w:name w:val="InChapter"/>
    <w:basedOn w:val="Heading3"/>
    <w:rsid w:val="006D6762"/>
    <w:pPr>
      <w:spacing w:after="240"/>
      <w:outlineLvl w:val="9"/>
    </w:pPr>
    <w:rPr>
      <w:noProof/>
    </w:rPr>
  </w:style>
  <w:style w:type="paragraph" w:styleId="Index2">
    <w:name w:val="index 2"/>
    <w:basedOn w:val="Normal"/>
    <w:next w:val="Normal"/>
    <w:semiHidden/>
    <w:rsid w:val="006D6762"/>
    <w:pPr>
      <w:tabs>
        <w:tab w:val="right" w:pos="4176"/>
      </w:tabs>
      <w:ind w:left="568" w:hanging="284"/>
    </w:pPr>
    <w:rPr>
      <w:rFonts w:ascii="Garamond" w:hAnsi="Garamond"/>
    </w:rPr>
  </w:style>
  <w:style w:type="paragraph" w:customStyle="1" w:styleId="Byline">
    <w:name w:val="Byline"/>
    <w:rsid w:val="006D67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6762"/>
    <w:pPr>
      <w:tabs>
        <w:tab w:val="clear" w:pos="3600"/>
        <w:tab w:val="clear" w:pos="3958"/>
      </w:tabs>
      <w:jc w:val="right"/>
    </w:pPr>
  </w:style>
  <w:style w:type="character" w:styleId="Emphasis">
    <w:name w:val="Emphasis"/>
    <w:basedOn w:val="DefaultParagraphFont"/>
    <w:qFormat/>
    <w:rsid w:val="006D6762"/>
    <w:rPr>
      <w:i/>
    </w:rPr>
  </w:style>
  <w:style w:type="paragraph" w:styleId="Caption">
    <w:name w:val="caption"/>
    <w:basedOn w:val="BodyText"/>
    <w:next w:val="Normal"/>
    <w:qFormat/>
    <w:rsid w:val="006D6762"/>
    <w:pPr>
      <w:framePr w:w="2268" w:hSpace="181" w:vSpace="181" w:wrap="around" w:vAnchor="text" w:hAnchor="page" w:x="1135" w:y="285" w:anchorLock="1"/>
    </w:pPr>
    <w:rPr>
      <w:i/>
    </w:rPr>
  </w:style>
  <w:style w:type="paragraph" w:customStyle="1" w:styleId="MiniTOCTitle">
    <w:name w:val="MiniTOCTitle"/>
    <w:basedOn w:val="Heading4"/>
    <w:rsid w:val="006D6762"/>
    <w:pPr>
      <w:spacing w:before="240"/>
      <w:outlineLvl w:val="9"/>
    </w:pPr>
    <w:rPr>
      <w:noProof/>
      <w:sz w:val="24"/>
    </w:rPr>
  </w:style>
  <w:style w:type="paragraph" w:customStyle="1" w:styleId="MiniTOCItem">
    <w:name w:val="MiniTOCItem"/>
    <w:basedOn w:val="ListBullet"/>
    <w:rsid w:val="006D6762"/>
    <w:pPr>
      <w:numPr>
        <w:numId w:val="0"/>
      </w:numPr>
      <w:tabs>
        <w:tab w:val="right" w:leader="dot" w:pos="6521"/>
      </w:tabs>
      <w:spacing w:before="0" w:after="0"/>
    </w:pPr>
  </w:style>
  <w:style w:type="paragraph" w:customStyle="1" w:styleId="TOFTitle">
    <w:name w:val="TOFTitle"/>
    <w:basedOn w:val="TOCTitle"/>
    <w:rsid w:val="006D6762"/>
  </w:style>
  <w:style w:type="paragraph" w:styleId="TableofFigures">
    <w:name w:val="table of figures"/>
    <w:basedOn w:val="Normal"/>
    <w:next w:val="Normal"/>
    <w:semiHidden/>
    <w:rsid w:val="006D6762"/>
    <w:pPr>
      <w:tabs>
        <w:tab w:val="right" w:leader="dot" w:pos="9072"/>
      </w:tabs>
      <w:ind w:left="970" w:hanging="403"/>
    </w:pPr>
    <w:rPr>
      <w:rFonts w:ascii="Times New Roman" w:hAnsi="Times New Roman"/>
      <w:b/>
    </w:rPr>
  </w:style>
  <w:style w:type="paragraph" w:styleId="ListNumber">
    <w:name w:val="List Number"/>
    <w:basedOn w:val="List"/>
    <w:rsid w:val="006D6762"/>
    <w:pPr>
      <w:numPr>
        <w:numId w:val="15"/>
      </w:numPr>
      <w:tabs>
        <w:tab w:val="clear" w:pos="340"/>
      </w:tabs>
    </w:pPr>
  </w:style>
  <w:style w:type="character" w:customStyle="1" w:styleId="WingdingSymbols">
    <w:name w:val="Wingding Symbols"/>
    <w:rsid w:val="006D6762"/>
    <w:rPr>
      <w:rFonts w:ascii="Wingdings" w:hAnsi="Wingdings"/>
    </w:rPr>
  </w:style>
  <w:style w:type="paragraph" w:customStyle="1" w:styleId="TableHeading">
    <w:name w:val="Table Heading"/>
    <w:basedOn w:val="HeadingBase"/>
    <w:rsid w:val="006D6762"/>
    <w:pPr>
      <w:keepLines/>
      <w:pBdr>
        <w:bottom w:val="single" w:sz="6" w:space="1" w:color="918585"/>
      </w:pBdr>
      <w:spacing w:before="240"/>
    </w:pPr>
  </w:style>
  <w:style w:type="character" w:customStyle="1" w:styleId="HotSpot">
    <w:name w:val="HotSpot"/>
    <w:rsid w:val="006D6762"/>
    <w:rPr>
      <w:color w:val="0033CC"/>
      <w:u w:val="none"/>
    </w:rPr>
  </w:style>
  <w:style w:type="paragraph" w:customStyle="1" w:styleId="BodyTextRight">
    <w:name w:val="Body Text Right"/>
    <w:basedOn w:val="BodyText"/>
    <w:rsid w:val="006D6762"/>
    <w:pPr>
      <w:spacing w:before="0" w:after="0"/>
      <w:jc w:val="right"/>
    </w:pPr>
  </w:style>
  <w:style w:type="paragraph" w:styleId="Index3">
    <w:name w:val="index 3"/>
    <w:basedOn w:val="ListNumber2"/>
    <w:next w:val="Normal"/>
    <w:semiHidden/>
    <w:rsid w:val="006D6762"/>
    <w:pPr>
      <w:numPr>
        <w:numId w:val="0"/>
      </w:numPr>
      <w:tabs>
        <w:tab w:val="right" w:leader="dot" w:pos="4176"/>
      </w:tabs>
    </w:pPr>
  </w:style>
  <w:style w:type="paragraph" w:styleId="ListNumber2">
    <w:name w:val="List Number 2"/>
    <w:basedOn w:val="List2"/>
    <w:rsid w:val="006D6762"/>
    <w:pPr>
      <w:numPr>
        <w:numId w:val="10"/>
      </w:numPr>
      <w:tabs>
        <w:tab w:val="clear" w:pos="1060"/>
      </w:tabs>
    </w:pPr>
  </w:style>
  <w:style w:type="paragraph" w:customStyle="1" w:styleId="MarginNote">
    <w:name w:val="Margin Note"/>
    <w:basedOn w:val="BodyText"/>
    <w:rsid w:val="006D67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67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67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6762"/>
    <w:rPr>
      <w:sz w:val="32"/>
    </w:rPr>
  </w:style>
  <w:style w:type="paragraph" w:customStyle="1" w:styleId="HeadingProcedure">
    <w:name w:val="Heading Procedure"/>
    <w:basedOn w:val="HeadingBase"/>
    <w:next w:val="Normal"/>
    <w:rsid w:val="006D6762"/>
    <w:pPr>
      <w:tabs>
        <w:tab w:val="left" w:pos="0"/>
      </w:tabs>
      <w:spacing w:before="120" w:after="60"/>
    </w:pPr>
    <w:rPr>
      <w:i/>
      <w:color w:val="918585"/>
      <w:sz w:val="22"/>
    </w:rPr>
  </w:style>
  <w:style w:type="paragraph" w:customStyle="1" w:styleId="TableBodyText">
    <w:name w:val="Table Body Text"/>
    <w:basedOn w:val="BodyText"/>
    <w:rsid w:val="006D6762"/>
    <w:pPr>
      <w:spacing w:before="60" w:after="60"/>
    </w:pPr>
  </w:style>
  <w:style w:type="paragraph" w:styleId="ListContinue">
    <w:name w:val="List Continue"/>
    <w:basedOn w:val="List"/>
    <w:rsid w:val="006D6762"/>
    <w:pPr>
      <w:ind w:firstLine="0"/>
    </w:pPr>
  </w:style>
  <w:style w:type="paragraph" w:customStyle="1" w:styleId="ListNote">
    <w:name w:val="List Note"/>
    <w:basedOn w:val="List"/>
    <w:rsid w:val="006D6762"/>
    <w:pPr>
      <w:pBdr>
        <w:top w:val="single" w:sz="6" w:space="2" w:color="918585"/>
        <w:bottom w:val="single" w:sz="6" w:space="2" w:color="918585"/>
      </w:pBdr>
      <w:tabs>
        <w:tab w:val="left" w:pos="1021"/>
      </w:tabs>
      <w:ind w:firstLine="0"/>
    </w:pPr>
  </w:style>
  <w:style w:type="paragraph" w:customStyle="1" w:styleId="Warning">
    <w:name w:val="Warning"/>
    <w:basedOn w:val="BodyText"/>
    <w:rsid w:val="006D6762"/>
    <w:pPr>
      <w:shd w:val="clear" w:color="auto" w:fill="D9D9D9"/>
      <w:tabs>
        <w:tab w:val="left" w:pos="992"/>
      </w:tabs>
      <w:ind w:left="119" w:right="119"/>
    </w:pPr>
    <w:rPr>
      <w:sz w:val="20"/>
    </w:rPr>
  </w:style>
  <w:style w:type="paragraph" w:customStyle="1" w:styleId="MarginIcons">
    <w:name w:val="Margin Icons"/>
    <w:basedOn w:val="BodyText"/>
    <w:rsid w:val="006D67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6762"/>
    <w:rPr>
      <w:rFonts w:ascii="Courier New" w:hAnsi="Courier New"/>
    </w:rPr>
  </w:style>
  <w:style w:type="paragraph" w:customStyle="1" w:styleId="NoteBullet">
    <w:name w:val="Note Bullet"/>
    <w:basedOn w:val="Note"/>
    <w:rsid w:val="006D6762"/>
    <w:pPr>
      <w:tabs>
        <w:tab w:val="clear" w:pos="680"/>
      </w:tabs>
      <w:spacing w:before="60" w:after="60"/>
    </w:pPr>
  </w:style>
  <w:style w:type="paragraph" w:customStyle="1" w:styleId="SubHeading2">
    <w:name w:val="SubHeading2"/>
    <w:basedOn w:val="HeadingBase"/>
    <w:rsid w:val="006D6762"/>
    <w:pPr>
      <w:spacing w:before="240" w:after="60"/>
    </w:pPr>
    <w:rPr>
      <w:sz w:val="20"/>
    </w:rPr>
  </w:style>
  <w:style w:type="paragraph" w:customStyle="1" w:styleId="SubHeading1">
    <w:name w:val="SubHeading1"/>
    <w:basedOn w:val="HeadingBase"/>
    <w:rsid w:val="006D6762"/>
    <w:pPr>
      <w:spacing w:before="240" w:after="60"/>
    </w:pPr>
    <w:rPr>
      <w:color w:val="918585"/>
      <w:sz w:val="22"/>
    </w:rPr>
  </w:style>
  <w:style w:type="paragraph" w:customStyle="1" w:styleId="SideHeading">
    <w:name w:val="Side Heading"/>
    <w:basedOn w:val="HeadingBase"/>
    <w:rsid w:val="006D67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6762"/>
    <w:pPr>
      <w:tabs>
        <w:tab w:val="num" w:pos="360"/>
      </w:tabs>
    </w:pPr>
  </w:style>
  <w:style w:type="paragraph" w:styleId="PlainText">
    <w:name w:val="Plain Text"/>
    <w:basedOn w:val="Normal"/>
    <w:link w:val="PlainTextChar"/>
    <w:rsid w:val="006D6762"/>
    <w:rPr>
      <w:sz w:val="20"/>
    </w:rPr>
  </w:style>
  <w:style w:type="character" w:customStyle="1" w:styleId="PlainTextChar">
    <w:name w:val="Plain Text Char"/>
    <w:basedOn w:val="DefaultParagraphFont"/>
    <w:link w:val="PlainText"/>
    <w:rsid w:val="006D6762"/>
    <w:rPr>
      <w:rFonts w:ascii="Courier New" w:eastAsia="Times New Roman" w:hAnsi="Courier New" w:cs="Times New Roman"/>
      <w:sz w:val="20"/>
      <w:szCs w:val="20"/>
      <w:lang w:eastAsia="en-US"/>
    </w:rPr>
  </w:style>
  <w:style w:type="character" w:customStyle="1" w:styleId="MenuOption">
    <w:name w:val="Menu Option"/>
    <w:basedOn w:val="DefaultParagraphFont"/>
    <w:rsid w:val="006D6762"/>
    <w:rPr>
      <w:b/>
      <w:smallCaps/>
    </w:rPr>
  </w:style>
  <w:style w:type="paragraph" w:customStyle="1" w:styleId="TableListNumber">
    <w:name w:val="Table List Number"/>
    <w:basedOn w:val="ListNumber"/>
    <w:rsid w:val="006D6762"/>
    <w:pPr>
      <w:numPr>
        <w:numId w:val="0"/>
      </w:numPr>
    </w:pPr>
  </w:style>
  <w:style w:type="paragraph" w:styleId="TOC4">
    <w:name w:val="toc 4"/>
    <w:basedOn w:val="TOCBase"/>
    <w:next w:val="Normal"/>
    <w:semiHidden/>
    <w:rsid w:val="006D6762"/>
    <w:pPr>
      <w:tabs>
        <w:tab w:val="right" w:leader="dot" w:pos="9071"/>
      </w:tabs>
      <w:ind w:left="1701"/>
    </w:pPr>
  </w:style>
  <w:style w:type="paragraph" w:customStyle="1" w:styleId="ListAlpha">
    <w:name w:val="List Alpha"/>
    <w:basedOn w:val="List"/>
    <w:rsid w:val="006D6762"/>
    <w:pPr>
      <w:numPr>
        <w:numId w:val="9"/>
      </w:numPr>
    </w:pPr>
  </w:style>
  <w:style w:type="paragraph" w:customStyle="1" w:styleId="ListAlpha2">
    <w:name w:val="List Alpha 2"/>
    <w:basedOn w:val="List2"/>
    <w:rsid w:val="006D6762"/>
    <w:pPr>
      <w:numPr>
        <w:numId w:val="8"/>
      </w:numPr>
    </w:pPr>
  </w:style>
  <w:style w:type="paragraph" w:styleId="List2">
    <w:name w:val="List 2"/>
    <w:basedOn w:val="BodyText"/>
    <w:rsid w:val="006D6762"/>
    <w:pPr>
      <w:tabs>
        <w:tab w:val="left" w:pos="680"/>
      </w:tabs>
      <w:spacing w:before="60" w:after="60"/>
      <w:ind w:left="680" w:hanging="340"/>
    </w:pPr>
  </w:style>
  <w:style w:type="paragraph" w:styleId="List3">
    <w:name w:val="List 3"/>
    <w:basedOn w:val="BodyText"/>
    <w:rsid w:val="006D6762"/>
    <w:pPr>
      <w:tabs>
        <w:tab w:val="left" w:pos="1021"/>
      </w:tabs>
      <w:spacing w:before="60" w:after="60"/>
      <w:ind w:left="1020" w:hanging="340"/>
    </w:pPr>
  </w:style>
  <w:style w:type="paragraph" w:styleId="List4">
    <w:name w:val="List 4"/>
    <w:basedOn w:val="BodyText"/>
    <w:rsid w:val="006D6762"/>
    <w:pPr>
      <w:tabs>
        <w:tab w:val="left" w:pos="1361"/>
      </w:tabs>
      <w:spacing w:before="60" w:after="60"/>
      <w:ind w:left="1361" w:hanging="340"/>
    </w:pPr>
  </w:style>
  <w:style w:type="paragraph" w:styleId="List5">
    <w:name w:val="List 5"/>
    <w:basedOn w:val="BodyText"/>
    <w:rsid w:val="006D6762"/>
    <w:pPr>
      <w:tabs>
        <w:tab w:val="left" w:pos="1701"/>
      </w:tabs>
      <w:spacing w:before="60" w:after="60"/>
      <w:ind w:left="1701" w:hanging="340"/>
    </w:pPr>
  </w:style>
  <w:style w:type="paragraph" w:styleId="ListBullet3">
    <w:name w:val="List Bullet 3"/>
    <w:basedOn w:val="List3"/>
    <w:rsid w:val="006D6762"/>
    <w:pPr>
      <w:numPr>
        <w:numId w:val="14"/>
      </w:numPr>
      <w:tabs>
        <w:tab w:val="clear" w:pos="1021"/>
      </w:tabs>
      <w:ind w:left="1037" w:hanging="357"/>
    </w:pPr>
  </w:style>
  <w:style w:type="paragraph" w:styleId="ListBullet4">
    <w:name w:val="List Bullet 4"/>
    <w:basedOn w:val="List4"/>
    <w:rsid w:val="006D6762"/>
    <w:pPr>
      <w:numPr>
        <w:numId w:val="3"/>
      </w:numPr>
      <w:tabs>
        <w:tab w:val="clear" w:pos="1361"/>
      </w:tabs>
    </w:pPr>
  </w:style>
  <w:style w:type="paragraph" w:styleId="ListBullet5">
    <w:name w:val="List Bullet 5"/>
    <w:basedOn w:val="List5"/>
    <w:rsid w:val="006D6762"/>
    <w:pPr>
      <w:numPr>
        <w:numId w:val="4"/>
      </w:numPr>
    </w:pPr>
  </w:style>
  <w:style w:type="paragraph" w:styleId="ListContinue2">
    <w:name w:val="List Continue 2"/>
    <w:basedOn w:val="List2"/>
    <w:rsid w:val="006D6762"/>
    <w:pPr>
      <w:ind w:firstLine="0"/>
    </w:pPr>
  </w:style>
  <w:style w:type="paragraph" w:styleId="ListContinue3">
    <w:name w:val="List Continue 3"/>
    <w:basedOn w:val="List3"/>
    <w:rsid w:val="006D6762"/>
    <w:pPr>
      <w:ind w:left="1021" w:firstLine="0"/>
    </w:pPr>
  </w:style>
  <w:style w:type="paragraph" w:styleId="ListContinue4">
    <w:name w:val="List Continue 4"/>
    <w:basedOn w:val="List4"/>
    <w:rsid w:val="006D6762"/>
    <w:pPr>
      <w:ind w:firstLine="0"/>
    </w:pPr>
  </w:style>
  <w:style w:type="paragraph" w:styleId="ListContinue5">
    <w:name w:val="List Continue 5"/>
    <w:basedOn w:val="List5"/>
    <w:rsid w:val="006D6762"/>
    <w:pPr>
      <w:ind w:firstLine="0"/>
    </w:pPr>
  </w:style>
  <w:style w:type="paragraph" w:styleId="ListNumber3">
    <w:name w:val="List Number 3"/>
    <w:basedOn w:val="List3"/>
    <w:rsid w:val="006D6762"/>
    <w:pPr>
      <w:numPr>
        <w:numId w:val="5"/>
      </w:numPr>
    </w:pPr>
  </w:style>
  <w:style w:type="paragraph" w:styleId="ListNumber4">
    <w:name w:val="List Number 4"/>
    <w:basedOn w:val="List4"/>
    <w:rsid w:val="006D6762"/>
    <w:pPr>
      <w:numPr>
        <w:numId w:val="6"/>
      </w:numPr>
    </w:pPr>
  </w:style>
  <w:style w:type="paragraph" w:styleId="ListNumber5">
    <w:name w:val="List Number 5"/>
    <w:basedOn w:val="List5"/>
    <w:rsid w:val="006D6762"/>
    <w:pPr>
      <w:numPr>
        <w:numId w:val="7"/>
      </w:numPr>
    </w:pPr>
  </w:style>
  <w:style w:type="paragraph" w:styleId="BlockText">
    <w:name w:val="Block Text"/>
    <w:basedOn w:val="Normal"/>
    <w:rsid w:val="006D6762"/>
    <w:pPr>
      <w:spacing w:after="120"/>
      <w:ind w:left="1440" w:right="1440"/>
    </w:pPr>
  </w:style>
  <w:style w:type="character" w:customStyle="1" w:styleId="Subscript">
    <w:name w:val="Subscript"/>
    <w:basedOn w:val="DefaultParagraphFont"/>
    <w:rsid w:val="006D6762"/>
    <w:rPr>
      <w:sz w:val="16"/>
      <w:vertAlign w:val="subscript"/>
    </w:rPr>
  </w:style>
  <w:style w:type="character" w:customStyle="1" w:styleId="Superscript">
    <w:name w:val="Superscript"/>
    <w:basedOn w:val="DefaultParagraphFont"/>
    <w:rsid w:val="006D6762"/>
    <w:rPr>
      <w:sz w:val="16"/>
      <w:vertAlign w:val="superscript"/>
    </w:rPr>
  </w:style>
  <w:style w:type="character" w:customStyle="1" w:styleId="Symbols">
    <w:name w:val="Symbols"/>
    <w:basedOn w:val="DefaultParagraphFont"/>
    <w:rsid w:val="006D6762"/>
    <w:rPr>
      <w:rFonts w:ascii="Symbol" w:hAnsi="Symbol"/>
    </w:rPr>
  </w:style>
  <w:style w:type="character" w:customStyle="1" w:styleId="MenuOptions">
    <w:name w:val="Menu Options"/>
    <w:basedOn w:val="DefaultParagraphFont"/>
    <w:rsid w:val="006D6762"/>
    <w:rPr>
      <w:rFonts w:ascii="Arial Narrow" w:hAnsi="Arial Narrow"/>
      <w:smallCaps/>
    </w:rPr>
  </w:style>
  <w:style w:type="character" w:customStyle="1" w:styleId="Buttons">
    <w:name w:val="Buttons"/>
    <w:basedOn w:val="DefaultParagraphFont"/>
    <w:rsid w:val="006D6762"/>
    <w:rPr>
      <w:b/>
    </w:rPr>
  </w:style>
  <w:style w:type="character" w:customStyle="1" w:styleId="Underlined">
    <w:name w:val="Underlined"/>
    <w:basedOn w:val="DefaultParagraphFont"/>
    <w:rsid w:val="006D6762"/>
    <w:rPr>
      <w:u w:val="single"/>
    </w:rPr>
  </w:style>
  <w:style w:type="paragraph" w:customStyle="1" w:styleId="TableBodyTextRight">
    <w:name w:val="Table Body Text Right"/>
    <w:basedOn w:val="TableBodyText"/>
    <w:rsid w:val="006D6762"/>
    <w:pPr>
      <w:widowControl w:val="0"/>
      <w:autoSpaceDE w:val="0"/>
      <w:autoSpaceDN w:val="0"/>
      <w:adjustRightInd w:val="0"/>
      <w:jc w:val="right"/>
    </w:pPr>
    <w:rPr>
      <w:rFonts w:cs="Arial"/>
      <w:szCs w:val="18"/>
    </w:rPr>
  </w:style>
  <w:style w:type="paragraph" w:customStyle="1" w:styleId="CopyrightText">
    <w:name w:val="Copyright Text"/>
    <w:basedOn w:val="BodyText"/>
    <w:rsid w:val="006D6762"/>
    <w:rPr>
      <w:sz w:val="18"/>
    </w:rPr>
  </w:style>
  <w:style w:type="paragraph" w:customStyle="1" w:styleId="BodySmallRight">
    <w:name w:val="Body Small Right"/>
    <w:basedOn w:val="BodyTextRight"/>
    <w:rsid w:val="006D6762"/>
    <w:rPr>
      <w:sz w:val="18"/>
      <w:szCs w:val="18"/>
    </w:rPr>
  </w:style>
  <w:style w:type="paragraph" w:customStyle="1" w:styleId="MarginEdition">
    <w:name w:val="Margin Edition"/>
    <w:basedOn w:val="MarginNote"/>
    <w:rsid w:val="006D6762"/>
    <w:pPr>
      <w:spacing w:before="0" w:after="0"/>
    </w:pPr>
    <w:rPr>
      <w:rFonts w:ascii="Times New Roman" w:hAnsi="Times New Roman"/>
      <w:color w:val="999999"/>
    </w:rPr>
  </w:style>
  <w:style w:type="paragraph" w:customStyle="1" w:styleId="Spacer">
    <w:name w:val="Spacer"/>
    <w:basedOn w:val="Normal"/>
    <w:rsid w:val="006D6762"/>
    <w:rPr>
      <w:sz w:val="2"/>
      <w:szCs w:val="2"/>
    </w:rPr>
  </w:style>
  <w:style w:type="character" w:customStyle="1" w:styleId="Small">
    <w:name w:val="Small"/>
    <w:basedOn w:val="DefaultParagraphFont"/>
    <w:rsid w:val="006D6762"/>
    <w:rPr>
      <w:sz w:val="16"/>
    </w:rPr>
  </w:style>
  <w:style w:type="paragraph" w:customStyle="1" w:styleId="WideTable">
    <w:name w:val="Wide Table"/>
    <w:basedOn w:val="Normal"/>
    <w:rsid w:val="006D6762"/>
    <w:pPr>
      <w:ind w:left="-1418"/>
    </w:pPr>
    <w:rPr>
      <w:sz w:val="2"/>
      <w:szCs w:val="2"/>
    </w:rPr>
  </w:style>
  <w:style w:type="character" w:styleId="PageNumber">
    <w:name w:val="page number"/>
    <w:basedOn w:val="DefaultParagraphFont"/>
    <w:rsid w:val="006D6762"/>
  </w:style>
  <w:style w:type="paragraph" w:styleId="Quote">
    <w:name w:val="Quote"/>
    <w:basedOn w:val="Heading1"/>
    <w:link w:val="QuoteChar"/>
    <w:qFormat/>
    <w:rsid w:val="006D6762"/>
    <w:rPr>
      <w:b w:val="0"/>
      <w:sz w:val="72"/>
      <w:szCs w:val="72"/>
      <w:lang w:val="en-NZ"/>
    </w:rPr>
  </w:style>
  <w:style w:type="character" w:customStyle="1" w:styleId="QuoteChar">
    <w:name w:val="Quote Char"/>
    <w:basedOn w:val="DefaultParagraphFont"/>
    <w:link w:val="Quote"/>
    <w:rsid w:val="006D67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6762"/>
    <w:pPr>
      <w:pageBreakBefore/>
    </w:pPr>
  </w:style>
  <w:style w:type="paragraph" w:customStyle="1" w:styleId="Border">
    <w:name w:val="Border"/>
    <w:basedOn w:val="Normal"/>
    <w:qFormat/>
    <w:rsid w:val="006D67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6762"/>
    <w:rPr>
      <w:b/>
      <w:bCs/>
      <w:i/>
      <w:iCs/>
      <w:color w:val="auto"/>
    </w:rPr>
  </w:style>
  <w:style w:type="paragraph" w:styleId="IntenseQuote">
    <w:name w:val="Intense Quote"/>
    <w:basedOn w:val="Normal"/>
    <w:next w:val="Normal"/>
    <w:link w:val="IntenseQuoteChar"/>
    <w:uiPriority w:val="30"/>
    <w:qFormat/>
    <w:rsid w:val="006D67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67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6762"/>
    <w:rPr>
      <w:smallCaps/>
      <w:color w:val="auto"/>
      <w:u w:val="single"/>
    </w:rPr>
  </w:style>
  <w:style w:type="character" w:styleId="IntenseReference">
    <w:name w:val="Intense Reference"/>
    <w:basedOn w:val="DefaultParagraphFont"/>
    <w:uiPriority w:val="32"/>
    <w:qFormat/>
    <w:rsid w:val="006D6762"/>
    <w:rPr>
      <w:b/>
      <w:bCs/>
      <w:smallCaps/>
      <w:color w:val="auto"/>
      <w:spacing w:val="5"/>
      <w:u w:val="single"/>
    </w:rPr>
  </w:style>
  <w:style w:type="paragraph" w:customStyle="1" w:styleId="2ColumnHeading">
    <w:name w:val="2Column Heading"/>
    <w:basedOn w:val="BodyText"/>
    <w:qFormat/>
    <w:rsid w:val="006D6762"/>
    <w:pPr>
      <w:spacing w:after="60"/>
      <w:ind w:left="-2268"/>
    </w:pPr>
    <w:rPr>
      <w:b/>
    </w:rPr>
  </w:style>
  <w:style w:type="paragraph" w:customStyle="1" w:styleId="Heading1TOC">
    <w:name w:val="Heading1 TOC"/>
    <w:basedOn w:val="Normal"/>
    <w:qFormat/>
    <w:rsid w:val="006D6762"/>
    <w:pPr>
      <w:spacing w:before="240" w:after="120"/>
    </w:pPr>
    <w:rPr>
      <w:rFonts w:ascii="Times New Roman" w:hAnsi="Times New Roman"/>
      <w:b/>
      <w:sz w:val="32"/>
    </w:rPr>
  </w:style>
  <w:style w:type="paragraph" w:customStyle="1" w:styleId="Heading2TOC">
    <w:name w:val="Heading2 TOC"/>
    <w:basedOn w:val="Normal"/>
    <w:qFormat/>
    <w:rsid w:val="006D6762"/>
    <w:pPr>
      <w:spacing w:before="240" w:after="60"/>
    </w:pPr>
    <w:rPr>
      <w:rFonts w:ascii="Times New Roman" w:hAnsi="Times New Roman"/>
      <w:b/>
      <w:sz w:val="28"/>
    </w:rPr>
  </w:style>
  <w:style w:type="character" w:customStyle="1" w:styleId="Underline">
    <w:name w:val="Underline"/>
    <w:basedOn w:val="DefaultParagraphFont"/>
    <w:qFormat/>
    <w:rsid w:val="006D6762"/>
    <w:rPr>
      <w:u w:val="single"/>
    </w:rPr>
  </w:style>
  <w:style w:type="character" w:customStyle="1" w:styleId="BoldandItalics">
    <w:name w:val="Bold and Italics"/>
    <w:qFormat/>
    <w:rsid w:val="006D6762"/>
    <w:rPr>
      <w:b/>
      <w:i/>
      <w:u w:val="none"/>
    </w:rPr>
  </w:style>
  <w:style w:type="paragraph" w:styleId="BalloonText">
    <w:name w:val="Balloon Text"/>
    <w:basedOn w:val="Normal"/>
    <w:link w:val="BalloonTextChar"/>
    <w:rsid w:val="006D6762"/>
    <w:rPr>
      <w:rFonts w:ascii="Tahoma" w:hAnsi="Tahoma" w:cs="Tahoma"/>
      <w:sz w:val="16"/>
      <w:szCs w:val="16"/>
    </w:rPr>
  </w:style>
  <w:style w:type="character" w:customStyle="1" w:styleId="BalloonTextChar">
    <w:name w:val="Balloon Text Char"/>
    <w:basedOn w:val="DefaultParagraphFont"/>
    <w:link w:val="BalloonText"/>
    <w:rsid w:val="006D67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67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67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6762"/>
    <w:rPr>
      <w:b/>
      <w:color w:val="660033"/>
      <w:spacing w:val="0"/>
    </w:rPr>
  </w:style>
  <w:style w:type="paragraph" w:customStyle="1" w:styleId="Nameditemlist">
    <w:name w:val="Named item list"/>
    <w:basedOn w:val="BodyText"/>
    <w:qFormat/>
    <w:rsid w:val="006D6762"/>
    <w:pPr>
      <w:tabs>
        <w:tab w:val="left" w:pos="2835"/>
      </w:tabs>
      <w:ind w:left="2835" w:hanging="2835"/>
    </w:pPr>
  </w:style>
  <w:style w:type="paragraph" w:customStyle="1" w:styleId="BodyTextnopadding">
    <w:name w:val="Body Text no padding"/>
    <w:basedOn w:val="BodyText"/>
    <w:qFormat/>
    <w:rsid w:val="006D6762"/>
    <w:pPr>
      <w:spacing w:before="0" w:after="0"/>
    </w:pPr>
  </w:style>
  <w:style w:type="paragraph" w:customStyle="1" w:styleId="BodyTextBold">
    <w:name w:val="Body Text Bold"/>
    <w:basedOn w:val="BodyText"/>
    <w:qFormat/>
    <w:rsid w:val="006D6762"/>
    <w:rPr>
      <w:b/>
    </w:rPr>
  </w:style>
  <w:style w:type="character" w:styleId="Hyperlink">
    <w:name w:val="Hyperlink"/>
    <w:basedOn w:val="DefaultParagraphFont"/>
    <w:uiPriority w:val="99"/>
    <w:unhideWhenUsed/>
    <w:rsid w:val="00E170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1700</Words>
  <Characters>10884</Characters>
  <Application>Microsoft Office Word</Application>
  <DocSecurity>0</DocSecurity>
  <Lines>435</Lines>
  <Paragraphs>251</Paragraphs>
  <ScaleCrop>false</ScaleCrop>
  <Company>Author-it Software Corporation Ltd.</Company>
  <LinksUpToDate>false</LinksUpToDate>
  <CharactersWithSpaces>12333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PUAFIR012 Supervise aerial firefighting operations</dc:title>
  <dc:subject>Approved</dc:subject>
  <dc:creator>Public Skills Australia</dc:creator>
  <cp:keywords>Release: 1</cp:keywords>
  <dc:description>Review Date: 12 April 2008</dc:description>
  <cp:lastModifiedBy>HSD_TPCMSd.prod</cp:lastModifiedBy>
  <cp:revision>3</cp:revision>
  <dcterms:created xsi:type="dcterms:W3CDTF">2025-03-01T13:12:00Z</dcterms:created>
  <dcterms:modified xsi:type="dcterms:W3CDTF">2025-03-01T13:12:00Z</dcterms:modified>
</cp:coreProperties>
</file>