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215" w:rsidP="003962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PUAFIR010 Operate small equipment to prepare and load product into aircraft</w:t>
      </w:r>
      <w:r>
        <w:fldChar w:fldCharType="end"/>
      </w:r>
    </w:p>
    <w:p w:rsidR="00396215" w:rsidP="00396215">
      <w:pPr>
        <w:pStyle w:val="Version"/>
        <w:sectPr w:rsidSect="002B0B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BCF" w:rsidP="002B0BCF">
      <w:pPr>
        <w:pStyle w:val="SuperHeading"/>
      </w:pPr>
      <w:r w:rsidRPr="002B0BCF">
        <w:t>Assessment Requirements for PUAFIR010 Operate small equipment to prepare and load product into aircraft</w:t>
      </w:r>
    </w:p>
    <w:p w:rsidR="00000000" w:rsidRPr="002B0BCF" w:rsidP="002B0BCF">
      <w:pPr>
        <w:pStyle w:val="Heading1"/>
      </w:pPr>
      <w:bookmarkStart w:id="1" w:name="O_1154216"/>
      <w:bookmarkEnd w:id="1"/>
      <w:r w:rsidRPr="002B0B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B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BCF" w:rsidP="002B0BCF">
            <w:pPr>
              <w:pStyle w:val="BodyText"/>
            </w:pPr>
            <w:r w:rsidRPr="002B0BCF">
              <w:rPr>
                <w:rStyle w:val="SpecialBold"/>
              </w:rPr>
              <w:t xml:space="preserve">Release 1.0 </w:t>
            </w:r>
            <w:r w:rsidRPr="002B0BCF">
              <w:t>This is the first release of this unit of competency in the PUA Public Safety Training Package.</w:t>
            </w:r>
          </w:p>
        </w:tc>
      </w:tr>
    </w:tbl>
    <w:p w:rsidR="00000000" w:rsidRPr="002B0BCF" w:rsidP="002B0BCF">
      <w:pPr>
        <w:pStyle w:val="NoPaddingFontSize1"/>
      </w:pPr>
    </w:p>
    <w:p w:rsidR="00000000" w:rsidRPr="002B0BCF" w:rsidP="002B0BCF">
      <w:pPr>
        <w:pStyle w:val="AllowPageBreak"/>
      </w:pPr>
    </w:p>
    <w:p w:rsidR="00000000" w:rsidRPr="002B0BCF" w:rsidP="002B0BCF">
      <w:pPr>
        <w:pStyle w:val="Heading1"/>
      </w:pPr>
      <w:bookmarkStart w:id="2" w:name="O_1154217"/>
      <w:bookmarkEnd w:id="2"/>
      <w:r w:rsidRPr="002B0BC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B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CF">
            <w:pPr>
              <w:pStyle w:val="BodyText"/>
              <w:rPr>
                <w:lang w:val="en-NZ"/>
              </w:rPr>
            </w:pPr>
            <w:r w:rsidRPr="002B0BC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2B0B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BCF" w:rsidP="002B0BCF">
            <w:pPr>
              <w:pStyle w:val="ListBullet"/>
            </w:pPr>
            <w:r w:rsidRPr="002B0BCF">
              <w:t>assessing risks and imple</w:t>
            </w:r>
            <w:r w:rsidRPr="002B0BCF">
              <w:t>menting control measures</w:t>
            </w:r>
          </w:p>
          <w:p w:rsidR="00000000" w:rsidRPr="002B0BCF" w:rsidP="002B0BCF">
            <w:pPr>
              <w:pStyle w:val="ListBullet"/>
            </w:pPr>
            <w:r w:rsidRPr="002B0BCF">
              <w:t>attaching equipment required to load product to aircraft under pilot supervision</w:t>
            </w:r>
          </w:p>
          <w:p w:rsidR="00000000" w:rsidRPr="002B0BCF" w:rsidP="002B0BCF">
            <w:pPr>
              <w:pStyle w:val="ListBullet"/>
            </w:pPr>
            <w:r w:rsidRPr="002B0BCF">
              <w:t xml:space="preserve">cleaning equipment at the conclusion of an operation, as required </w:t>
            </w:r>
          </w:p>
          <w:p w:rsidR="00000000" w:rsidRPr="002B0BCF" w:rsidP="002B0BCF">
            <w:pPr>
              <w:pStyle w:val="ListBullet"/>
            </w:pPr>
            <w:r w:rsidRPr="002B0BCF">
              <w:t xml:space="preserve">following emergency and first aid procedures on Safety Data Sheets </w:t>
            </w:r>
          </w:p>
          <w:p w:rsidR="00000000" w:rsidRPr="002B0BCF" w:rsidP="002B0BCF">
            <w:pPr>
              <w:pStyle w:val="ListBullet"/>
            </w:pPr>
            <w:r w:rsidRPr="002B0BCF">
              <w:t>following organ</w:t>
            </w:r>
            <w:r w:rsidRPr="002B0BCF">
              <w:t>isational procedures for preparing and loading product</w:t>
            </w:r>
          </w:p>
          <w:p w:rsidR="00000000" w:rsidRPr="002B0BCF" w:rsidP="002B0BCF">
            <w:pPr>
              <w:pStyle w:val="ListBullet"/>
            </w:pPr>
            <w:r w:rsidRPr="002B0BCF">
              <w:t xml:space="preserve">identifying and reporting hazards </w:t>
            </w:r>
          </w:p>
          <w:p w:rsidR="00000000" w:rsidRPr="002B0BCF" w:rsidP="002B0BCF">
            <w:pPr>
              <w:pStyle w:val="ListBullet"/>
            </w:pPr>
            <w:r w:rsidRPr="002B0BCF">
              <w:t xml:space="preserve">implementing Work, Health and Safety (WHS)/Occupational Health and Safety (OHS) requirements </w:t>
            </w:r>
          </w:p>
          <w:p w:rsidR="00000000" w:rsidRPr="002B0BCF" w:rsidP="002B0BCF">
            <w:pPr>
              <w:pStyle w:val="ListBullet"/>
            </w:pPr>
            <w:r w:rsidRPr="002B0BCF">
              <w:t xml:space="preserve">locating site for preparing and loading product </w:t>
            </w:r>
          </w:p>
          <w:p w:rsidR="00000000" w:rsidRPr="002B0BCF" w:rsidP="002B0BCF">
            <w:pPr>
              <w:pStyle w:val="ListBullet"/>
            </w:pPr>
            <w:r w:rsidRPr="002B0BCF">
              <w:t>operating small equipment for preparing and loading product into aircraft according to manufacturers</w:t>
            </w:r>
            <w:r>
              <w:t>’</w:t>
            </w:r>
            <w:r w:rsidRPr="002B0BCF">
              <w:t xml:space="preserve"> instructions</w:t>
            </w:r>
          </w:p>
          <w:p w:rsidR="00000000" w:rsidRPr="002B0BCF" w:rsidP="002B0BCF">
            <w:pPr>
              <w:pStyle w:val="ListBullet"/>
            </w:pPr>
            <w:r w:rsidRPr="002B0BCF">
              <w:t>resolving operation of small equipment issues</w:t>
            </w:r>
          </w:p>
          <w:p w:rsidR="00000000" w:rsidRPr="002B0BCF" w:rsidP="002B0BCF">
            <w:pPr>
              <w:pStyle w:val="ListBullet"/>
            </w:pPr>
            <w:r w:rsidRPr="002B0BCF">
              <w:t xml:space="preserve">setting up small equipment  </w:t>
            </w:r>
          </w:p>
          <w:p w:rsidR="00000000" w:rsidRPr="002B0BCF" w:rsidP="002B0BCF">
            <w:pPr>
              <w:pStyle w:val="ListBullet"/>
            </w:pPr>
            <w:r w:rsidRPr="002B0BCF">
              <w:t>transferring product to aircraft under pilot supervision</w:t>
            </w:r>
          </w:p>
          <w:p w:rsidR="00000000" w:rsidRPr="002B0BCF" w:rsidP="002B0BCF">
            <w:pPr>
              <w:pStyle w:val="ListBullet"/>
            </w:pPr>
            <w:r w:rsidRPr="002B0BCF">
              <w:t>undertaki</w:t>
            </w:r>
            <w:r w:rsidRPr="002B0BCF">
              <w:t xml:space="preserve">ng preventative actions to protect water supplies and the environment </w:t>
            </w:r>
          </w:p>
          <w:p w:rsidR="00000000" w:rsidRPr="002B0BCF" w:rsidP="002B0BCF">
            <w:pPr>
              <w:pStyle w:val="ListBullet"/>
            </w:pPr>
            <w:r w:rsidRPr="002B0BCF">
              <w:t xml:space="preserve">wearing and correctly using personal protective clothing and equipment </w:t>
            </w:r>
          </w:p>
          <w:p w:rsidR="00000000" w:rsidRPr="002B0BCF" w:rsidP="002B0BCF">
            <w:pPr>
              <w:pStyle w:val="ListBullet"/>
            </w:pPr>
            <w:r w:rsidRPr="002B0BCF">
              <w:t xml:space="preserve">working safely with product and responding to spillage, as required. </w:t>
            </w:r>
          </w:p>
        </w:tc>
      </w:tr>
    </w:tbl>
    <w:p w:rsidR="00000000" w:rsidRPr="002B0BCF" w:rsidP="002B0BCF">
      <w:pPr>
        <w:pStyle w:val="NoPaddingFontSize1"/>
      </w:pPr>
    </w:p>
    <w:p w:rsidR="00000000" w:rsidRPr="002B0BCF" w:rsidP="002B0BCF">
      <w:pPr>
        <w:pStyle w:val="AllowPageBreak"/>
      </w:pPr>
    </w:p>
    <w:p w:rsidR="00000000" w:rsidRPr="002B0BCF" w:rsidP="002B0BCF">
      <w:pPr>
        <w:pStyle w:val="Heading1"/>
      </w:pPr>
      <w:bookmarkStart w:id="3" w:name="O_1154218"/>
      <w:bookmarkEnd w:id="3"/>
      <w:r w:rsidRPr="002B0BC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B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CF">
            <w:pPr>
              <w:pStyle w:val="BodyText"/>
              <w:rPr>
                <w:lang w:val="en-NZ"/>
              </w:rPr>
            </w:pPr>
            <w:r w:rsidRPr="002B0BCF">
              <w:t>Evi</w:t>
            </w:r>
            <w:r w:rsidRPr="002B0BCF">
              <w:t xml:space="preserve">dence required to demonstrate competence in this unit must be relevant to and satisfy all the requirements of the elements and performance criteria and includes knowledge of </w:t>
            </w:r>
          </w:p>
        </w:tc>
      </w:tr>
      <w:tr w:rsidTr="002B0B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BCF" w:rsidP="002B0BCF">
            <w:pPr>
              <w:pStyle w:val="ListBullet"/>
            </w:pPr>
            <w:r w:rsidRPr="002B0BCF">
              <w:t>environmental risks of product spillage including spills near water sources</w:t>
            </w:r>
          </w:p>
          <w:p w:rsidR="00000000" w:rsidRPr="002B0BCF" w:rsidP="002B0BCF">
            <w:pPr>
              <w:pStyle w:val="ListBullet"/>
            </w:pPr>
            <w:r w:rsidRPr="002B0BCF">
              <w:t xml:space="preserve">hazard identification </w:t>
            </w:r>
          </w:p>
          <w:p w:rsidR="00000000" w:rsidRPr="002B0BCF" w:rsidP="002B0BCF">
            <w:pPr>
              <w:pStyle w:val="ListBullet"/>
            </w:pPr>
            <w:r w:rsidRPr="002B0BCF">
              <w:t>how to load product onto aircraft</w:t>
            </w:r>
          </w:p>
          <w:p w:rsidR="00000000" w:rsidRPr="002B0BCF" w:rsidP="002B0BCF">
            <w:pPr>
              <w:pStyle w:val="ListBullet"/>
            </w:pPr>
            <w:r w:rsidRPr="002B0BCF">
              <w:t>maintenance and cleaning of equipment</w:t>
            </w:r>
          </w:p>
          <w:p w:rsidR="00000000" w:rsidRPr="002B0BCF" w:rsidP="002B0BCF">
            <w:pPr>
              <w:pStyle w:val="ListBullet"/>
            </w:pPr>
            <w:r w:rsidRPr="002B0BCF">
              <w:t>operation of small equipment</w:t>
            </w:r>
          </w:p>
          <w:p w:rsidR="00000000" w:rsidRPr="002B0BCF" w:rsidP="002B0BCF">
            <w:pPr>
              <w:pStyle w:val="ListBullet"/>
            </w:pPr>
            <w:r w:rsidRPr="002B0BCF">
              <w:t xml:space="preserve">organisational policies and procedures </w:t>
            </w:r>
          </w:p>
          <w:p w:rsidR="00000000" w:rsidRPr="002B0BCF" w:rsidP="002B0BCF">
            <w:pPr>
              <w:pStyle w:val="ListBullet"/>
            </w:pPr>
            <w:r w:rsidRPr="002B0BCF">
              <w:t>personal protective clothing and equipment suitable for specific products</w:t>
            </w:r>
          </w:p>
          <w:p w:rsidR="00000000" w:rsidRPr="002B0BCF" w:rsidP="002B0BCF">
            <w:pPr>
              <w:pStyle w:val="ListBullet"/>
            </w:pPr>
            <w:r w:rsidRPr="002B0BCF">
              <w:t>preventative actio</w:t>
            </w:r>
            <w:r w:rsidRPr="002B0BCF">
              <w:t>ns to protect water supplies and the environment</w:t>
            </w:r>
          </w:p>
          <w:p w:rsidR="00000000" w:rsidRPr="002B0BCF" w:rsidP="002B0BCF">
            <w:pPr>
              <w:pStyle w:val="ListBullet"/>
            </w:pPr>
            <w:r w:rsidRPr="002B0BCF">
              <w:t>product characteristics and/or limitations</w:t>
            </w:r>
          </w:p>
          <w:p w:rsidR="00000000" w:rsidRPr="002B0BCF" w:rsidP="002B0BCF">
            <w:pPr>
              <w:pStyle w:val="ListBullet"/>
            </w:pPr>
            <w:r w:rsidRPr="002B0BCF">
              <w:t xml:space="preserve">risk management principles </w:t>
            </w:r>
          </w:p>
          <w:p w:rsidR="00000000" w:rsidRPr="002B0BCF" w:rsidP="002B0BCF">
            <w:pPr>
              <w:pStyle w:val="ListBullet"/>
            </w:pPr>
            <w:r w:rsidRPr="002B0BCF">
              <w:t>storage and handling requirements for specific products</w:t>
            </w:r>
          </w:p>
          <w:p w:rsidR="00000000" w:rsidRPr="002B0BCF" w:rsidP="002B0BCF">
            <w:pPr>
              <w:pStyle w:val="ListBullet"/>
            </w:pPr>
            <w:r w:rsidRPr="002B0BCF">
              <w:t>types of aircraft used in aerial fire suppression</w:t>
            </w:r>
          </w:p>
          <w:p w:rsidR="00000000" w:rsidRPr="002B0BCF" w:rsidP="002B0BCF">
            <w:pPr>
              <w:pStyle w:val="ListBullet"/>
            </w:pPr>
            <w:r w:rsidRPr="002B0BCF">
              <w:t>use and content of Safety Data</w:t>
            </w:r>
            <w:r w:rsidRPr="002B0BCF">
              <w:t xml:space="preserve"> Sheets for products </w:t>
            </w:r>
          </w:p>
          <w:p w:rsidR="00000000" w:rsidRPr="002B0BCF" w:rsidP="002B0BCF">
            <w:pPr>
              <w:pStyle w:val="ListBullet"/>
            </w:pPr>
            <w:r w:rsidRPr="002B0BCF">
              <w:t>uses and risks of water, foam, gel and fire retardant</w:t>
            </w:r>
          </w:p>
          <w:p w:rsidR="00000000" w:rsidRPr="002B0BCF" w:rsidP="002B0BCF">
            <w:pPr>
              <w:pStyle w:val="ListBullet"/>
            </w:pPr>
            <w:r w:rsidRPr="002B0BCF">
              <w:t>Work, Health and Safety (WHS) / Occupational Health and Safety (OHS) requirements.</w:t>
            </w:r>
          </w:p>
        </w:tc>
      </w:tr>
    </w:tbl>
    <w:p w:rsidR="00000000" w:rsidRPr="002B0BCF" w:rsidP="002B0BCF">
      <w:pPr>
        <w:pStyle w:val="NoPaddingFontSize1"/>
      </w:pPr>
    </w:p>
    <w:p w:rsidR="00000000" w:rsidRPr="002B0BCF" w:rsidP="002B0BCF">
      <w:pPr>
        <w:pStyle w:val="AllowPageBreak"/>
      </w:pPr>
    </w:p>
    <w:p w:rsidR="00000000" w:rsidRPr="002B0BCF" w:rsidP="002B0BCF">
      <w:pPr>
        <w:pStyle w:val="Heading1"/>
      </w:pPr>
      <w:bookmarkStart w:id="4" w:name="O_1154219"/>
      <w:bookmarkEnd w:id="4"/>
      <w:r w:rsidRPr="002B0BC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B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BCF" w:rsidP="002B0BCF">
            <w:pPr>
              <w:pStyle w:val="BodyText"/>
            </w:pPr>
            <w:r w:rsidRPr="002B0BCF">
              <w:t xml:space="preserve">Assessors must hold credentials specified within the Standards for Registered Training Organisations current at the time of assessment. </w:t>
            </w:r>
          </w:p>
          <w:p w:rsidR="00000000" w:rsidRPr="002B0BCF" w:rsidP="002B0BCF">
            <w:pPr>
              <w:pStyle w:val="BodyText"/>
            </w:pPr>
            <w:r w:rsidRPr="002B0BCF">
              <w:t>Assessment must satisfy the Principles of Assessment and Rules of Evidence and all regulatory requirements included wit</w:t>
            </w:r>
            <w:r w:rsidRPr="002B0BCF">
              <w:t xml:space="preserve">hin the Standards for Registered Training Organisations current at the time of assessment. </w:t>
            </w:r>
          </w:p>
          <w:p w:rsidR="00000000" w:rsidRPr="002B0BCF" w:rsidP="002B0BCF">
            <w:pPr>
              <w:pStyle w:val="BodyText"/>
            </w:pPr>
            <w:r w:rsidRPr="002B0BCF">
              <w:t>Assessment must occur in operational situations or in simulated operational training situations that reflect workplace conditions.</w:t>
            </w:r>
          </w:p>
          <w:p w:rsidR="00000000" w:rsidRPr="002B0BCF" w:rsidP="002B0BCF">
            <w:pPr>
              <w:pStyle w:val="BodyText"/>
            </w:pPr>
            <w:r w:rsidRPr="002B0BCF">
              <w:t>Assessment processes and techniqu</w:t>
            </w:r>
            <w:r w:rsidRPr="002B0BCF">
              <w:t>es must be appropriate to the language, literacy and numeracy requirements of the work being performed and the needs of the candidate.</w:t>
            </w:r>
          </w:p>
          <w:p w:rsidR="00000000" w:rsidRPr="002B0BCF" w:rsidP="002B0BCF">
            <w:pPr>
              <w:pStyle w:val="BodyText"/>
            </w:pPr>
            <w:r w:rsidRPr="002B0BCF">
              <w:t>Resources for assessment must include access to</w:t>
            </w:r>
          </w:p>
          <w:p w:rsidR="00000000" w:rsidRPr="002B0BCF" w:rsidP="002B0BCF">
            <w:pPr>
              <w:pStyle w:val="ListBullet"/>
            </w:pPr>
            <w:r w:rsidRPr="002B0BCF">
              <w:t>a range of exercises, case studies and/or simulations</w:t>
            </w:r>
          </w:p>
          <w:p w:rsidR="00000000" w:rsidRPr="002B0BCF" w:rsidP="002B0BCF">
            <w:pPr>
              <w:pStyle w:val="ListBullet"/>
            </w:pPr>
            <w:r w:rsidRPr="002B0BCF">
              <w:t>appropriate materi</w:t>
            </w:r>
            <w:r w:rsidRPr="002B0BCF">
              <w:t xml:space="preserve">als, equipment and tools currently used in industry including </w:t>
            </w:r>
          </w:p>
          <w:p w:rsidR="00000000" w:rsidRPr="002B0BCF" w:rsidP="002B0BCF">
            <w:pPr>
              <w:pStyle w:val="ListBullet2"/>
            </w:pPr>
            <w:r w:rsidRPr="002B0BCF">
              <w:t>an aircraft for loading</w:t>
            </w:r>
          </w:p>
          <w:p w:rsidR="00000000" w:rsidRPr="002B0BCF" w:rsidP="002B0BCF">
            <w:pPr>
              <w:pStyle w:val="ListBullet2"/>
            </w:pPr>
            <w:r w:rsidRPr="002B0BCF">
              <w:t>equipment for preparing and loading product</w:t>
            </w:r>
          </w:p>
          <w:p w:rsidR="00000000" w:rsidRPr="002B0BCF" w:rsidP="002B0BCF">
            <w:pPr>
              <w:pStyle w:val="ListBullet2"/>
            </w:pPr>
            <w:r w:rsidRPr="002B0BCF">
              <w:t>operating procedures</w:t>
            </w:r>
          </w:p>
          <w:p w:rsidR="00000000" w:rsidRPr="002B0BCF" w:rsidP="002B0BCF">
            <w:pPr>
              <w:pStyle w:val="ListBullet2"/>
            </w:pPr>
            <w:r w:rsidRPr="002B0BCF">
              <w:t>product for preparing and loading</w:t>
            </w:r>
          </w:p>
          <w:p w:rsidR="00000000" w:rsidRPr="002B0BCF" w:rsidP="002B0BCF">
            <w:pPr>
              <w:pStyle w:val="ListBullet2"/>
            </w:pPr>
            <w:r w:rsidRPr="002B0BCF">
              <w:t>personal protective clothing and equipment for product being used</w:t>
            </w:r>
          </w:p>
          <w:p w:rsidR="00000000" w:rsidRPr="002B0BCF" w:rsidP="002B0BCF">
            <w:pPr>
              <w:pStyle w:val="ListBullet2"/>
            </w:pPr>
            <w:r w:rsidRPr="002B0BCF">
              <w:t>safe working conditions</w:t>
            </w:r>
          </w:p>
          <w:p w:rsidR="00000000" w:rsidRPr="002B0BCF" w:rsidP="002B0BCF">
            <w:pPr>
              <w:pStyle w:val="ListBullet"/>
            </w:pPr>
            <w:r w:rsidRPr="002B0BCF">
              <w:t>applicable documentation including organisational procedures, standards, equipment specifications, regulations, codes of practice, Safety Data Sheets and manufacturers</w:t>
            </w:r>
            <w:r>
              <w:t>’</w:t>
            </w:r>
            <w:r w:rsidRPr="002B0BCF">
              <w:t xml:space="preserve"> operating instructions for product and equipment.</w:t>
            </w:r>
          </w:p>
        </w:tc>
      </w:tr>
    </w:tbl>
    <w:p w:rsidR="00000000" w:rsidRPr="002B0BCF" w:rsidP="002B0BCF">
      <w:pPr>
        <w:pStyle w:val="NoPaddingFontSize1"/>
      </w:pPr>
    </w:p>
    <w:p w:rsidR="00000000" w:rsidRPr="002B0BCF" w:rsidP="002B0BCF">
      <w:pPr>
        <w:pStyle w:val="AllowPageBreak"/>
      </w:pPr>
    </w:p>
    <w:p w:rsidR="00000000" w:rsidRPr="002B0BCF" w:rsidP="002B0BCF">
      <w:pPr>
        <w:pStyle w:val="Heading1"/>
      </w:pPr>
      <w:bookmarkStart w:id="5" w:name="O_1154222"/>
      <w:bookmarkEnd w:id="5"/>
      <w:r w:rsidRPr="002B0BCF">
        <w:t>Links</w:t>
      </w:r>
    </w:p>
    <w:p w:rsidR="00000000" w:rsidRPr="002B0BCF" w:rsidP="00396215">
      <w:pPr>
        <w:pStyle w:val="BodyText"/>
      </w:pPr>
      <w:r w:rsidRPr="002B0B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A44C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B0BCF" w:rsidP="002B0BCF"/>
    <w:sectPr w:rsidSect="002B0B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CF" w:rsidRPr="00396215" w:rsidP="003962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215" w:rsidP="002B0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6215" w:rsidP="002B0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96215" w:rsidP="002B0B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2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BCF" w:rsidRPr="00396215" w:rsidP="003962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215" w:rsidRPr="002D2AF8" w:rsidP="002B0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PUAFIR010 Operate small equipment to prepare and load product into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96215" w:rsidP="002B0B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B821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167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6E5B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B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B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B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B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B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B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B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B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B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B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BCF"/>
  </w:style>
  <w:style w:type="character" w:customStyle="1" w:styleId="Heading1Char">
    <w:name w:val="Heading 1 Char"/>
    <w:basedOn w:val="DefaultParagraphFont"/>
    <w:link w:val="Heading1"/>
    <w:rsid w:val="002B0B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B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B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B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BCF"/>
    <w:rPr>
      <w:b/>
      <w:spacing w:val="0"/>
    </w:rPr>
  </w:style>
  <w:style w:type="paragraph" w:styleId="ListBullet2">
    <w:name w:val="List Bullet 2"/>
    <w:basedOn w:val="List2"/>
    <w:rsid w:val="002B0B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0B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B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0B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B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B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B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B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B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B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B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B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B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B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B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B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B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B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B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B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B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B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B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B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B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B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B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B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B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B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B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BCF"/>
    <w:rPr>
      <w:i/>
    </w:rPr>
  </w:style>
  <w:style w:type="paragraph" w:styleId="Caption">
    <w:name w:val="caption"/>
    <w:basedOn w:val="BodyText"/>
    <w:next w:val="Normal"/>
    <w:qFormat/>
    <w:rsid w:val="002B0B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B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B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BCF"/>
  </w:style>
  <w:style w:type="paragraph" w:styleId="TableofFigures">
    <w:name w:val="table of figures"/>
    <w:basedOn w:val="Normal"/>
    <w:next w:val="Normal"/>
    <w:semiHidden/>
    <w:rsid w:val="002B0B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B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0BCF"/>
    <w:rPr>
      <w:rFonts w:ascii="Wingdings" w:hAnsi="Wingdings"/>
    </w:rPr>
  </w:style>
  <w:style w:type="paragraph" w:customStyle="1" w:styleId="TableHeading">
    <w:name w:val="Table Heading"/>
    <w:basedOn w:val="HeadingBase"/>
    <w:rsid w:val="002B0B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BCF"/>
    <w:rPr>
      <w:color w:val="0033CC"/>
      <w:u w:val="none"/>
    </w:rPr>
  </w:style>
  <w:style w:type="paragraph" w:customStyle="1" w:styleId="BodyTextRight">
    <w:name w:val="Body Text Right"/>
    <w:basedOn w:val="BodyText"/>
    <w:rsid w:val="002B0B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B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B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B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B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B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BCF"/>
    <w:rPr>
      <w:sz w:val="32"/>
    </w:rPr>
  </w:style>
  <w:style w:type="paragraph" w:customStyle="1" w:styleId="HeadingProcedure">
    <w:name w:val="Heading Procedure"/>
    <w:basedOn w:val="HeadingBase"/>
    <w:next w:val="Normal"/>
    <w:rsid w:val="002B0B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BCF"/>
    <w:pPr>
      <w:spacing w:before="60" w:after="60"/>
    </w:pPr>
  </w:style>
  <w:style w:type="paragraph" w:styleId="ListContinue">
    <w:name w:val="List Continue"/>
    <w:basedOn w:val="List"/>
    <w:rsid w:val="002B0BCF"/>
    <w:pPr>
      <w:ind w:firstLine="0"/>
    </w:pPr>
  </w:style>
  <w:style w:type="paragraph" w:customStyle="1" w:styleId="ListNote">
    <w:name w:val="List Note"/>
    <w:basedOn w:val="List"/>
    <w:rsid w:val="002B0B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B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B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BCF"/>
    <w:rPr>
      <w:rFonts w:ascii="Courier New" w:hAnsi="Courier New"/>
    </w:rPr>
  </w:style>
  <w:style w:type="paragraph" w:customStyle="1" w:styleId="NoteBullet">
    <w:name w:val="Note Bullet"/>
    <w:basedOn w:val="Note"/>
    <w:rsid w:val="002B0B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B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B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B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B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B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B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BCF"/>
    <w:rPr>
      <w:b/>
      <w:smallCaps/>
    </w:rPr>
  </w:style>
  <w:style w:type="paragraph" w:customStyle="1" w:styleId="TableListNumber">
    <w:name w:val="Table List Number"/>
    <w:basedOn w:val="ListNumber"/>
    <w:rsid w:val="002B0B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B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BCF"/>
    <w:pPr>
      <w:numPr>
        <w:numId w:val="9"/>
      </w:numPr>
    </w:pPr>
  </w:style>
  <w:style w:type="paragraph" w:customStyle="1" w:styleId="ListAlpha2">
    <w:name w:val="List Alpha 2"/>
    <w:basedOn w:val="List2"/>
    <w:rsid w:val="002B0BCF"/>
    <w:pPr>
      <w:numPr>
        <w:numId w:val="8"/>
      </w:numPr>
    </w:pPr>
  </w:style>
  <w:style w:type="paragraph" w:styleId="List2">
    <w:name w:val="List 2"/>
    <w:basedOn w:val="BodyText"/>
    <w:rsid w:val="002B0B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B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B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B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B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B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BCF"/>
    <w:pPr>
      <w:numPr>
        <w:numId w:val="4"/>
      </w:numPr>
    </w:pPr>
  </w:style>
  <w:style w:type="paragraph" w:styleId="ListContinue2">
    <w:name w:val="List Continue 2"/>
    <w:basedOn w:val="List2"/>
    <w:rsid w:val="002B0BCF"/>
    <w:pPr>
      <w:ind w:firstLine="0"/>
    </w:pPr>
  </w:style>
  <w:style w:type="paragraph" w:styleId="ListContinue3">
    <w:name w:val="List Continue 3"/>
    <w:basedOn w:val="List3"/>
    <w:rsid w:val="002B0BCF"/>
    <w:pPr>
      <w:ind w:left="1021" w:firstLine="0"/>
    </w:pPr>
  </w:style>
  <w:style w:type="paragraph" w:styleId="ListContinue4">
    <w:name w:val="List Continue 4"/>
    <w:basedOn w:val="List4"/>
    <w:rsid w:val="002B0BCF"/>
    <w:pPr>
      <w:ind w:firstLine="0"/>
    </w:pPr>
  </w:style>
  <w:style w:type="paragraph" w:styleId="ListContinue5">
    <w:name w:val="List Continue 5"/>
    <w:basedOn w:val="List5"/>
    <w:rsid w:val="002B0BCF"/>
    <w:pPr>
      <w:ind w:firstLine="0"/>
    </w:pPr>
  </w:style>
  <w:style w:type="paragraph" w:styleId="ListNumber3">
    <w:name w:val="List Number 3"/>
    <w:basedOn w:val="List3"/>
    <w:rsid w:val="002B0BCF"/>
    <w:pPr>
      <w:numPr>
        <w:numId w:val="5"/>
      </w:numPr>
    </w:pPr>
  </w:style>
  <w:style w:type="paragraph" w:styleId="ListNumber4">
    <w:name w:val="List Number 4"/>
    <w:basedOn w:val="List4"/>
    <w:rsid w:val="002B0BCF"/>
    <w:pPr>
      <w:numPr>
        <w:numId w:val="6"/>
      </w:numPr>
    </w:pPr>
  </w:style>
  <w:style w:type="paragraph" w:styleId="ListNumber5">
    <w:name w:val="List Number 5"/>
    <w:basedOn w:val="List5"/>
    <w:rsid w:val="002B0BCF"/>
    <w:pPr>
      <w:numPr>
        <w:numId w:val="7"/>
      </w:numPr>
    </w:pPr>
  </w:style>
  <w:style w:type="paragraph" w:styleId="BlockText">
    <w:name w:val="Block Text"/>
    <w:basedOn w:val="Normal"/>
    <w:rsid w:val="002B0B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B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BCF"/>
    <w:rPr>
      <w:sz w:val="16"/>
      <w:vertAlign w:val="superscript"/>
    </w:rPr>
  </w:style>
  <w:style w:type="character" w:customStyle="1" w:styleId="Symbols">
    <w:name w:val="Symbols"/>
    <w:basedOn w:val="DefaultParagraphFont"/>
    <w:rsid w:val="002B0BCF"/>
    <w:rPr>
      <w:rFonts w:ascii="Symbol" w:hAnsi="Symbol"/>
    </w:rPr>
  </w:style>
  <w:style w:type="character" w:customStyle="1" w:styleId="MenuOptions">
    <w:name w:val="Menu Options"/>
    <w:basedOn w:val="DefaultParagraphFont"/>
    <w:rsid w:val="002B0B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BCF"/>
    <w:rPr>
      <w:b/>
    </w:rPr>
  </w:style>
  <w:style w:type="character" w:customStyle="1" w:styleId="Underlined">
    <w:name w:val="Underlined"/>
    <w:basedOn w:val="DefaultParagraphFont"/>
    <w:rsid w:val="002B0BCF"/>
    <w:rPr>
      <w:u w:val="single"/>
    </w:rPr>
  </w:style>
  <w:style w:type="paragraph" w:customStyle="1" w:styleId="TableBodyTextRight">
    <w:name w:val="Table Body Text Right"/>
    <w:basedOn w:val="TableBodyText"/>
    <w:rsid w:val="002B0B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BCF"/>
    <w:rPr>
      <w:sz w:val="18"/>
    </w:rPr>
  </w:style>
  <w:style w:type="paragraph" w:customStyle="1" w:styleId="BodySmallRight">
    <w:name w:val="Body Small Right"/>
    <w:basedOn w:val="BodyTextRight"/>
    <w:rsid w:val="002B0BCF"/>
    <w:rPr>
      <w:sz w:val="18"/>
      <w:szCs w:val="18"/>
    </w:rPr>
  </w:style>
  <w:style w:type="paragraph" w:customStyle="1" w:styleId="MarginEdition">
    <w:name w:val="Margin Edition"/>
    <w:basedOn w:val="MarginNote"/>
    <w:rsid w:val="002B0B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BCF"/>
    <w:rPr>
      <w:sz w:val="2"/>
      <w:szCs w:val="2"/>
    </w:rPr>
  </w:style>
  <w:style w:type="character" w:customStyle="1" w:styleId="Small">
    <w:name w:val="Small"/>
    <w:basedOn w:val="DefaultParagraphFont"/>
    <w:rsid w:val="002B0BCF"/>
    <w:rPr>
      <w:sz w:val="16"/>
    </w:rPr>
  </w:style>
  <w:style w:type="paragraph" w:customStyle="1" w:styleId="WideTable">
    <w:name w:val="Wide Table"/>
    <w:basedOn w:val="Normal"/>
    <w:rsid w:val="002B0B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BCF"/>
  </w:style>
  <w:style w:type="paragraph" w:styleId="Quote">
    <w:name w:val="Quote"/>
    <w:basedOn w:val="Heading1"/>
    <w:link w:val="QuoteChar"/>
    <w:qFormat/>
    <w:rsid w:val="002B0B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B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BCF"/>
    <w:pPr>
      <w:pageBreakBefore/>
    </w:pPr>
  </w:style>
  <w:style w:type="paragraph" w:customStyle="1" w:styleId="Border">
    <w:name w:val="Border"/>
    <w:basedOn w:val="Normal"/>
    <w:qFormat/>
    <w:rsid w:val="002B0B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B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B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B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B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B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B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B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B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BCF"/>
    <w:rPr>
      <w:u w:val="single"/>
    </w:rPr>
  </w:style>
  <w:style w:type="character" w:customStyle="1" w:styleId="BoldandItalics">
    <w:name w:val="Bold and Italics"/>
    <w:qFormat/>
    <w:rsid w:val="002B0BCF"/>
    <w:rPr>
      <w:b/>
      <w:i/>
      <w:u w:val="none"/>
    </w:rPr>
  </w:style>
  <w:style w:type="paragraph" w:styleId="BalloonText">
    <w:name w:val="Balloon Text"/>
    <w:basedOn w:val="Normal"/>
    <w:link w:val="BalloonTextChar"/>
    <w:rsid w:val="002B0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B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B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B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B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B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BCF"/>
    <w:pPr>
      <w:spacing w:before="0" w:after="0"/>
    </w:pPr>
  </w:style>
  <w:style w:type="paragraph" w:customStyle="1" w:styleId="BodyTextBold">
    <w:name w:val="Body Text Bold"/>
    <w:basedOn w:val="BodyText"/>
    <w:qFormat/>
    <w:rsid w:val="002B0BCF"/>
    <w:rPr>
      <w:b/>
    </w:rPr>
  </w:style>
  <w:style w:type="character" w:styleId="Hyperlink">
    <w:name w:val="Hyperlink"/>
    <w:basedOn w:val="DefaultParagraphFont"/>
    <w:uiPriority w:val="99"/>
    <w:unhideWhenUsed/>
    <w:rsid w:val="003962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3566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PUAFIR010 Operate small equipment to prepare and load product into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2022-12-16T01:06:00Z</dcterms:created>
  <dcterms:modified xsi:type="dcterms:W3CDTF">2022-12-16T01:06:00Z</dcterms:modified>
</cp:coreProperties>
</file>