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5DF" w:rsidP="00B13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PUAFIR006 Observe non-fire incident from an aircraft</w:t>
      </w:r>
      <w:r>
        <w:fldChar w:fldCharType="end"/>
      </w:r>
    </w:p>
    <w:p w:rsidR="00B135DF" w:rsidP="00B135DF">
      <w:pPr>
        <w:pStyle w:val="Version"/>
        <w:sectPr w:rsidSect="001B4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71E" w:rsidP="001B471E">
      <w:pPr>
        <w:pStyle w:val="SuperHeading"/>
      </w:pPr>
      <w:r w:rsidRPr="001B471E">
        <w:t>Assessment Requirements for PUAFIR006 Observe non-fire incident from an aircraft</w:t>
      </w:r>
    </w:p>
    <w:p w:rsidR="00000000" w:rsidRPr="001B471E" w:rsidP="001B471E">
      <w:pPr>
        <w:pStyle w:val="Heading1"/>
      </w:pPr>
      <w:bookmarkStart w:id="1" w:name="O_1154140"/>
      <w:bookmarkEnd w:id="1"/>
      <w:r w:rsidRPr="001B47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1E" w:rsidP="001B471E">
            <w:pPr>
              <w:pStyle w:val="BodyText"/>
            </w:pPr>
            <w:r w:rsidRPr="001B471E">
              <w:rPr>
                <w:rStyle w:val="SpecialBold"/>
              </w:rPr>
              <w:t>Release 1.0</w:t>
            </w:r>
            <w:r w:rsidRPr="001B471E">
              <w:t xml:space="preserve"> This is the first release of this unit of competency in the PUA Public Safety Training Package.</w:t>
            </w:r>
          </w:p>
        </w:tc>
      </w:tr>
    </w:tbl>
    <w:p w:rsidR="00000000" w:rsidRPr="001B471E" w:rsidP="001B471E">
      <w:pPr>
        <w:pStyle w:val="NoPaddingFontSize1"/>
      </w:pPr>
    </w:p>
    <w:p w:rsidR="00000000" w:rsidRPr="001B471E" w:rsidP="001B471E">
      <w:pPr>
        <w:pStyle w:val="AllowPageBreak"/>
      </w:pPr>
    </w:p>
    <w:p w:rsidR="00000000" w:rsidRPr="001B471E" w:rsidP="001B471E">
      <w:pPr>
        <w:pStyle w:val="Heading1"/>
      </w:pPr>
      <w:bookmarkStart w:id="2" w:name="O_1154141"/>
      <w:bookmarkEnd w:id="2"/>
      <w:r w:rsidRPr="001B47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1E">
            <w:pPr>
              <w:pStyle w:val="BodyText"/>
              <w:rPr>
                <w:lang w:val="en-NZ"/>
              </w:rPr>
            </w:pPr>
            <w:r w:rsidRPr="001B471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B4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1E" w:rsidP="001B471E">
            <w:pPr>
              <w:pStyle w:val="ListBullet"/>
            </w:pPr>
            <w:r w:rsidRPr="001B471E">
              <w:t>applying Team Resource Management (TRM) pri</w:t>
            </w:r>
            <w:r w:rsidRPr="001B471E">
              <w:t>nciples</w:t>
            </w:r>
          </w:p>
          <w:p w:rsidR="00000000" w:rsidRPr="001B471E" w:rsidP="001B471E">
            <w:pPr>
              <w:pStyle w:val="ListBullet"/>
            </w:pPr>
            <w:r w:rsidRPr="001B471E">
              <w:t>briefing pilot on mission requirements and receiving pilot briefing on aircraft safety and emergency procedures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checking satellite navigation equipment for correct programming and operability </w:t>
            </w:r>
          </w:p>
          <w:p w:rsidR="00000000" w:rsidRPr="001B471E" w:rsidP="001B471E">
            <w:pPr>
              <w:pStyle w:val="ListBullet"/>
            </w:pPr>
            <w:r w:rsidRPr="001B471E">
              <w:t>collating information on non-fire incidents</w:t>
            </w:r>
          </w:p>
          <w:p w:rsidR="00000000" w:rsidRPr="001B471E" w:rsidP="001B471E">
            <w:pPr>
              <w:pStyle w:val="ListBullet"/>
            </w:pPr>
            <w:r w:rsidRPr="001B471E">
              <w:t>collecting,</w:t>
            </w:r>
            <w:r w:rsidRPr="001B471E">
              <w:t xml:space="preserve"> communicating and recording intelligence including observed changes in operational conditions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complying with organisational policies and procedures </w:t>
            </w:r>
          </w:p>
          <w:p w:rsidR="00000000" w:rsidRPr="001B471E" w:rsidP="001B471E">
            <w:pPr>
              <w:pStyle w:val="ListBullet"/>
            </w:pPr>
            <w:r w:rsidRPr="001B471E">
              <w:t>conducting after action reviews with air observation personnel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confirming </w:t>
            </w:r>
          </w:p>
          <w:p w:rsidR="00000000" w:rsidRPr="001B471E" w:rsidP="001B471E">
            <w:pPr>
              <w:pStyle w:val="ListBullet2"/>
            </w:pPr>
            <w:r w:rsidRPr="001B471E">
              <w:t xml:space="preserve">flight following and search and rescue arrangements  </w:t>
            </w:r>
          </w:p>
          <w:p w:rsidR="00000000" w:rsidRPr="001B471E" w:rsidP="001B471E">
            <w:pPr>
              <w:pStyle w:val="ListBullet2"/>
            </w:pPr>
            <w:r w:rsidRPr="001B471E">
              <w:t xml:space="preserve">flight plan and communication arrangements </w:t>
            </w:r>
          </w:p>
          <w:p w:rsidR="00000000" w:rsidRPr="001B471E" w:rsidP="001B471E">
            <w:pPr>
              <w:pStyle w:val="ListBullet2"/>
            </w:pPr>
            <w:r w:rsidRPr="001B471E">
              <w:t xml:space="preserve">mission aircraft, its performance capability and fuel range </w:t>
            </w:r>
          </w:p>
          <w:p w:rsidR="00000000" w:rsidRPr="001B471E" w:rsidP="001B471E">
            <w:pPr>
              <w:pStyle w:val="ListBullet"/>
            </w:pPr>
            <w:r w:rsidRPr="001B471E">
              <w:t>contacting task supervisors and ground based supervisor, where appointed, to confirm communicati</w:t>
            </w:r>
            <w:r w:rsidRPr="001B471E">
              <w:t>on arrangements</w:t>
            </w:r>
          </w:p>
          <w:p w:rsidR="00000000" w:rsidRPr="001B471E" w:rsidP="001B471E">
            <w:pPr>
              <w:pStyle w:val="ListBullet"/>
            </w:pPr>
            <w:r w:rsidRPr="001B471E">
              <w:t>determining job hazards and taking action to eliminate, minimise or control them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establishing and maintaining flight following protocols, as required </w:t>
            </w:r>
          </w:p>
          <w:p w:rsidR="00000000" w:rsidRPr="001B471E" w:rsidP="001B471E">
            <w:pPr>
              <w:pStyle w:val="ListBullet"/>
            </w:pPr>
            <w:r w:rsidRPr="001B471E">
              <w:t>following flight route using satellite navigation technology and/or map and ground featur</w:t>
            </w:r>
            <w:r w:rsidRPr="001B471E">
              <w:t>es</w:t>
            </w:r>
          </w:p>
          <w:p w:rsidR="00000000" w:rsidRPr="001B471E" w:rsidP="001B471E">
            <w:pPr>
              <w:pStyle w:val="ListBullet"/>
            </w:pPr>
            <w:r w:rsidRPr="001B471E">
              <w:t>identifying alternative landing areas in flight zone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implementing relevant legislation and regulations 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maintaining communication with pilot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observing and communicating hazards that pose a risk </w:t>
            </w:r>
          </w:p>
          <w:p w:rsidR="00000000" w:rsidRPr="001B471E" w:rsidP="001B471E">
            <w:pPr>
              <w:pStyle w:val="ListBullet"/>
            </w:pPr>
            <w:r w:rsidRPr="001B471E">
              <w:t>observing non-fire incidents from aircraft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obtaining mission briefings 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preparing maps, navigation equipment, personal protective clothing and equipment and preliminary flight plans </w:t>
            </w:r>
          </w:p>
          <w:p w:rsidR="00000000" w:rsidRPr="001B471E" w:rsidP="001B471E">
            <w:pPr>
              <w:pStyle w:val="ListBullet"/>
            </w:pPr>
            <w:r w:rsidRPr="001B471E">
              <w:t>receiving briefing on mission, aircraft safety and emergency procedures from pilot</w:t>
            </w:r>
          </w:p>
          <w:p w:rsidR="00000000" w:rsidRPr="001B471E" w:rsidP="001B471E">
            <w:pPr>
              <w:pStyle w:val="ListBullet"/>
            </w:pPr>
            <w:r w:rsidRPr="001B471E">
              <w:t>recognising location though iden</w:t>
            </w:r>
            <w:r w:rsidRPr="001B471E">
              <w:t>tification of ground features</w:t>
            </w:r>
          </w:p>
          <w:p w:rsidR="00000000" w:rsidRPr="001B471E" w:rsidP="001B471E">
            <w:pPr>
              <w:pStyle w:val="ListBullet"/>
            </w:pPr>
            <w:r w:rsidRPr="001B471E">
              <w:t>recording and communicating spatial data and progress of incident response strategies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recording and reporting details of air operation mission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reporting en route, diversion and arrival information </w:t>
            </w:r>
          </w:p>
          <w:p w:rsidR="00000000" w:rsidRPr="001B471E" w:rsidP="001B471E">
            <w:pPr>
              <w:pStyle w:val="ListBullet"/>
            </w:pPr>
            <w:r w:rsidRPr="001B471E">
              <w:t>storing navigation equipmen</w:t>
            </w:r>
            <w:r w:rsidRPr="001B471E">
              <w:t xml:space="preserve">t and reporting faults </w:t>
            </w:r>
          </w:p>
          <w:p w:rsidR="00000000" w:rsidRPr="001B471E" w:rsidP="001B471E">
            <w:pPr>
              <w:pStyle w:val="ListBullet"/>
            </w:pPr>
            <w:r w:rsidRPr="001B471E">
              <w:t>testing communication equipment for correct frequencies and functionality</w:t>
            </w:r>
          </w:p>
          <w:p w:rsidR="00000000" w:rsidRPr="001B471E" w:rsidP="001B471E">
            <w:pPr>
              <w:pStyle w:val="ListBullet"/>
            </w:pPr>
            <w:r w:rsidRPr="001B471E">
              <w:t>wearing personal protective clothing and equipment.</w:t>
            </w:r>
          </w:p>
        </w:tc>
      </w:tr>
    </w:tbl>
    <w:p w:rsidR="00B135DF" w:rsidP="001B471E">
      <w:pPr>
        <w:pStyle w:val="NoPaddingFontSize1"/>
      </w:pPr>
    </w:p>
    <w:p w:rsidR="00B135DF" w:rsidP="001B471E">
      <w:pPr>
        <w:pStyle w:val="NoPaddingFontSize1"/>
      </w:pPr>
    </w:p>
    <w:p w:rsidR="00000000" w:rsidRPr="001B471E" w:rsidP="001B471E">
      <w:pPr>
        <w:pStyle w:val="Heading1"/>
      </w:pPr>
      <w:bookmarkStart w:id="3" w:name="O_1154142"/>
      <w:bookmarkEnd w:id="3"/>
      <w:r w:rsidRPr="001B47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1E">
            <w:pPr>
              <w:pStyle w:val="BodyText"/>
              <w:rPr>
                <w:lang w:val="en-NZ"/>
              </w:rPr>
            </w:pPr>
            <w:r w:rsidRPr="001B471E">
              <w:t xml:space="preserve">Evidence required to demonstrate competence in this unit must be </w:t>
            </w:r>
            <w:r w:rsidRPr="001B471E">
              <w:t xml:space="preserve">relevant to and satisfy all the requirements of the elements and performance criteria and includes knowledge of </w:t>
            </w:r>
          </w:p>
        </w:tc>
      </w:tr>
      <w:tr w:rsidTr="001B4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1E" w:rsidP="001B471E">
            <w:pPr>
              <w:pStyle w:val="ListBullet"/>
            </w:pPr>
            <w:r w:rsidRPr="001B471E">
              <w:t>aircraft performance capability</w:t>
            </w:r>
          </w:p>
          <w:p w:rsidR="00000000" w:rsidRPr="001B471E" w:rsidP="001B471E">
            <w:pPr>
              <w:pStyle w:val="ListBullet"/>
            </w:pPr>
            <w:r w:rsidRPr="001B471E">
              <w:t>alternate routes due to weather, aircraft tactical issues or lost procedures</w:t>
            </w:r>
          </w:p>
          <w:p w:rsidR="00000000" w:rsidRPr="001B471E" w:rsidP="001B471E">
            <w:pPr>
              <w:pStyle w:val="ListBullet"/>
            </w:pPr>
            <w:r w:rsidRPr="001B471E">
              <w:t>characteristics of non-fire incidents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communication methods and processes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correct use of organisational satellite navigation equipment, if used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factors that may impact on navigation including prevailing weather and environmental conditions and margin of </w:t>
            </w:r>
            <w:r w:rsidRPr="001B471E">
              <w:t>error allowable per task or incident terrain</w:t>
            </w:r>
          </w:p>
          <w:p w:rsidR="00000000" w:rsidRPr="001B471E" w:rsidP="001B471E">
            <w:pPr>
              <w:pStyle w:val="ListBullet"/>
            </w:pPr>
            <w:r w:rsidRPr="001B471E">
              <w:t>hazards and risks associated with flight</w:t>
            </w:r>
          </w:p>
          <w:p w:rsidR="00000000" w:rsidRPr="001B471E" w:rsidP="001B471E">
            <w:pPr>
              <w:pStyle w:val="ListBullet"/>
            </w:pPr>
            <w:r w:rsidRPr="001B471E">
              <w:t>intelligence collection protocols and procedures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methods for determining current location </w:t>
            </w:r>
          </w:p>
          <w:p w:rsidR="00000000" w:rsidRPr="001B471E" w:rsidP="001B471E">
            <w:pPr>
              <w:pStyle w:val="ListBullet"/>
            </w:pPr>
            <w:r w:rsidRPr="001B471E">
              <w:t>mission information requirements including weather forecast, incident action pl</w:t>
            </w:r>
            <w:r w:rsidRPr="001B471E">
              <w:t xml:space="preserve">an if it is developed, communications plan and contacts for task supervisors and ground based supervisors, where appointed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organisational policies and procedures </w:t>
            </w:r>
          </w:p>
          <w:p w:rsidR="00000000" w:rsidRPr="001B471E" w:rsidP="001B471E">
            <w:pPr>
              <w:pStyle w:val="ListBullet"/>
            </w:pPr>
            <w:r w:rsidRPr="001B471E">
              <w:t>other flight planning considerations</w:t>
            </w:r>
          </w:p>
          <w:p w:rsidR="00000000" w:rsidRPr="001B471E" w:rsidP="001B471E">
            <w:pPr>
              <w:pStyle w:val="ListBullet"/>
            </w:pPr>
            <w:r w:rsidRPr="001B471E">
              <w:t>personal protective clothing and equipment requirements</w:t>
            </w:r>
          </w:p>
          <w:p w:rsidR="00000000" w:rsidRPr="001B471E" w:rsidP="001B471E">
            <w:pPr>
              <w:pStyle w:val="ListBullet"/>
            </w:pPr>
            <w:r w:rsidRPr="001B471E">
              <w:t>pilot briefings and debriefings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potential flight and job hazards </w:t>
            </w:r>
          </w:p>
          <w:p w:rsidR="00000000" w:rsidRPr="001B471E" w:rsidP="001B471E">
            <w:pPr>
              <w:pStyle w:val="ListBullet"/>
            </w:pPr>
            <w:r w:rsidRPr="001B471E">
              <w:t>preparation of flight plans and route planning techniques</w:t>
            </w:r>
          </w:p>
          <w:p w:rsidR="00000000" w:rsidRPr="001B471E" w:rsidP="001B471E">
            <w:pPr>
              <w:pStyle w:val="ListBullet"/>
            </w:pPr>
            <w:r w:rsidRPr="001B471E">
              <w:t>processes for organising aerial observation mission</w:t>
            </w:r>
          </w:p>
          <w:p w:rsidR="00000000" w:rsidRPr="001B471E" w:rsidP="001B471E">
            <w:pPr>
              <w:pStyle w:val="ListBullet"/>
            </w:pPr>
            <w:r w:rsidRPr="001B471E">
              <w:t>radio communication protocols including requirements for ground to air communications</w:t>
            </w:r>
          </w:p>
          <w:p w:rsidR="00000000" w:rsidRPr="001B471E" w:rsidP="001B471E">
            <w:pPr>
              <w:pStyle w:val="ListBullet"/>
            </w:pPr>
            <w:r w:rsidRPr="001B471E">
              <w:t>relevant legislation and regulations including civil aviation regulations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risk management principles and risks associated with incidents </w:t>
            </w:r>
          </w:p>
          <w:p w:rsidR="00000000" w:rsidRPr="001B471E" w:rsidP="001B471E">
            <w:pPr>
              <w:pStyle w:val="ListBullet"/>
            </w:pPr>
            <w:r w:rsidRPr="001B471E">
              <w:t>roles and responsibilities in ai</w:t>
            </w:r>
            <w:r w:rsidRPr="001B471E">
              <w:t xml:space="preserve">r operations unit </w:t>
            </w:r>
          </w:p>
          <w:p w:rsidR="00000000" w:rsidRPr="001B471E" w:rsidP="001B471E">
            <w:pPr>
              <w:pStyle w:val="ListBullet"/>
            </w:pPr>
            <w:r w:rsidRPr="001B471E">
              <w:t>route planning techniques</w:t>
            </w:r>
          </w:p>
          <w:p w:rsidR="00000000" w:rsidRPr="001B471E" w:rsidP="001B471E">
            <w:pPr>
              <w:pStyle w:val="ListBullet"/>
            </w:pPr>
            <w:r w:rsidRPr="001B471E">
              <w:t>spatial data collection</w:t>
            </w:r>
          </w:p>
          <w:p w:rsidR="00000000" w:rsidRPr="001B471E" w:rsidP="001B471E">
            <w:pPr>
              <w:pStyle w:val="ListBullet"/>
            </w:pPr>
            <w:r w:rsidRPr="001B471E">
              <w:t>Team Resource Management (TRM) principles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use of satellite navigation equipment and/or maps, when required </w:t>
            </w:r>
          </w:p>
          <w:p w:rsidR="00000000" w:rsidRPr="001B471E" w:rsidP="001B471E">
            <w:pPr>
              <w:pStyle w:val="ListBullet"/>
            </w:pPr>
            <w:r w:rsidRPr="001B471E">
              <w:t>Work, Health and Safety (WHS)/Occupational Health and Safety (OHS) requirements</w:t>
            </w:r>
            <w:r w:rsidRPr="001B471E">
              <w:t xml:space="preserve">. </w:t>
            </w:r>
          </w:p>
        </w:tc>
      </w:tr>
    </w:tbl>
    <w:p w:rsidR="00000000" w:rsidRPr="001B471E" w:rsidP="001B471E">
      <w:pPr>
        <w:pStyle w:val="NoPaddingFontSize1"/>
      </w:pPr>
    </w:p>
    <w:p w:rsidR="00000000" w:rsidRPr="001B471E" w:rsidP="001B471E">
      <w:pPr>
        <w:pStyle w:val="AllowPageBreak"/>
      </w:pPr>
    </w:p>
    <w:p w:rsidR="00000000" w:rsidRPr="001B471E" w:rsidP="001B471E">
      <w:pPr>
        <w:pStyle w:val="Heading1"/>
      </w:pPr>
      <w:bookmarkStart w:id="4" w:name="O_1154143"/>
      <w:bookmarkEnd w:id="4"/>
      <w:r w:rsidRPr="001B47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4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1E" w:rsidP="001B471E">
            <w:pPr>
              <w:pStyle w:val="BodyText"/>
            </w:pPr>
            <w:r w:rsidRPr="001B471E">
              <w:t xml:space="preserve">Assessors must hold credentials specified within the Standards for Registered Training Organisations current at the time of assessment. </w:t>
            </w:r>
          </w:p>
          <w:p w:rsidR="00000000" w:rsidRPr="001B471E" w:rsidP="001B471E">
            <w:pPr>
              <w:pStyle w:val="BodyText"/>
            </w:pPr>
            <w:r w:rsidRPr="001B471E">
              <w:t xml:space="preserve">Assessment must satisfy </w:t>
            </w:r>
            <w:r w:rsidRPr="001B471E">
              <w:t xml:space="preserve">the Principles of Assessment and Rules of Evidence and all regulatory requirements included within the Standards for Registered Training Organisations current at the time of assessment. </w:t>
            </w:r>
          </w:p>
          <w:p w:rsidR="00000000" w:rsidRPr="001B471E" w:rsidP="001B471E">
            <w:pPr>
              <w:pStyle w:val="BodyText"/>
            </w:pPr>
            <w:r w:rsidRPr="001B471E">
              <w:t>Assessment must occur in operational situations or in simulated opera</w:t>
            </w:r>
            <w:r w:rsidRPr="001B471E">
              <w:t>tional training situations that reflect workplace conditions.</w:t>
            </w:r>
          </w:p>
          <w:p w:rsidR="00000000" w:rsidRPr="001B471E" w:rsidP="001B471E">
            <w:pPr>
              <w:pStyle w:val="BodyText"/>
            </w:pPr>
            <w:r w:rsidRPr="001B471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B471E" w:rsidP="001B471E">
            <w:pPr>
              <w:pStyle w:val="BodyText"/>
            </w:pPr>
            <w:r w:rsidRPr="001B471E">
              <w:t>Resources for assessment m</w:t>
            </w:r>
            <w:r w:rsidRPr="001B471E">
              <w:t xml:space="preserve">ust include access to </w:t>
            </w:r>
          </w:p>
          <w:p w:rsidR="00000000" w:rsidRPr="001B471E" w:rsidP="001B471E">
            <w:pPr>
              <w:pStyle w:val="ListBullet"/>
            </w:pPr>
            <w:r w:rsidRPr="001B471E">
              <w:t xml:space="preserve">a range of exercises, case studies and/or simulations </w:t>
            </w:r>
          </w:p>
          <w:p w:rsidR="00000000" w:rsidRPr="001B471E" w:rsidP="001B471E">
            <w:pPr>
              <w:pStyle w:val="ListBullet"/>
            </w:pPr>
            <w:r w:rsidRPr="001B471E">
              <w:t>appropriate materials, equipment, tools and personal protective clothing and equipment currently used in industry including</w:t>
            </w:r>
          </w:p>
          <w:p w:rsidR="00000000" w:rsidRPr="001B471E" w:rsidP="001B471E">
            <w:pPr>
              <w:pStyle w:val="ListBullet2"/>
            </w:pPr>
            <w:r w:rsidRPr="001B471E">
              <w:t>an aircraft suitable for air observation and a pilot</w:t>
            </w:r>
          </w:p>
          <w:p w:rsidR="00000000" w:rsidRPr="001B471E" w:rsidP="001B471E">
            <w:pPr>
              <w:pStyle w:val="ListBullet"/>
            </w:pPr>
            <w:r w:rsidRPr="001B471E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1B471E" w:rsidP="001B471E">
      <w:pPr>
        <w:pStyle w:val="NoPaddingFontSize1"/>
      </w:pPr>
    </w:p>
    <w:p w:rsidR="00000000" w:rsidRPr="001B471E" w:rsidP="001B471E">
      <w:pPr>
        <w:pStyle w:val="AllowPageBreak"/>
      </w:pPr>
    </w:p>
    <w:p w:rsidR="00000000" w:rsidRPr="001B471E" w:rsidP="001B471E">
      <w:pPr>
        <w:pStyle w:val="Heading1"/>
      </w:pPr>
      <w:bookmarkStart w:id="5" w:name="O_1154146"/>
      <w:bookmarkEnd w:id="5"/>
      <w:r w:rsidRPr="001B471E">
        <w:t>Links</w:t>
      </w:r>
    </w:p>
    <w:p w:rsidR="00000000" w:rsidRPr="001B471E" w:rsidP="00B135DF">
      <w:pPr>
        <w:pStyle w:val="BodyText"/>
      </w:pPr>
      <w:r w:rsidRPr="001B471E">
        <w:t>Companion Volume Implementation Guides are found in VETNet</w:t>
      </w:r>
      <w:r w:rsidRPr="001B471E">
        <w:t xml:space="preserve">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D56E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B471E" w:rsidP="001B471E"/>
    <w:sectPr w:rsidSect="001B4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1E" w:rsidRPr="00B135DF" w:rsidP="00B13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5DF" w:rsidP="001B4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5DF" w:rsidP="001B4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35DF" w:rsidP="001B4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71E" w:rsidRPr="00B135DF" w:rsidP="00B13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5DF" w:rsidRPr="002D2AF8" w:rsidP="001B4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PUAFIR006 Observe non-fire incident from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135DF" w:rsidP="001B4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E2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EA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22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71E"/>
  </w:style>
  <w:style w:type="character" w:customStyle="1" w:styleId="Heading1Char">
    <w:name w:val="Heading 1 Char"/>
    <w:basedOn w:val="DefaultParagraphFont"/>
    <w:link w:val="Heading1"/>
    <w:rsid w:val="001B4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7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471E"/>
    <w:rPr>
      <w:b/>
      <w:spacing w:val="0"/>
    </w:rPr>
  </w:style>
  <w:style w:type="paragraph" w:styleId="ListBullet2">
    <w:name w:val="List Bullet 2"/>
    <w:basedOn w:val="List2"/>
    <w:rsid w:val="001B47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4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7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71E"/>
    <w:rPr>
      <w:i/>
    </w:rPr>
  </w:style>
  <w:style w:type="paragraph" w:styleId="Caption">
    <w:name w:val="caption"/>
    <w:basedOn w:val="BodyText"/>
    <w:next w:val="Normal"/>
    <w:qFormat/>
    <w:rsid w:val="001B4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71E"/>
  </w:style>
  <w:style w:type="paragraph" w:styleId="TableofFigures">
    <w:name w:val="table of figures"/>
    <w:basedOn w:val="Normal"/>
    <w:next w:val="Normal"/>
    <w:semiHidden/>
    <w:rsid w:val="001B4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7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71E"/>
    <w:rPr>
      <w:rFonts w:ascii="Wingdings" w:hAnsi="Wingdings"/>
    </w:rPr>
  </w:style>
  <w:style w:type="paragraph" w:customStyle="1" w:styleId="TableHeading">
    <w:name w:val="Table Heading"/>
    <w:basedOn w:val="HeadingBase"/>
    <w:rsid w:val="001B4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71E"/>
    <w:rPr>
      <w:color w:val="0033CC"/>
      <w:u w:val="none"/>
    </w:rPr>
  </w:style>
  <w:style w:type="paragraph" w:customStyle="1" w:styleId="BodyTextRight">
    <w:name w:val="Body Text Right"/>
    <w:basedOn w:val="BodyText"/>
    <w:rsid w:val="001B4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7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71E"/>
    <w:rPr>
      <w:sz w:val="32"/>
    </w:rPr>
  </w:style>
  <w:style w:type="paragraph" w:customStyle="1" w:styleId="HeadingProcedure">
    <w:name w:val="Heading Procedure"/>
    <w:basedOn w:val="HeadingBase"/>
    <w:next w:val="Normal"/>
    <w:rsid w:val="001B4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71E"/>
    <w:pPr>
      <w:spacing w:before="60" w:after="60"/>
    </w:pPr>
  </w:style>
  <w:style w:type="paragraph" w:styleId="ListContinue">
    <w:name w:val="List Continue"/>
    <w:basedOn w:val="List"/>
    <w:rsid w:val="001B471E"/>
    <w:pPr>
      <w:ind w:firstLine="0"/>
    </w:pPr>
  </w:style>
  <w:style w:type="paragraph" w:customStyle="1" w:styleId="ListNote">
    <w:name w:val="List Note"/>
    <w:basedOn w:val="List"/>
    <w:rsid w:val="001B4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71E"/>
    <w:rPr>
      <w:rFonts w:ascii="Courier New" w:hAnsi="Courier New"/>
    </w:rPr>
  </w:style>
  <w:style w:type="paragraph" w:customStyle="1" w:styleId="NoteBullet">
    <w:name w:val="Note Bullet"/>
    <w:basedOn w:val="Note"/>
    <w:rsid w:val="001B4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7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71E"/>
    <w:rPr>
      <w:b/>
      <w:smallCaps/>
    </w:rPr>
  </w:style>
  <w:style w:type="paragraph" w:customStyle="1" w:styleId="TableListNumber">
    <w:name w:val="Table List Number"/>
    <w:basedOn w:val="ListNumber"/>
    <w:rsid w:val="001B4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71E"/>
    <w:pPr>
      <w:numPr>
        <w:numId w:val="9"/>
      </w:numPr>
    </w:pPr>
  </w:style>
  <w:style w:type="paragraph" w:customStyle="1" w:styleId="ListAlpha2">
    <w:name w:val="List Alpha 2"/>
    <w:basedOn w:val="List2"/>
    <w:rsid w:val="001B471E"/>
    <w:pPr>
      <w:numPr>
        <w:numId w:val="8"/>
      </w:numPr>
    </w:pPr>
  </w:style>
  <w:style w:type="paragraph" w:styleId="List2">
    <w:name w:val="List 2"/>
    <w:basedOn w:val="BodyText"/>
    <w:rsid w:val="001B4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7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7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71E"/>
    <w:pPr>
      <w:numPr>
        <w:numId w:val="4"/>
      </w:numPr>
    </w:pPr>
  </w:style>
  <w:style w:type="paragraph" w:styleId="ListContinue2">
    <w:name w:val="List Continue 2"/>
    <w:basedOn w:val="List2"/>
    <w:rsid w:val="001B471E"/>
    <w:pPr>
      <w:ind w:firstLine="0"/>
    </w:pPr>
  </w:style>
  <w:style w:type="paragraph" w:styleId="ListContinue3">
    <w:name w:val="List Continue 3"/>
    <w:basedOn w:val="List3"/>
    <w:rsid w:val="001B471E"/>
    <w:pPr>
      <w:ind w:left="1021" w:firstLine="0"/>
    </w:pPr>
  </w:style>
  <w:style w:type="paragraph" w:styleId="ListContinue4">
    <w:name w:val="List Continue 4"/>
    <w:basedOn w:val="List4"/>
    <w:rsid w:val="001B471E"/>
    <w:pPr>
      <w:ind w:firstLine="0"/>
    </w:pPr>
  </w:style>
  <w:style w:type="paragraph" w:styleId="ListContinue5">
    <w:name w:val="List Continue 5"/>
    <w:basedOn w:val="List5"/>
    <w:rsid w:val="001B471E"/>
    <w:pPr>
      <w:ind w:firstLine="0"/>
    </w:pPr>
  </w:style>
  <w:style w:type="paragraph" w:styleId="ListNumber3">
    <w:name w:val="List Number 3"/>
    <w:basedOn w:val="List3"/>
    <w:rsid w:val="001B471E"/>
    <w:pPr>
      <w:numPr>
        <w:numId w:val="5"/>
      </w:numPr>
    </w:pPr>
  </w:style>
  <w:style w:type="paragraph" w:styleId="ListNumber4">
    <w:name w:val="List Number 4"/>
    <w:basedOn w:val="List4"/>
    <w:rsid w:val="001B471E"/>
    <w:pPr>
      <w:numPr>
        <w:numId w:val="6"/>
      </w:numPr>
    </w:pPr>
  </w:style>
  <w:style w:type="paragraph" w:styleId="ListNumber5">
    <w:name w:val="List Number 5"/>
    <w:basedOn w:val="List5"/>
    <w:rsid w:val="001B471E"/>
    <w:pPr>
      <w:numPr>
        <w:numId w:val="7"/>
      </w:numPr>
    </w:pPr>
  </w:style>
  <w:style w:type="paragraph" w:styleId="BlockText">
    <w:name w:val="Block Text"/>
    <w:basedOn w:val="Normal"/>
    <w:rsid w:val="001B4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71E"/>
    <w:rPr>
      <w:sz w:val="16"/>
      <w:vertAlign w:val="superscript"/>
    </w:rPr>
  </w:style>
  <w:style w:type="character" w:customStyle="1" w:styleId="Symbols">
    <w:name w:val="Symbols"/>
    <w:basedOn w:val="DefaultParagraphFont"/>
    <w:rsid w:val="001B471E"/>
    <w:rPr>
      <w:rFonts w:ascii="Symbol" w:hAnsi="Symbol"/>
    </w:rPr>
  </w:style>
  <w:style w:type="character" w:customStyle="1" w:styleId="MenuOptions">
    <w:name w:val="Menu Options"/>
    <w:basedOn w:val="DefaultParagraphFont"/>
    <w:rsid w:val="001B4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71E"/>
    <w:rPr>
      <w:b/>
    </w:rPr>
  </w:style>
  <w:style w:type="character" w:customStyle="1" w:styleId="Underlined">
    <w:name w:val="Underlined"/>
    <w:basedOn w:val="DefaultParagraphFont"/>
    <w:rsid w:val="001B471E"/>
    <w:rPr>
      <w:u w:val="single"/>
    </w:rPr>
  </w:style>
  <w:style w:type="paragraph" w:customStyle="1" w:styleId="TableBodyTextRight">
    <w:name w:val="Table Body Text Right"/>
    <w:basedOn w:val="TableBodyText"/>
    <w:rsid w:val="001B4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71E"/>
    <w:rPr>
      <w:sz w:val="18"/>
    </w:rPr>
  </w:style>
  <w:style w:type="paragraph" w:customStyle="1" w:styleId="BodySmallRight">
    <w:name w:val="Body Small Right"/>
    <w:basedOn w:val="BodyTextRight"/>
    <w:rsid w:val="001B471E"/>
    <w:rPr>
      <w:sz w:val="18"/>
      <w:szCs w:val="18"/>
    </w:rPr>
  </w:style>
  <w:style w:type="paragraph" w:customStyle="1" w:styleId="MarginEdition">
    <w:name w:val="Margin Edition"/>
    <w:basedOn w:val="MarginNote"/>
    <w:rsid w:val="001B4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71E"/>
    <w:rPr>
      <w:sz w:val="2"/>
      <w:szCs w:val="2"/>
    </w:rPr>
  </w:style>
  <w:style w:type="character" w:customStyle="1" w:styleId="Small">
    <w:name w:val="Small"/>
    <w:basedOn w:val="DefaultParagraphFont"/>
    <w:rsid w:val="001B471E"/>
    <w:rPr>
      <w:sz w:val="16"/>
    </w:rPr>
  </w:style>
  <w:style w:type="paragraph" w:customStyle="1" w:styleId="WideTable">
    <w:name w:val="Wide Table"/>
    <w:basedOn w:val="Normal"/>
    <w:rsid w:val="001B4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71E"/>
  </w:style>
  <w:style w:type="paragraph" w:styleId="Quote">
    <w:name w:val="Quote"/>
    <w:basedOn w:val="Heading1"/>
    <w:link w:val="QuoteChar"/>
    <w:qFormat/>
    <w:rsid w:val="001B4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71E"/>
    <w:pPr>
      <w:pageBreakBefore/>
    </w:pPr>
  </w:style>
  <w:style w:type="paragraph" w:customStyle="1" w:styleId="Border">
    <w:name w:val="Border"/>
    <w:basedOn w:val="Normal"/>
    <w:qFormat/>
    <w:rsid w:val="001B4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71E"/>
    <w:rPr>
      <w:u w:val="single"/>
    </w:rPr>
  </w:style>
  <w:style w:type="character" w:customStyle="1" w:styleId="BoldandItalics">
    <w:name w:val="Bold and Italics"/>
    <w:qFormat/>
    <w:rsid w:val="001B471E"/>
    <w:rPr>
      <w:b/>
      <w:i/>
      <w:u w:val="none"/>
    </w:rPr>
  </w:style>
  <w:style w:type="paragraph" w:styleId="BalloonText">
    <w:name w:val="Balloon Text"/>
    <w:basedOn w:val="Normal"/>
    <w:link w:val="BalloonTextChar"/>
    <w:rsid w:val="001B4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71E"/>
    <w:pPr>
      <w:spacing w:before="0" w:after="0"/>
    </w:pPr>
  </w:style>
  <w:style w:type="paragraph" w:customStyle="1" w:styleId="BodyTextBold">
    <w:name w:val="Body Text Bold"/>
    <w:basedOn w:val="BodyText"/>
    <w:qFormat/>
    <w:rsid w:val="001B471E"/>
    <w:rPr>
      <w:b/>
    </w:rPr>
  </w:style>
  <w:style w:type="character" w:styleId="Hyperlink">
    <w:name w:val="Hyperlink"/>
    <w:basedOn w:val="DefaultParagraphFont"/>
    <w:uiPriority w:val="99"/>
    <w:unhideWhenUsed/>
    <w:rsid w:val="00B135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4952</Characters>
  <Application>Microsoft Office Word</Application>
  <DocSecurity>0</DocSecurity>
  <Lines>110</Lines>
  <Paragraphs>89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PUAFIR006 Observe non-fire incident from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