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003F0" w:rsidP="005003F0">
      <w:pPr>
        <w:pStyle w:val="Title"/>
      </w:pPr>
      <w:r>
        <w:fldChar w:fldCharType="begin"/>
      </w:r>
      <w:r>
        <w:instrText xml:space="preserve"> TITLE   \* MERGEFORMAT </w:instrText>
      </w:r>
      <w:r>
        <w:fldChar w:fldCharType="separate"/>
      </w:r>
      <w:r>
        <w:t>PUAFIR005 Observe fire from an aircraft</w:t>
      </w:r>
      <w:r>
        <w:fldChar w:fldCharType="end"/>
      </w:r>
    </w:p>
    <w:p w:rsidR="005003F0" w:rsidP="005003F0">
      <w:pPr>
        <w:pStyle w:val="Version"/>
        <w:sectPr w:rsidSect="009C6DB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C6DBC" w:rsidP="009C6DBC">
      <w:pPr>
        <w:pStyle w:val="SuperHeading"/>
      </w:pPr>
      <w:r w:rsidRPr="009C6DBC">
        <w:t>PUAFIR005 Observe fire from an aircraft</w:t>
      </w:r>
    </w:p>
    <w:p w:rsidR="00000000" w:rsidRPr="009C6DBC" w:rsidP="009C6DBC">
      <w:pPr>
        <w:pStyle w:val="Heading1"/>
      </w:pPr>
      <w:bookmarkStart w:id="1" w:name="O_1154111"/>
      <w:bookmarkEnd w:id="1"/>
      <w:r w:rsidRPr="009C6DBC">
        <w:t>Modification History</w:t>
      </w:r>
    </w:p>
    <w:tbl>
      <w:tblPr>
        <w:tblW w:w="9497" w:type="dxa"/>
        <w:tblLayout w:type="fixed"/>
        <w:tblCellMar>
          <w:left w:w="62" w:type="dxa"/>
          <w:right w:w="62" w:type="dxa"/>
        </w:tblCellMar>
        <w:tblLook w:val="0000"/>
      </w:tblPr>
      <w:tblGrid>
        <w:gridCol w:w="9497"/>
      </w:tblGrid>
      <w:tr w:rsidTr="009C6DB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C6DBC" w:rsidP="009C6DBC">
            <w:pPr>
              <w:pStyle w:val="BodyText"/>
            </w:pPr>
            <w:r w:rsidRPr="009C6DBC">
              <w:rPr>
                <w:rStyle w:val="SpecialBold"/>
              </w:rPr>
              <w:t>Release 1.0</w:t>
            </w:r>
            <w:r w:rsidRPr="009C6DBC">
              <w:t xml:space="preserve"> This is the first release of this unit of competency in the PUA Public Safety Training Package.</w:t>
            </w:r>
          </w:p>
        </w:tc>
      </w:tr>
    </w:tbl>
    <w:p w:rsidR="00000000" w:rsidRPr="009C6DBC" w:rsidP="009C6DBC">
      <w:pPr>
        <w:pStyle w:val="NoPaddingFontSize1"/>
      </w:pPr>
    </w:p>
    <w:p w:rsidR="00000000" w:rsidRPr="009C6DBC" w:rsidP="009C6DBC">
      <w:pPr>
        <w:pStyle w:val="AllowPageBreak"/>
      </w:pPr>
    </w:p>
    <w:p w:rsidR="00000000" w:rsidRPr="009C6DBC" w:rsidP="009C6DBC">
      <w:pPr>
        <w:pStyle w:val="Heading1"/>
      </w:pPr>
      <w:bookmarkStart w:id="2" w:name="O_1154112"/>
      <w:bookmarkEnd w:id="2"/>
      <w:r w:rsidRPr="009C6DBC">
        <w:t>Application</w:t>
      </w:r>
    </w:p>
    <w:tbl>
      <w:tblPr>
        <w:tblW w:w="9497" w:type="dxa"/>
        <w:tblLayout w:type="fixed"/>
        <w:tblCellMar>
          <w:left w:w="62" w:type="dxa"/>
          <w:right w:w="62" w:type="dxa"/>
        </w:tblCellMar>
        <w:tblLook w:val="0000"/>
      </w:tblPr>
      <w:tblGrid>
        <w:gridCol w:w="9497"/>
      </w:tblGrid>
      <w:tr w:rsidTr="009C6DB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C6DBC" w:rsidP="009C6DBC">
            <w:pPr>
              <w:pStyle w:val="BodyText"/>
            </w:pPr>
            <w:r w:rsidRPr="009C6DBC">
              <w:t>This unit of competency involves the skills and knowledge required to observe a fire or prescr</w:t>
            </w:r>
            <w:r w:rsidRPr="009C6DBC">
              <w:t>ibed burn from an aircraft and to collect intelligence relating to fire location and behaviour including fuel loads, terrain, rate of spread, threats and progress of strategies and tactics. It includes working safely as an air observation team member, prep</w:t>
            </w:r>
            <w:r w:rsidRPr="009C6DBC">
              <w:t>aring for air observation mission, planning flight route, preparing for flight, validating flight path en route to mission area, collecting and recording incident intelligence, reacting to changed conditions and emergencies and concluding air observation m</w:t>
            </w:r>
            <w:r w:rsidRPr="009C6DBC">
              <w:t xml:space="preserve">ission. </w:t>
            </w:r>
          </w:p>
          <w:p w:rsidR="00000000" w:rsidRPr="009C6DBC" w:rsidP="009C6DBC">
            <w:pPr>
              <w:pStyle w:val="BodyText"/>
            </w:pPr>
            <w:r w:rsidRPr="009C6DBC">
              <w:t>The unit is applicable to personnel responsible for collecting incident intelligence from either a fixed wing or rotary wing aircraft or from the ground using remotely piloted aircraft. Authorisation to perform this role is subject to organisation</w:t>
            </w:r>
            <w:r w:rsidRPr="009C6DBC">
              <w:t>al policies and procedures.</w:t>
            </w:r>
          </w:p>
          <w:p w:rsidR="00000000" w:rsidRPr="009C6DBC" w:rsidP="009C6DBC">
            <w:pPr>
              <w:pStyle w:val="BodyText"/>
            </w:pPr>
            <w:r w:rsidRPr="009C6DBC">
              <w:t>The fire sector is those sections of government departments, statutory authorities or agencies that have responsibility under jurisdictional arrangements for the delivery of firefighting and fire management services.</w:t>
            </w:r>
          </w:p>
          <w:p w:rsidR="00000000" w:rsidRPr="009C6DBC" w:rsidP="009C6DBC">
            <w:pPr>
              <w:pStyle w:val="BodyText"/>
            </w:pPr>
            <w:r w:rsidRPr="009C6DBC">
              <w:t>No licensin</w:t>
            </w:r>
            <w:r w:rsidRPr="009C6DBC">
              <w:t>g, legislative or certification requirements apply to this unit at the time of publication.</w:t>
            </w:r>
          </w:p>
        </w:tc>
      </w:tr>
    </w:tbl>
    <w:p w:rsidR="00000000" w:rsidRPr="009C6DBC" w:rsidP="009C6DBC">
      <w:pPr>
        <w:pStyle w:val="NoPaddingFontSize1"/>
      </w:pPr>
    </w:p>
    <w:p w:rsidR="00000000" w:rsidRPr="009C6DBC" w:rsidP="009C6DBC">
      <w:pPr>
        <w:pStyle w:val="AllowPageBreak"/>
      </w:pPr>
    </w:p>
    <w:p w:rsidR="00000000" w:rsidRPr="009C6DBC" w:rsidP="009C6DBC">
      <w:pPr>
        <w:pStyle w:val="Heading1"/>
      </w:pPr>
      <w:bookmarkStart w:id="3" w:name="O_1154113"/>
      <w:bookmarkEnd w:id="3"/>
      <w:r w:rsidRPr="009C6DBC">
        <w:t>Pre-requisite Unit</w:t>
      </w:r>
    </w:p>
    <w:tbl>
      <w:tblPr>
        <w:tblW w:w="9497" w:type="dxa"/>
        <w:tblLayout w:type="fixed"/>
        <w:tblCellMar>
          <w:left w:w="62" w:type="dxa"/>
          <w:right w:w="62" w:type="dxa"/>
        </w:tblCellMar>
        <w:tblLook w:val="0000"/>
      </w:tblPr>
      <w:tblGrid>
        <w:gridCol w:w="9497"/>
      </w:tblGrid>
      <w:tr w:rsidTr="009C6DB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C6DBC" w:rsidP="009C6DBC">
            <w:pPr>
              <w:pStyle w:val="BodyText"/>
            </w:pPr>
            <w:r w:rsidRPr="009C6DBC">
              <w:t>It is essential that the prerequisite units listed below are obtained prior to the issuance of this unit to individuals with</w:t>
            </w:r>
            <w:r w:rsidRPr="009C6DBC">
              <w:t>in the fire sector or the units contributing to the attainment of a fire qualification.</w:t>
            </w:r>
          </w:p>
          <w:p w:rsidR="00000000" w:rsidRPr="009C6DBC" w:rsidP="009C6DBC">
            <w:pPr>
              <w:pStyle w:val="BodyText"/>
            </w:pPr>
            <w:r w:rsidRPr="009C6DBC">
              <w:t>PUAFIR017 Work safely around aircraft</w:t>
            </w:r>
          </w:p>
          <w:p w:rsidR="00000000" w:rsidRPr="009C6DBC" w:rsidP="009C6DBC">
            <w:pPr>
              <w:pStyle w:val="BodyText"/>
            </w:pPr>
            <w:r w:rsidRPr="009C6DBC">
              <w:t>PUAFIR303 Suppress wildfire</w:t>
            </w:r>
          </w:p>
          <w:p w:rsidR="00000000" w:rsidRPr="009C6DBC" w:rsidP="009C6DBC">
            <w:pPr>
              <w:pStyle w:val="BodyText"/>
            </w:pPr>
            <w:r w:rsidRPr="009C6DBC">
              <w:t>PUAOPE013 Operate communications systems and equipment</w:t>
            </w:r>
          </w:p>
          <w:p w:rsidR="00000000" w:rsidRPr="009C6DBC" w:rsidP="009C6DBC">
            <w:pPr>
              <w:pStyle w:val="BodyText"/>
            </w:pPr>
            <w:r w:rsidRPr="009C6DBC">
              <w:t>PUAOPE014 Navigate to an incident</w:t>
            </w:r>
          </w:p>
        </w:tc>
      </w:tr>
    </w:tbl>
    <w:p w:rsidR="00000000" w:rsidRPr="009C6DBC" w:rsidP="009C6DBC">
      <w:pPr>
        <w:pStyle w:val="NoPaddingFontSize1"/>
      </w:pPr>
    </w:p>
    <w:p w:rsidR="00000000" w:rsidRPr="009C6DBC" w:rsidP="009C6DBC">
      <w:pPr>
        <w:pStyle w:val="AllowPageBreak"/>
      </w:pPr>
    </w:p>
    <w:p w:rsidR="00000000" w:rsidRPr="009C6DBC" w:rsidP="009C6DBC">
      <w:pPr>
        <w:pStyle w:val="Heading1"/>
      </w:pPr>
      <w:bookmarkStart w:id="4" w:name="O_1154114"/>
      <w:bookmarkEnd w:id="4"/>
      <w:r w:rsidRPr="009C6DBC">
        <w:t>Competency Field</w:t>
      </w:r>
    </w:p>
    <w:tbl>
      <w:tblPr>
        <w:tblW w:w="9497" w:type="dxa"/>
        <w:tblLayout w:type="fixed"/>
        <w:tblCellMar>
          <w:left w:w="62" w:type="dxa"/>
          <w:right w:w="62" w:type="dxa"/>
        </w:tblCellMar>
        <w:tblLook w:val="0000"/>
      </w:tblPr>
      <w:tblGrid>
        <w:gridCol w:w="9497"/>
      </w:tblGrid>
      <w:tr w:rsidTr="009C6DB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C6DBC" w:rsidP="009C6DBC">
            <w:pPr>
              <w:pStyle w:val="BodyText"/>
            </w:pPr>
            <w:r w:rsidRPr="009C6DBC">
              <w:t>Fire</w:t>
            </w:r>
          </w:p>
        </w:tc>
      </w:tr>
    </w:tbl>
    <w:p w:rsidR="00000000" w:rsidRPr="009C6DBC" w:rsidP="009C6DBC">
      <w:pPr>
        <w:pStyle w:val="NoPaddingFontSize1"/>
      </w:pPr>
    </w:p>
    <w:p w:rsidR="00000000" w:rsidRPr="009C6DBC" w:rsidP="009C6DBC">
      <w:pPr>
        <w:pStyle w:val="AllowPageBreak"/>
      </w:pPr>
    </w:p>
    <w:p w:rsidR="00000000" w:rsidRPr="009C6DBC" w:rsidP="009C6DBC">
      <w:pPr>
        <w:pStyle w:val="Heading1"/>
      </w:pPr>
      <w:bookmarkStart w:id="5" w:name="O_1154115"/>
      <w:bookmarkEnd w:id="5"/>
      <w:r w:rsidRPr="009C6DBC">
        <w:t>Unit Sector</w:t>
      </w:r>
    </w:p>
    <w:tbl>
      <w:tblPr>
        <w:tblW w:w="9497" w:type="dxa"/>
        <w:tblLayout w:type="fixed"/>
        <w:tblCellMar>
          <w:left w:w="62" w:type="dxa"/>
          <w:right w:w="62" w:type="dxa"/>
        </w:tblCellMar>
        <w:tblLook w:val="0000"/>
      </w:tblPr>
      <w:tblGrid>
        <w:gridCol w:w="9497"/>
      </w:tblGrid>
      <w:tr w:rsidTr="009C6DB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C6DBC" w:rsidP="009C6DBC">
            <w:pPr>
              <w:pStyle w:val="BodyText"/>
            </w:pPr>
            <w:r w:rsidRPr="009C6DBC">
              <w:t>Fire</w:t>
            </w:r>
          </w:p>
        </w:tc>
      </w:tr>
    </w:tbl>
    <w:p w:rsidR="00000000" w:rsidRPr="009C6DBC" w:rsidP="009C6DBC">
      <w:pPr>
        <w:pStyle w:val="NoPaddingFontSize1"/>
      </w:pPr>
    </w:p>
    <w:p w:rsidR="00000000" w:rsidRPr="009C6DBC" w:rsidP="009C6DBC">
      <w:pPr>
        <w:pStyle w:val="AllowPageBreak"/>
      </w:pPr>
    </w:p>
    <w:p w:rsidR="00000000" w:rsidRPr="009C6DBC" w:rsidP="009C6DBC">
      <w:pPr>
        <w:pStyle w:val="Heading1"/>
      </w:pPr>
      <w:bookmarkStart w:id="6" w:name="O_1154116"/>
      <w:bookmarkEnd w:id="6"/>
      <w:r w:rsidRPr="009C6DBC">
        <w:t>Elements and Performance Criteria</w:t>
      </w:r>
    </w:p>
    <w:tbl>
      <w:tblPr>
        <w:tblW w:w="9498" w:type="dxa"/>
        <w:tblLayout w:type="fixed"/>
        <w:tblCellMar>
          <w:left w:w="62" w:type="dxa"/>
          <w:right w:w="62" w:type="dxa"/>
        </w:tblCellMar>
        <w:tblLook w:val="0000"/>
      </w:tblPr>
      <w:tblGrid>
        <w:gridCol w:w="279"/>
        <w:gridCol w:w="2889"/>
        <w:gridCol w:w="702"/>
        <w:gridCol w:w="5628"/>
      </w:tblGrid>
      <w:tr w:rsidTr="005003F0">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9C6DBC" w:rsidP="009C6DBC">
            <w:pPr>
              <w:pStyle w:val="BodyText"/>
            </w:pPr>
            <w:r w:rsidRPr="009C6DBC">
              <w:rPr>
                <w:rStyle w:val="SpecialBold"/>
              </w:rPr>
              <w:t>ELEMENTS</w:t>
            </w:r>
          </w:p>
        </w:tc>
        <w:tc>
          <w:tcPr>
            <w:tcW w:w="6330" w:type="dxa"/>
            <w:gridSpan w:val="2"/>
            <w:tcBorders>
              <w:top w:val="nil"/>
              <w:left w:val="nil"/>
              <w:bottom w:val="nil"/>
              <w:right w:val="nil"/>
            </w:tcBorders>
            <w:tcMar>
              <w:top w:w="0" w:type="dxa"/>
              <w:left w:w="62" w:type="dxa"/>
              <w:bottom w:w="0" w:type="dxa"/>
              <w:right w:w="62" w:type="dxa"/>
            </w:tcMar>
          </w:tcPr>
          <w:p w:rsidR="00000000" w:rsidP="009C6DBC">
            <w:pPr>
              <w:pStyle w:val="BodyText"/>
              <w:rPr>
                <w:lang w:val="en-NZ"/>
              </w:rPr>
            </w:pPr>
            <w:r w:rsidRPr="009C6DBC">
              <w:rPr>
                <w:rStyle w:val="SpecialBold"/>
              </w:rPr>
              <w:t>PERFORMANCE CRITERIA</w:t>
            </w:r>
          </w:p>
        </w:tc>
      </w:tr>
      <w:tr w:rsidTr="005003F0">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9C6DBC">
            <w:pPr>
              <w:pStyle w:val="BodyText"/>
              <w:rPr>
                <w:lang w:val="en-NZ"/>
              </w:rPr>
            </w:pPr>
            <w:r w:rsidRPr="009C6DBC">
              <w:t>Elements describe the essential outcomes.</w:t>
            </w:r>
          </w:p>
        </w:tc>
        <w:tc>
          <w:tcPr>
            <w:tcW w:w="6330" w:type="dxa"/>
            <w:gridSpan w:val="2"/>
            <w:tcBorders>
              <w:top w:val="nil"/>
              <w:left w:val="nil"/>
              <w:bottom w:val="nil"/>
              <w:right w:val="nil"/>
            </w:tcBorders>
            <w:tcMar>
              <w:top w:w="0" w:type="dxa"/>
              <w:left w:w="62" w:type="dxa"/>
              <w:bottom w:w="0" w:type="dxa"/>
              <w:right w:w="62" w:type="dxa"/>
            </w:tcMar>
          </w:tcPr>
          <w:p w:rsidR="00000000" w:rsidP="009C6DBC">
            <w:pPr>
              <w:pStyle w:val="BodyText"/>
              <w:rPr>
                <w:lang w:val="en-NZ"/>
              </w:rPr>
            </w:pPr>
            <w:r w:rsidRPr="009C6DBC">
              <w:t>Performance criteria describe the performance needed to demonstrate achievement of the element.</w:t>
            </w:r>
          </w:p>
        </w:tc>
      </w:tr>
      <w:tr w:rsidTr="005003F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9C6DBC" w:rsidP="009C6DBC">
            <w:pPr>
              <w:pStyle w:val="BodyText"/>
            </w:pPr>
            <w:r w:rsidRPr="009C6DBC">
              <w:rPr>
                <w:rStyle w:val="SpecialBold"/>
              </w:rPr>
              <w:t xml:space="preserve">1 </w:t>
            </w:r>
          </w:p>
        </w:tc>
        <w:tc>
          <w:tcPr>
            <w:tcW w:w="2889" w:type="dxa"/>
            <w:tcBorders>
              <w:top w:val="nil"/>
              <w:left w:val="nil"/>
              <w:bottom w:val="nil"/>
              <w:right w:val="nil"/>
            </w:tcBorders>
            <w:tcMar>
              <w:top w:w="0" w:type="dxa"/>
              <w:left w:w="62" w:type="dxa"/>
              <w:bottom w:w="0" w:type="dxa"/>
              <w:right w:w="62" w:type="dxa"/>
            </w:tcMar>
          </w:tcPr>
          <w:p w:rsidR="00000000" w:rsidRPr="009C6DBC" w:rsidP="009C6DBC">
            <w:pPr>
              <w:pStyle w:val="BodyText"/>
            </w:pPr>
            <w:r w:rsidRPr="009C6DBC">
              <w:rPr>
                <w:rStyle w:val="SpecialBold"/>
              </w:rPr>
              <w:t>Work safely as air observation team member</w:t>
            </w:r>
          </w:p>
        </w:tc>
        <w:tc>
          <w:tcPr>
            <w:tcW w:w="702" w:type="dxa"/>
            <w:tcBorders>
              <w:top w:val="nil"/>
              <w:left w:val="nil"/>
              <w:bottom w:val="nil"/>
              <w:right w:val="nil"/>
            </w:tcBorders>
            <w:tcMar>
              <w:top w:w="0" w:type="dxa"/>
              <w:left w:w="62" w:type="dxa"/>
              <w:bottom w:w="0" w:type="dxa"/>
              <w:right w:w="62" w:type="dxa"/>
            </w:tcMar>
          </w:tcPr>
          <w:p w:rsidR="00000000" w:rsidP="009C6DBC">
            <w:pPr>
              <w:pStyle w:val="BodyText"/>
              <w:rPr>
                <w:lang w:val="en-NZ"/>
              </w:rPr>
            </w:pPr>
            <w:r w:rsidRPr="009C6DBC">
              <w:rPr>
                <w:rStyle w:val="SpecialBold"/>
              </w:rPr>
              <w:t>1.1</w:t>
            </w:r>
          </w:p>
        </w:tc>
        <w:tc>
          <w:tcPr>
            <w:tcW w:w="5628" w:type="dxa"/>
            <w:tcBorders>
              <w:top w:val="nil"/>
              <w:left w:val="nil"/>
              <w:bottom w:val="nil"/>
              <w:right w:val="nil"/>
            </w:tcBorders>
            <w:tcMar>
              <w:top w:w="0" w:type="dxa"/>
              <w:left w:w="62" w:type="dxa"/>
              <w:bottom w:w="0" w:type="dxa"/>
              <w:right w:w="62" w:type="dxa"/>
            </w:tcMar>
          </w:tcPr>
          <w:p w:rsidR="00000000" w:rsidP="009C6DBC">
            <w:pPr>
              <w:pStyle w:val="BodyText"/>
              <w:rPr>
                <w:lang w:val="en-NZ"/>
              </w:rPr>
            </w:pPr>
            <w:r w:rsidRPr="009C6DBC">
              <w:t>Team Resource Management (TRM) principles are applied during air observation mission</w:t>
            </w:r>
          </w:p>
        </w:tc>
      </w:tr>
      <w:tr w:rsidTr="005003F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C6DBC">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9C6DBC">
            <w:pPr>
              <w:pStyle w:val="BodyText"/>
              <w:rPr>
                <w:lang w:val="en-NZ"/>
              </w:rPr>
            </w:pPr>
            <w:r w:rsidRPr="009C6DBC">
              <w:rPr>
                <w:rStyle w:val="SpecialBold"/>
              </w:rPr>
              <w:t>1.2</w:t>
            </w:r>
          </w:p>
        </w:tc>
        <w:tc>
          <w:tcPr>
            <w:tcW w:w="5628" w:type="dxa"/>
            <w:tcBorders>
              <w:top w:val="nil"/>
              <w:left w:val="nil"/>
              <w:bottom w:val="nil"/>
              <w:right w:val="nil"/>
            </w:tcBorders>
            <w:tcMar>
              <w:top w:w="0" w:type="dxa"/>
              <w:left w:w="62" w:type="dxa"/>
              <w:bottom w:w="0" w:type="dxa"/>
              <w:right w:w="62" w:type="dxa"/>
            </w:tcMar>
          </w:tcPr>
          <w:p w:rsidR="00000000" w:rsidP="009C6DBC">
            <w:pPr>
              <w:pStyle w:val="BodyText"/>
              <w:rPr>
                <w:lang w:val="en-NZ"/>
              </w:rPr>
            </w:pPr>
            <w:r w:rsidRPr="009C6DBC">
              <w:t>Compliance is ma</w:t>
            </w:r>
            <w:r w:rsidRPr="009C6DBC">
              <w:t>intained with relevant legislation, regulations and organisational policies and procedures</w:t>
            </w:r>
          </w:p>
        </w:tc>
      </w:tr>
      <w:tr w:rsidTr="005003F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C6DBC">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9C6DBC">
            <w:pPr>
              <w:pStyle w:val="BodyText"/>
              <w:rPr>
                <w:lang w:val="en-NZ"/>
              </w:rPr>
            </w:pPr>
            <w:r w:rsidRPr="009C6DBC">
              <w:rPr>
                <w:rStyle w:val="SpecialBold"/>
              </w:rPr>
              <w:t>1.3</w:t>
            </w:r>
          </w:p>
        </w:tc>
        <w:tc>
          <w:tcPr>
            <w:tcW w:w="5628" w:type="dxa"/>
            <w:tcBorders>
              <w:top w:val="nil"/>
              <w:left w:val="nil"/>
              <w:bottom w:val="nil"/>
              <w:right w:val="nil"/>
            </w:tcBorders>
            <w:tcMar>
              <w:top w:w="0" w:type="dxa"/>
              <w:left w:w="62" w:type="dxa"/>
              <w:bottom w:w="0" w:type="dxa"/>
              <w:right w:w="62" w:type="dxa"/>
            </w:tcMar>
          </w:tcPr>
          <w:p w:rsidR="00000000" w:rsidP="009C6DBC">
            <w:pPr>
              <w:pStyle w:val="BodyText"/>
              <w:rPr>
                <w:lang w:val="en-NZ"/>
              </w:rPr>
            </w:pPr>
            <w:r w:rsidRPr="009C6DBC">
              <w:t>Work, Health and Safety (WHS)/Occupational Health and Safety (OHS) requirements for air operations are implemented</w:t>
            </w:r>
          </w:p>
        </w:tc>
      </w:tr>
      <w:tr w:rsidTr="005003F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P="009C6DBC">
            <w:pPr>
              <w:pStyle w:val="BodyText"/>
              <w:rPr>
                <w:lang w:val="en-NZ"/>
              </w:rPr>
            </w:pPr>
          </w:p>
        </w:tc>
        <w:tc>
          <w:tcPr>
            <w:tcW w:w="702" w:type="dxa"/>
            <w:tcBorders>
              <w:top w:val="nil"/>
              <w:left w:val="nil"/>
              <w:bottom w:val="nil"/>
              <w:right w:val="nil"/>
            </w:tcBorders>
            <w:tcMar>
              <w:top w:w="0" w:type="dxa"/>
              <w:left w:w="62" w:type="dxa"/>
              <w:bottom w:w="0" w:type="dxa"/>
              <w:right w:w="62" w:type="dxa"/>
            </w:tcMar>
          </w:tcPr>
          <w:p w:rsidR="00000000" w:rsidP="009C6DBC">
            <w:pPr>
              <w:pStyle w:val="BodyTextBold"/>
              <w:rPr>
                <w:lang w:val="en-NZ"/>
              </w:rPr>
            </w:pPr>
            <w:r w:rsidRPr="009C6DBC">
              <w:t>1.4</w:t>
            </w:r>
          </w:p>
        </w:tc>
        <w:tc>
          <w:tcPr>
            <w:tcW w:w="5628" w:type="dxa"/>
            <w:tcBorders>
              <w:top w:val="nil"/>
              <w:left w:val="nil"/>
              <w:bottom w:val="nil"/>
              <w:right w:val="nil"/>
            </w:tcBorders>
            <w:tcMar>
              <w:top w:w="0" w:type="dxa"/>
              <w:left w:w="62" w:type="dxa"/>
              <w:bottom w:w="0" w:type="dxa"/>
              <w:right w:w="62" w:type="dxa"/>
            </w:tcMar>
          </w:tcPr>
          <w:p w:rsidR="00000000" w:rsidP="009C6DBC">
            <w:pPr>
              <w:pStyle w:val="BodyText"/>
              <w:rPr>
                <w:lang w:val="en-NZ"/>
              </w:rPr>
            </w:pPr>
            <w:r w:rsidRPr="009C6DBC">
              <w:t>Job hazards are identified and action is taken to eliminate, minimise or control them</w:t>
            </w:r>
          </w:p>
        </w:tc>
      </w:tr>
      <w:tr w:rsidTr="005003F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9C6DBC" w:rsidP="009C6DBC">
            <w:pPr>
              <w:pStyle w:val="BodyText"/>
            </w:pPr>
            <w:r w:rsidRPr="009C6DBC">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9C6DBC" w:rsidP="009C6DBC">
            <w:pPr>
              <w:pStyle w:val="BodyText"/>
            </w:pPr>
            <w:r w:rsidRPr="009C6DBC">
              <w:rPr>
                <w:rStyle w:val="SpecialBold"/>
              </w:rPr>
              <w:t>Prepare for air observation mission</w:t>
            </w:r>
          </w:p>
        </w:tc>
        <w:tc>
          <w:tcPr>
            <w:tcW w:w="702" w:type="dxa"/>
            <w:tcBorders>
              <w:top w:val="nil"/>
              <w:left w:val="nil"/>
              <w:bottom w:val="nil"/>
              <w:right w:val="nil"/>
            </w:tcBorders>
            <w:tcMar>
              <w:top w:w="0" w:type="dxa"/>
              <w:left w:w="62" w:type="dxa"/>
              <w:bottom w:w="0" w:type="dxa"/>
              <w:right w:w="62" w:type="dxa"/>
            </w:tcMar>
          </w:tcPr>
          <w:p w:rsidR="00000000" w:rsidP="009C6DBC">
            <w:pPr>
              <w:pStyle w:val="BodyText"/>
              <w:rPr>
                <w:lang w:val="en-NZ"/>
              </w:rPr>
            </w:pPr>
            <w:r w:rsidRPr="009C6DBC">
              <w:rPr>
                <w:rStyle w:val="SpecialBold"/>
              </w:rPr>
              <w:t>2.1</w:t>
            </w:r>
          </w:p>
        </w:tc>
        <w:tc>
          <w:tcPr>
            <w:tcW w:w="5628" w:type="dxa"/>
            <w:tcBorders>
              <w:top w:val="nil"/>
              <w:left w:val="nil"/>
              <w:bottom w:val="nil"/>
              <w:right w:val="nil"/>
            </w:tcBorders>
            <w:tcMar>
              <w:top w:w="0" w:type="dxa"/>
              <w:left w:w="62" w:type="dxa"/>
              <w:bottom w:w="0" w:type="dxa"/>
              <w:right w:w="62" w:type="dxa"/>
            </w:tcMar>
          </w:tcPr>
          <w:p w:rsidR="00000000" w:rsidP="009C6DBC">
            <w:pPr>
              <w:pStyle w:val="BodyText"/>
              <w:rPr>
                <w:lang w:val="en-NZ"/>
              </w:rPr>
            </w:pPr>
            <w:r w:rsidRPr="009C6DBC">
              <w:t>Briefing on air observation mission is obtained from task supervisor</w:t>
            </w:r>
          </w:p>
        </w:tc>
      </w:tr>
      <w:tr w:rsidTr="005003F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C6DBC">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9C6DBC">
            <w:pPr>
              <w:pStyle w:val="BodyText"/>
              <w:rPr>
                <w:lang w:val="en-NZ"/>
              </w:rPr>
            </w:pPr>
            <w:r w:rsidRPr="009C6DBC">
              <w:rPr>
                <w:rStyle w:val="SpecialBold"/>
              </w:rPr>
              <w:t>2.2</w:t>
            </w:r>
          </w:p>
        </w:tc>
        <w:tc>
          <w:tcPr>
            <w:tcW w:w="5628" w:type="dxa"/>
            <w:tcBorders>
              <w:top w:val="nil"/>
              <w:left w:val="nil"/>
              <w:bottom w:val="nil"/>
              <w:right w:val="nil"/>
            </w:tcBorders>
            <w:tcMar>
              <w:top w:w="0" w:type="dxa"/>
              <w:left w:w="62" w:type="dxa"/>
              <w:bottom w:w="0" w:type="dxa"/>
              <w:right w:w="62" w:type="dxa"/>
            </w:tcMar>
          </w:tcPr>
          <w:p w:rsidR="00000000" w:rsidP="009C6DBC">
            <w:pPr>
              <w:pStyle w:val="BodyText"/>
              <w:rPr>
                <w:lang w:val="en-NZ"/>
              </w:rPr>
            </w:pPr>
            <w:r w:rsidRPr="009C6DBC">
              <w:t>Mission information is collated</w:t>
            </w:r>
          </w:p>
        </w:tc>
      </w:tr>
      <w:tr w:rsidTr="005003F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C6DBC">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9C6DBC">
            <w:pPr>
              <w:pStyle w:val="BodyText"/>
              <w:rPr>
                <w:lang w:val="en-NZ"/>
              </w:rPr>
            </w:pPr>
            <w:r w:rsidRPr="009C6DBC">
              <w:rPr>
                <w:rStyle w:val="SpecialBold"/>
              </w:rPr>
              <w:t>2.3</w:t>
            </w:r>
          </w:p>
        </w:tc>
        <w:tc>
          <w:tcPr>
            <w:tcW w:w="5628" w:type="dxa"/>
            <w:tcBorders>
              <w:top w:val="nil"/>
              <w:left w:val="nil"/>
              <w:bottom w:val="nil"/>
              <w:right w:val="nil"/>
            </w:tcBorders>
            <w:tcMar>
              <w:top w:w="0" w:type="dxa"/>
              <w:left w:w="62" w:type="dxa"/>
              <w:bottom w:w="0" w:type="dxa"/>
              <w:right w:w="62" w:type="dxa"/>
            </w:tcMar>
          </w:tcPr>
          <w:p w:rsidR="00000000" w:rsidP="009C6DBC">
            <w:pPr>
              <w:pStyle w:val="BodyText"/>
              <w:rPr>
                <w:lang w:val="en-NZ"/>
              </w:rPr>
            </w:pPr>
            <w:r w:rsidRPr="009C6DBC">
              <w:t>Maps, navigation equipment and personal protective clothing and equipment for mission are prepared</w:t>
            </w:r>
          </w:p>
        </w:tc>
      </w:tr>
      <w:tr w:rsidTr="005003F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9C6DBC" w:rsidP="009C6DBC">
            <w:pPr>
              <w:pStyle w:val="BodyText"/>
            </w:pPr>
            <w:r w:rsidRPr="009C6DBC">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9C6DBC" w:rsidP="009C6DBC">
            <w:pPr>
              <w:pStyle w:val="BodyText"/>
            </w:pPr>
            <w:r w:rsidRPr="009C6DBC">
              <w:rPr>
                <w:rStyle w:val="SpecialBold"/>
              </w:rPr>
              <w:t>Plan flight route</w:t>
            </w:r>
          </w:p>
        </w:tc>
        <w:tc>
          <w:tcPr>
            <w:tcW w:w="702" w:type="dxa"/>
            <w:tcBorders>
              <w:top w:val="nil"/>
              <w:left w:val="nil"/>
              <w:bottom w:val="nil"/>
              <w:right w:val="nil"/>
            </w:tcBorders>
            <w:tcMar>
              <w:top w:w="0" w:type="dxa"/>
              <w:left w:w="62" w:type="dxa"/>
              <w:bottom w:w="0" w:type="dxa"/>
              <w:right w:w="62" w:type="dxa"/>
            </w:tcMar>
          </w:tcPr>
          <w:p w:rsidR="00000000" w:rsidP="009C6DBC">
            <w:pPr>
              <w:pStyle w:val="BodyText"/>
              <w:rPr>
                <w:lang w:val="en-NZ"/>
              </w:rPr>
            </w:pPr>
            <w:r w:rsidRPr="009C6DBC">
              <w:rPr>
                <w:rStyle w:val="SpecialBold"/>
              </w:rPr>
              <w:t>3.1</w:t>
            </w:r>
          </w:p>
        </w:tc>
        <w:tc>
          <w:tcPr>
            <w:tcW w:w="5628" w:type="dxa"/>
            <w:tcBorders>
              <w:top w:val="nil"/>
              <w:left w:val="nil"/>
              <w:bottom w:val="nil"/>
              <w:right w:val="nil"/>
            </w:tcBorders>
            <w:tcMar>
              <w:top w:w="0" w:type="dxa"/>
              <w:left w:w="62" w:type="dxa"/>
              <w:bottom w:w="0" w:type="dxa"/>
              <w:right w:w="62" w:type="dxa"/>
            </w:tcMar>
          </w:tcPr>
          <w:p w:rsidR="00000000" w:rsidP="009C6DBC">
            <w:pPr>
              <w:pStyle w:val="BodyText"/>
              <w:rPr>
                <w:lang w:val="en-NZ"/>
              </w:rPr>
            </w:pPr>
            <w:r w:rsidRPr="009C6DBC">
              <w:t>Mission aircraft, its performance capability and fuel range are confirmed with task supervisor</w:t>
            </w:r>
          </w:p>
        </w:tc>
      </w:tr>
      <w:tr w:rsidTr="005003F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C6DBC">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9C6DBC">
            <w:pPr>
              <w:pStyle w:val="BodyText"/>
              <w:rPr>
                <w:lang w:val="en-NZ"/>
              </w:rPr>
            </w:pPr>
            <w:r w:rsidRPr="009C6DBC">
              <w:rPr>
                <w:rStyle w:val="SpecialBold"/>
              </w:rPr>
              <w:t>3.2</w:t>
            </w:r>
          </w:p>
        </w:tc>
        <w:tc>
          <w:tcPr>
            <w:tcW w:w="5628" w:type="dxa"/>
            <w:tcBorders>
              <w:top w:val="nil"/>
              <w:left w:val="nil"/>
              <w:bottom w:val="nil"/>
              <w:right w:val="nil"/>
            </w:tcBorders>
            <w:tcMar>
              <w:top w:w="0" w:type="dxa"/>
              <w:left w:w="62" w:type="dxa"/>
              <w:bottom w:w="0" w:type="dxa"/>
              <w:right w:w="62" w:type="dxa"/>
            </w:tcMar>
          </w:tcPr>
          <w:p w:rsidR="00000000" w:rsidP="009C6DBC">
            <w:pPr>
              <w:pStyle w:val="BodyText"/>
              <w:rPr>
                <w:lang w:val="en-NZ"/>
              </w:rPr>
            </w:pPr>
            <w:r w:rsidRPr="009C6DBC">
              <w:t xml:space="preserve">Pre-flight plan is prepared using available information including known terrain, hazards, mission requirements, weather forecast and expected time duration </w:t>
            </w:r>
          </w:p>
        </w:tc>
      </w:tr>
      <w:tr w:rsidTr="005003F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C6DBC">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9C6DBC">
            <w:pPr>
              <w:pStyle w:val="BodyText"/>
              <w:rPr>
                <w:lang w:val="en-NZ"/>
              </w:rPr>
            </w:pPr>
            <w:r w:rsidRPr="009C6DBC">
              <w:rPr>
                <w:rStyle w:val="SpecialBold"/>
              </w:rPr>
              <w:t>3.3</w:t>
            </w:r>
          </w:p>
        </w:tc>
        <w:tc>
          <w:tcPr>
            <w:tcW w:w="5628" w:type="dxa"/>
            <w:tcBorders>
              <w:top w:val="nil"/>
              <w:left w:val="nil"/>
              <w:bottom w:val="nil"/>
              <w:right w:val="nil"/>
            </w:tcBorders>
            <w:tcMar>
              <w:top w:w="0" w:type="dxa"/>
              <w:left w:w="62" w:type="dxa"/>
              <w:bottom w:w="0" w:type="dxa"/>
              <w:right w:w="62" w:type="dxa"/>
            </w:tcMar>
          </w:tcPr>
          <w:p w:rsidR="00000000" w:rsidP="009C6DBC">
            <w:pPr>
              <w:pStyle w:val="BodyText"/>
              <w:rPr>
                <w:lang w:val="en-NZ"/>
              </w:rPr>
            </w:pPr>
            <w:r w:rsidRPr="009C6DBC">
              <w:t>Alternative landing areas in flight area are identified in consultation with pilot</w:t>
            </w:r>
          </w:p>
        </w:tc>
      </w:tr>
      <w:tr w:rsidTr="005003F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C6DBC">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9C6DBC">
            <w:pPr>
              <w:pStyle w:val="BodyText"/>
              <w:rPr>
                <w:lang w:val="en-NZ"/>
              </w:rPr>
            </w:pPr>
            <w:r w:rsidRPr="009C6DBC">
              <w:rPr>
                <w:rStyle w:val="SpecialBold"/>
              </w:rPr>
              <w:t>3.4</w:t>
            </w:r>
          </w:p>
        </w:tc>
        <w:tc>
          <w:tcPr>
            <w:tcW w:w="5628" w:type="dxa"/>
            <w:tcBorders>
              <w:top w:val="nil"/>
              <w:left w:val="nil"/>
              <w:bottom w:val="nil"/>
              <w:right w:val="nil"/>
            </w:tcBorders>
            <w:tcMar>
              <w:top w:w="0" w:type="dxa"/>
              <w:left w:w="62" w:type="dxa"/>
              <w:bottom w:w="0" w:type="dxa"/>
              <w:right w:w="62" w:type="dxa"/>
            </w:tcMar>
          </w:tcPr>
          <w:p w:rsidR="00000000" w:rsidP="009C6DBC">
            <w:pPr>
              <w:pStyle w:val="BodyText"/>
              <w:rPr>
                <w:lang w:val="en-NZ"/>
              </w:rPr>
            </w:pPr>
            <w:r w:rsidRPr="009C6DBC">
              <w:t>Fl</w:t>
            </w:r>
            <w:r w:rsidRPr="009C6DBC">
              <w:t>ight plan and communication arrangements for mission are confirmed with pilot</w:t>
            </w:r>
          </w:p>
        </w:tc>
      </w:tr>
      <w:tr w:rsidTr="005003F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C6DBC">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9C6DBC">
            <w:pPr>
              <w:pStyle w:val="BodyText"/>
              <w:rPr>
                <w:lang w:val="en-NZ"/>
              </w:rPr>
            </w:pPr>
            <w:r w:rsidRPr="009C6DBC">
              <w:rPr>
                <w:rStyle w:val="SpecialBold"/>
              </w:rPr>
              <w:t>3.5</w:t>
            </w:r>
          </w:p>
        </w:tc>
        <w:tc>
          <w:tcPr>
            <w:tcW w:w="5628" w:type="dxa"/>
            <w:tcBorders>
              <w:top w:val="nil"/>
              <w:left w:val="nil"/>
              <w:bottom w:val="nil"/>
              <w:right w:val="nil"/>
            </w:tcBorders>
            <w:tcMar>
              <w:top w:w="0" w:type="dxa"/>
              <w:left w:w="62" w:type="dxa"/>
              <w:bottom w:w="0" w:type="dxa"/>
              <w:right w:w="62" w:type="dxa"/>
            </w:tcMar>
          </w:tcPr>
          <w:p w:rsidR="00000000" w:rsidP="009C6DBC">
            <w:pPr>
              <w:pStyle w:val="BodyText"/>
              <w:rPr>
                <w:lang w:val="en-NZ"/>
              </w:rPr>
            </w:pPr>
            <w:r w:rsidRPr="009C6DBC">
              <w:t xml:space="preserve">Flight following and search and rescue arrangements are confirmed </w:t>
            </w:r>
          </w:p>
        </w:tc>
      </w:tr>
      <w:tr w:rsidTr="005003F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9C6DBC" w:rsidP="009C6DBC">
            <w:pPr>
              <w:pStyle w:val="BodyText"/>
            </w:pPr>
            <w:r w:rsidRPr="009C6DBC">
              <w:rPr>
                <w:rStyle w:val="SpecialBold"/>
              </w:rPr>
              <w:t>4</w:t>
            </w:r>
          </w:p>
        </w:tc>
        <w:tc>
          <w:tcPr>
            <w:tcW w:w="2889" w:type="dxa"/>
            <w:tcBorders>
              <w:top w:val="nil"/>
              <w:left w:val="nil"/>
              <w:bottom w:val="nil"/>
              <w:right w:val="nil"/>
            </w:tcBorders>
            <w:tcMar>
              <w:top w:w="0" w:type="dxa"/>
              <w:left w:w="62" w:type="dxa"/>
              <w:bottom w:w="0" w:type="dxa"/>
              <w:right w:w="62" w:type="dxa"/>
            </w:tcMar>
          </w:tcPr>
          <w:p w:rsidR="00000000" w:rsidRPr="009C6DBC" w:rsidP="009C6DBC">
            <w:pPr>
              <w:pStyle w:val="BodyText"/>
            </w:pPr>
            <w:r w:rsidRPr="009C6DBC">
              <w:rPr>
                <w:rStyle w:val="SpecialBold"/>
              </w:rPr>
              <w:t>Prepare for flight</w:t>
            </w:r>
          </w:p>
        </w:tc>
        <w:tc>
          <w:tcPr>
            <w:tcW w:w="702" w:type="dxa"/>
            <w:tcBorders>
              <w:top w:val="nil"/>
              <w:left w:val="nil"/>
              <w:bottom w:val="nil"/>
              <w:right w:val="nil"/>
            </w:tcBorders>
            <w:tcMar>
              <w:top w:w="0" w:type="dxa"/>
              <w:left w:w="62" w:type="dxa"/>
              <w:bottom w:w="0" w:type="dxa"/>
              <w:right w:w="62" w:type="dxa"/>
            </w:tcMar>
          </w:tcPr>
          <w:p w:rsidR="00000000" w:rsidP="009C6DBC">
            <w:pPr>
              <w:pStyle w:val="BodyText"/>
              <w:rPr>
                <w:lang w:val="en-NZ"/>
              </w:rPr>
            </w:pPr>
            <w:r w:rsidRPr="009C6DBC">
              <w:rPr>
                <w:rStyle w:val="SpecialBold"/>
              </w:rPr>
              <w:t>4.1</w:t>
            </w:r>
          </w:p>
        </w:tc>
        <w:tc>
          <w:tcPr>
            <w:tcW w:w="5628" w:type="dxa"/>
            <w:tcBorders>
              <w:top w:val="nil"/>
              <w:left w:val="nil"/>
              <w:bottom w:val="nil"/>
              <w:right w:val="nil"/>
            </w:tcBorders>
            <w:tcMar>
              <w:top w:w="0" w:type="dxa"/>
              <w:left w:w="62" w:type="dxa"/>
              <w:bottom w:w="0" w:type="dxa"/>
              <w:right w:w="62" w:type="dxa"/>
            </w:tcMar>
          </w:tcPr>
          <w:p w:rsidR="00000000" w:rsidP="009C6DBC">
            <w:pPr>
              <w:pStyle w:val="BodyText"/>
              <w:rPr>
                <w:lang w:val="en-NZ"/>
              </w:rPr>
            </w:pPr>
            <w:r w:rsidRPr="009C6DBC">
              <w:t>Pilot is briefed on mission</w:t>
            </w:r>
          </w:p>
        </w:tc>
      </w:tr>
      <w:tr w:rsidTr="005003F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C6DBC">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9C6DBC">
            <w:pPr>
              <w:pStyle w:val="BodyText"/>
              <w:rPr>
                <w:lang w:val="en-NZ"/>
              </w:rPr>
            </w:pPr>
            <w:r w:rsidRPr="009C6DBC">
              <w:rPr>
                <w:rStyle w:val="SpecialBold"/>
              </w:rPr>
              <w:t>4.2</w:t>
            </w:r>
          </w:p>
        </w:tc>
        <w:tc>
          <w:tcPr>
            <w:tcW w:w="5628" w:type="dxa"/>
            <w:tcBorders>
              <w:top w:val="nil"/>
              <w:left w:val="nil"/>
              <w:bottom w:val="nil"/>
              <w:right w:val="nil"/>
            </w:tcBorders>
            <w:tcMar>
              <w:top w:w="0" w:type="dxa"/>
              <w:left w:w="62" w:type="dxa"/>
              <w:bottom w:w="0" w:type="dxa"/>
              <w:right w:w="62" w:type="dxa"/>
            </w:tcMar>
          </w:tcPr>
          <w:p w:rsidR="00000000" w:rsidP="009C6DBC">
            <w:pPr>
              <w:pStyle w:val="BodyText"/>
              <w:rPr>
                <w:lang w:val="en-NZ"/>
              </w:rPr>
            </w:pPr>
            <w:r w:rsidRPr="009C6DBC">
              <w:t>Briefing from pilot is received on aircraft safety and emergency procedures</w:t>
            </w:r>
          </w:p>
        </w:tc>
      </w:tr>
      <w:tr w:rsidTr="005003F0">
        <w:tblPrEx>
          <w:tblW w:w="9498" w:type="dxa"/>
          <w:tblLayout w:type="fixed"/>
          <w:tblCellMar>
            <w:left w:w="62" w:type="dxa"/>
            <w:right w:w="62" w:type="dxa"/>
          </w:tblCellMar>
          <w:tblLook w:val="0000"/>
        </w:tblPrEx>
        <w:trPr>
          <w:trHeight w:val="722"/>
        </w:trPr>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C6DBC">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9C6DBC">
            <w:pPr>
              <w:pStyle w:val="BodyText"/>
              <w:rPr>
                <w:lang w:val="en-NZ"/>
              </w:rPr>
            </w:pPr>
            <w:r w:rsidRPr="009C6DBC">
              <w:rPr>
                <w:rStyle w:val="SpecialBold"/>
              </w:rPr>
              <w:t>4.3</w:t>
            </w:r>
          </w:p>
        </w:tc>
        <w:tc>
          <w:tcPr>
            <w:tcW w:w="5628" w:type="dxa"/>
            <w:tcBorders>
              <w:top w:val="nil"/>
              <w:left w:val="nil"/>
              <w:bottom w:val="nil"/>
              <w:right w:val="nil"/>
            </w:tcBorders>
            <w:tcMar>
              <w:top w:w="0" w:type="dxa"/>
              <w:left w:w="62" w:type="dxa"/>
              <w:bottom w:w="0" w:type="dxa"/>
              <w:right w:w="62" w:type="dxa"/>
            </w:tcMar>
          </w:tcPr>
          <w:p w:rsidR="00000000" w:rsidP="009C6DBC">
            <w:pPr>
              <w:pStyle w:val="BodyText"/>
              <w:rPr>
                <w:lang w:val="en-NZ"/>
              </w:rPr>
            </w:pPr>
            <w:r w:rsidRPr="009C6DBC">
              <w:t>Communication equipment is tested for correct frequencies and functionality</w:t>
            </w:r>
          </w:p>
        </w:tc>
      </w:tr>
      <w:tr w:rsidTr="005003F0">
        <w:tblPrEx>
          <w:tblW w:w="9498" w:type="dxa"/>
          <w:tblLayout w:type="fixed"/>
          <w:tblCellMar>
            <w:left w:w="62" w:type="dxa"/>
            <w:right w:w="62" w:type="dxa"/>
          </w:tblCellMar>
          <w:tblLook w:val="0000"/>
        </w:tblPrEx>
        <w:trPr>
          <w:trHeight w:val="722"/>
        </w:trPr>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C6DBC">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9C6DBC">
            <w:pPr>
              <w:pStyle w:val="BodyText"/>
              <w:rPr>
                <w:lang w:val="en-NZ"/>
              </w:rPr>
            </w:pPr>
            <w:r w:rsidRPr="009C6DBC">
              <w:rPr>
                <w:rStyle w:val="SpecialBold"/>
              </w:rPr>
              <w:t>4.4</w:t>
            </w:r>
          </w:p>
        </w:tc>
        <w:tc>
          <w:tcPr>
            <w:tcW w:w="5628" w:type="dxa"/>
            <w:tcBorders>
              <w:top w:val="nil"/>
              <w:left w:val="nil"/>
              <w:bottom w:val="nil"/>
              <w:right w:val="nil"/>
            </w:tcBorders>
            <w:tcMar>
              <w:top w:w="0" w:type="dxa"/>
              <w:left w:w="62" w:type="dxa"/>
              <w:bottom w:w="0" w:type="dxa"/>
              <w:right w:w="62" w:type="dxa"/>
            </w:tcMar>
          </w:tcPr>
          <w:p w:rsidR="00000000" w:rsidP="009C6DBC">
            <w:pPr>
              <w:pStyle w:val="BodyText"/>
              <w:rPr>
                <w:lang w:val="en-NZ"/>
              </w:rPr>
            </w:pPr>
            <w:r w:rsidRPr="009C6DBC">
              <w:t>Satellite navigation equipment, where required, for the mission is checked for correct pro</w:t>
            </w:r>
            <w:r w:rsidRPr="009C6DBC">
              <w:t xml:space="preserve">gramming and operability </w:t>
            </w:r>
          </w:p>
        </w:tc>
      </w:tr>
      <w:tr w:rsidTr="005003F0">
        <w:tblPrEx>
          <w:tblW w:w="9498" w:type="dxa"/>
          <w:tblLayout w:type="fixed"/>
          <w:tblCellMar>
            <w:left w:w="62" w:type="dxa"/>
            <w:right w:w="62" w:type="dxa"/>
          </w:tblCellMar>
          <w:tblLook w:val="0000"/>
        </w:tblPrEx>
        <w:trPr>
          <w:trHeight w:val="722"/>
        </w:trPr>
        <w:tc>
          <w:tcPr>
            <w:tcW w:w="279" w:type="dxa"/>
            <w:tcBorders>
              <w:top w:val="nil"/>
              <w:left w:val="nil"/>
              <w:bottom w:val="nil"/>
              <w:right w:val="nil"/>
            </w:tcBorders>
            <w:tcMar>
              <w:top w:w="0" w:type="dxa"/>
              <w:left w:w="62" w:type="dxa"/>
              <w:bottom w:w="0" w:type="dxa"/>
              <w:right w:w="62" w:type="dxa"/>
            </w:tcMar>
          </w:tcPr>
          <w:p w:rsidR="00000000" w:rsidRPr="009C6DBC" w:rsidP="009C6DBC">
            <w:pPr>
              <w:pStyle w:val="BodyTextBold"/>
            </w:pPr>
            <w:r w:rsidRPr="009C6DBC">
              <w:t>5</w:t>
            </w:r>
          </w:p>
        </w:tc>
        <w:tc>
          <w:tcPr>
            <w:tcW w:w="2889" w:type="dxa"/>
            <w:tcBorders>
              <w:top w:val="nil"/>
              <w:left w:val="nil"/>
              <w:bottom w:val="nil"/>
              <w:right w:val="nil"/>
            </w:tcBorders>
            <w:tcMar>
              <w:top w:w="0" w:type="dxa"/>
              <w:left w:w="62" w:type="dxa"/>
              <w:bottom w:w="0" w:type="dxa"/>
              <w:right w:w="62" w:type="dxa"/>
            </w:tcMar>
          </w:tcPr>
          <w:p w:rsidR="00000000" w:rsidP="009C6DBC">
            <w:pPr>
              <w:pStyle w:val="BodyText"/>
              <w:rPr>
                <w:lang w:val="en-NZ"/>
              </w:rPr>
            </w:pPr>
            <w:r w:rsidRPr="009C6DBC">
              <w:rPr>
                <w:rStyle w:val="SpecialBold"/>
              </w:rPr>
              <w:t>Validate flight path en route to mission area</w:t>
            </w:r>
          </w:p>
        </w:tc>
        <w:tc>
          <w:tcPr>
            <w:tcW w:w="702" w:type="dxa"/>
            <w:tcBorders>
              <w:top w:val="nil"/>
              <w:left w:val="nil"/>
              <w:bottom w:val="nil"/>
              <w:right w:val="nil"/>
            </w:tcBorders>
            <w:tcMar>
              <w:top w:w="0" w:type="dxa"/>
              <w:left w:w="62" w:type="dxa"/>
              <w:bottom w:w="0" w:type="dxa"/>
              <w:right w:w="62" w:type="dxa"/>
            </w:tcMar>
          </w:tcPr>
          <w:p w:rsidR="00000000" w:rsidP="009C6DBC">
            <w:pPr>
              <w:pStyle w:val="BodyTextBold"/>
              <w:rPr>
                <w:lang w:val="en-NZ"/>
              </w:rPr>
            </w:pPr>
            <w:r w:rsidRPr="009C6DBC">
              <w:t>5.1</w:t>
            </w:r>
          </w:p>
        </w:tc>
        <w:tc>
          <w:tcPr>
            <w:tcW w:w="5628" w:type="dxa"/>
            <w:tcBorders>
              <w:top w:val="nil"/>
              <w:left w:val="nil"/>
              <w:bottom w:val="nil"/>
              <w:right w:val="nil"/>
            </w:tcBorders>
            <w:tcMar>
              <w:top w:w="0" w:type="dxa"/>
              <w:left w:w="62" w:type="dxa"/>
              <w:bottom w:w="0" w:type="dxa"/>
              <w:right w:w="62" w:type="dxa"/>
            </w:tcMar>
          </w:tcPr>
          <w:p w:rsidR="00000000" w:rsidP="009C6DBC">
            <w:pPr>
              <w:pStyle w:val="BodyText"/>
              <w:rPr>
                <w:lang w:val="en-NZ"/>
              </w:rPr>
            </w:pPr>
            <w:r w:rsidRPr="009C6DBC">
              <w:t>Communication is maintained with pilot to ensure planned route is followed and mission objectives are achieved</w:t>
            </w:r>
          </w:p>
        </w:tc>
      </w:tr>
      <w:tr w:rsidTr="005003F0">
        <w:tblPrEx>
          <w:tblW w:w="9498" w:type="dxa"/>
          <w:tblLayout w:type="fixed"/>
          <w:tblCellMar>
            <w:left w:w="62" w:type="dxa"/>
            <w:right w:w="62" w:type="dxa"/>
          </w:tblCellMar>
          <w:tblLook w:val="0000"/>
        </w:tblPrEx>
        <w:trPr>
          <w:trHeight w:val="722"/>
        </w:trPr>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P="009C6DBC">
            <w:pPr>
              <w:pStyle w:val="BodyText"/>
              <w:rPr>
                <w:lang w:val="en-NZ"/>
              </w:rPr>
            </w:pPr>
          </w:p>
        </w:tc>
        <w:tc>
          <w:tcPr>
            <w:tcW w:w="702" w:type="dxa"/>
            <w:tcBorders>
              <w:top w:val="nil"/>
              <w:left w:val="nil"/>
              <w:bottom w:val="nil"/>
              <w:right w:val="nil"/>
            </w:tcBorders>
            <w:tcMar>
              <w:top w:w="0" w:type="dxa"/>
              <w:left w:w="62" w:type="dxa"/>
              <w:bottom w:w="0" w:type="dxa"/>
              <w:right w:w="62" w:type="dxa"/>
            </w:tcMar>
          </w:tcPr>
          <w:p w:rsidR="00000000" w:rsidP="009C6DBC">
            <w:pPr>
              <w:pStyle w:val="BodyTextBold"/>
              <w:rPr>
                <w:lang w:val="en-NZ"/>
              </w:rPr>
            </w:pPr>
            <w:r w:rsidRPr="009C6DBC">
              <w:t>5.2</w:t>
            </w:r>
          </w:p>
        </w:tc>
        <w:tc>
          <w:tcPr>
            <w:tcW w:w="5628" w:type="dxa"/>
            <w:tcBorders>
              <w:top w:val="nil"/>
              <w:left w:val="nil"/>
              <w:bottom w:val="nil"/>
              <w:right w:val="nil"/>
            </w:tcBorders>
            <w:tcMar>
              <w:top w:w="0" w:type="dxa"/>
              <w:left w:w="62" w:type="dxa"/>
              <w:bottom w:w="0" w:type="dxa"/>
              <w:right w:w="62" w:type="dxa"/>
            </w:tcMar>
          </w:tcPr>
          <w:p w:rsidR="00000000" w:rsidP="009C6DBC">
            <w:pPr>
              <w:pStyle w:val="BodyText"/>
              <w:rPr>
                <w:lang w:val="en-NZ"/>
              </w:rPr>
            </w:pPr>
            <w:r w:rsidRPr="009C6DBC">
              <w:t>Flight following protocols are established and maintained</w:t>
            </w:r>
          </w:p>
        </w:tc>
      </w:tr>
      <w:tr w:rsidTr="005003F0">
        <w:tblPrEx>
          <w:tblW w:w="9498" w:type="dxa"/>
          <w:tblLayout w:type="fixed"/>
          <w:tblCellMar>
            <w:left w:w="62" w:type="dxa"/>
            <w:right w:w="62" w:type="dxa"/>
          </w:tblCellMar>
          <w:tblLook w:val="0000"/>
        </w:tblPrEx>
        <w:trPr>
          <w:trHeight w:val="722"/>
        </w:trPr>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P="009C6DBC">
            <w:pPr>
              <w:pStyle w:val="BodyText"/>
              <w:rPr>
                <w:lang w:val="en-NZ"/>
              </w:rPr>
            </w:pPr>
          </w:p>
        </w:tc>
        <w:tc>
          <w:tcPr>
            <w:tcW w:w="702" w:type="dxa"/>
            <w:tcBorders>
              <w:top w:val="nil"/>
              <w:left w:val="nil"/>
              <w:bottom w:val="nil"/>
              <w:right w:val="nil"/>
            </w:tcBorders>
            <w:tcMar>
              <w:top w:w="0" w:type="dxa"/>
              <w:left w:w="62" w:type="dxa"/>
              <w:bottom w:w="0" w:type="dxa"/>
              <w:right w:w="62" w:type="dxa"/>
            </w:tcMar>
          </w:tcPr>
          <w:p w:rsidR="00000000" w:rsidP="009C6DBC">
            <w:pPr>
              <w:pStyle w:val="BodyTextBold"/>
              <w:rPr>
                <w:lang w:val="en-NZ"/>
              </w:rPr>
            </w:pPr>
            <w:r w:rsidRPr="009C6DBC">
              <w:t>5.3</w:t>
            </w:r>
          </w:p>
        </w:tc>
        <w:tc>
          <w:tcPr>
            <w:tcW w:w="5628" w:type="dxa"/>
            <w:tcBorders>
              <w:top w:val="nil"/>
              <w:left w:val="nil"/>
              <w:bottom w:val="nil"/>
              <w:right w:val="nil"/>
            </w:tcBorders>
            <w:tcMar>
              <w:top w:w="0" w:type="dxa"/>
              <w:left w:w="62" w:type="dxa"/>
              <w:bottom w:w="0" w:type="dxa"/>
              <w:right w:w="62" w:type="dxa"/>
            </w:tcMar>
          </w:tcPr>
          <w:p w:rsidR="00000000" w:rsidP="009C6DBC">
            <w:pPr>
              <w:pStyle w:val="BodyText"/>
              <w:rPr>
                <w:lang w:val="en-NZ"/>
              </w:rPr>
            </w:pPr>
            <w:r w:rsidRPr="009C6DBC">
              <w:t>Flight route is followed on map and/or using satellite navigation technology and location is confirmed though identification of ground features</w:t>
            </w:r>
          </w:p>
        </w:tc>
      </w:tr>
      <w:tr w:rsidTr="005003F0">
        <w:tblPrEx>
          <w:tblW w:w="9498" w:type="dxa"/>
          <w:tblLayout w:type="fixed"/>
          <w:tblCellMar>
            <w:left w:w="62" w:type="dxa"/>
            <w:right w:w="62" w:type="dxa"/>
          </w:tblCellMar>
          <w:tblLook w:val="0000"/>
        </w:tblPrEx>
        <w:trPr>
          <w:trHeight w:val="722"/>
        </w:trPr>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P="009C6DBC">
            <w:pPr>
              <w:pStyle w:val="BodyText"/>
              <w:rPr>
                <w:lang w:val="en-NZ"/>
              </w:rPr>
            </w:pPr>
          </w:p>
        </w:tc>
        <w:tc>
          <w:tcPr>
            <w:tcW w:w="702" w:type="dxa"/>
            <w:tcBorders>
              <w:top w:val="nil"/>
              <w:left w:val="nil"/>
              <w:bottom w:val="nil"/>
              <w:right w:val="nil"/>
            </w:tcBorders>
            <w:tcMar>
              <w:top w:w="0" w:type="dxa"/>
              <w:left w:w="62" w:type="dxa"/>
              <w:bottom w:w="0" w:type="dxa"/>
              <w:right w:w="62" w:type="dxa"/>
            </w:tcMar>
          </w:tcPr>
          <w:p w:rsidR="00000000" w:rsidP="009C6DBC">
            <w:pPr>
              <w:pStyle w:val="BodyTextBold"/>
              <w:rPr>
                <w:lang w:val="en-NZ"/>
              </w:rPr>
            </w:pPr>
            <w:r w:rsidRPr="009C6DBC">
              <w:t>5.4</w:t>
            </w:r>
          </w:p>
        </w:tc>
        <w:tc>
          <w:tcPr>
            <w:tcW w:w="5628" w:type="dxa"/>
            <w:tcBorders>
              <w:top w:val="nil"/>
              <w:left w:val="nil"/>
              <w:bottom w:val="nil"/>
              <w:right w:val="nil"/>
            </w:tcBorders>
            <w:tcMar>
              <w:top w:w="0" w:type="dxa"/>
              <w:left w:w="62" w:type="dxa"/>
              <w:bottom w:w="0" w:type="dxa"/>
              <w:right w:w="62" w:type="dxa"/>
            </w:tcMar>
          </w:tcPr>
          <w:p w:rsidR="00000000" w:rsidP="009C6DBC">
            <w:pPr>
              <w:pStyle w:val="BodyText"/>
              <w:rPr>
                <w:lang w:val="en-NZ"/>
              </w:rPr>
            </w:pPr>
            <w:r w:rsidRPr="009C6DBC">
              <w:t>En route, diversion and arrival reporting information is t</w:t>
            </w:r>
            <w:r w:rsidRPr="009C6DBC">
              <w:t>ransmitted in accordance with organisational procedures</w:t>
            </w:r>
          </w:p>
        </w:tc>
      </w:tr>
      <w:tr w:rsidTr="005003F0">
        <w:tblPrEx>
          <w:tblW w:w="9498" w:type="dxa"/>
          <w:tblLayout w:type="fixed"/>
          <w:tblCellMar>
            <w:left w:w="62" w:type="dxa"/>
            <w:right w:w="62" w:type="dxa"/>
          </w:tblCellMar>
          <w:tblLook w:val="0000"/>
        </w:tblPrEx>
        <w:trPr>
          <w:trHeight w:val="722"/>
        </w:trPr>
        <w:tc>
          <w:tcPr>
            <w:tcW w:w="279" w:type="dxa"/>
            <w:tcBorders>
              <w:top w:val="nil"/>
              <w:left w:val="nil"/>
              <w:bottom w:val="nil"/>
              <w:right w:val="nil"/>
            </w:tcBorders>
            <w:tcMar>
              <w:top w:w="0" w:type="dxa"/>
              <w:left w:w="62" w:type="dxa"/>
              <w:bottom w:w="0" w:type="dxa"/>
              <w:right w:w="62" w:type="dxa"/>
            </w:tcMar>
          </w:tcPr>
          <w:p w:rsidR="00000000" w:rsidRPr="009C6DBC" w:rsidP="009C6DBC">
            <w:pPr>
              <w:pStyle w:val="BodyTextBold"/>
            </w:pPr>
            <w:r w:rsidRPr="009C6DBC">
              <w:t>6</w:t>
            </w:r>
          </w:p>
        </w:tc>
        <w:tc>
          <w:tcPr>
            <w:tcW w:w="2889" w:type="dxa"/>
            <w:tcBorders>
              <w:top w:val="nil"/>
              <w:left w:val="nil"/>
              <w:bottom w:val="nil"/>
              <w:right w:val="nil"/>
            </w:tcBorders>
            <w:tcMar>
              <w:top w:w="0" w:type="dxa"/>
              <w:left w:w="62" w:type="dxa"/>
              <w:bottom w:w="0" w:type="dxa"/>
              <w:right w:w="62" w:type="dxa"/>
            </w:tcMar>
          </w:tcPr>
          <w:p w:rsidR="00000000" w:rsidP="009C6DBC">
            <w:pPr>
              <w:pStyle w:val="BodyText"/>
              <w:rPr>
                <w:lang w:val="en-NZ"/>
              </w:rPr>
            </w:pPr>
            <w:r w:rsidRPr="009C6DBC">
              <w:rPr>
                <w:rStyle w:val="SpecialBold"/>
              </w:rPr>
              <w:t>Collect and record fire intelligence information</w:t>
            </w:r>
          </w:p>
        </w:tc>
        <w:tc>
          <w:tcPr>
            <w:tcW w:w="702" w:type="dxa"/>
            <w:tcBorders>
              <w:top w:val="nil"/>
              <w:left w:val="nil"/>
              <w:bottom w:val="nil"/>
              <w:right w:val="nil"/>
            </w:tcBorders>
            <w:tcMar>
              <w:top w:w="0" w:type="dxa"/>
              <w:left w:w="62" w:type="dxa"/>
              <w:bottom w:w="0" w:type="dxa"/>
              <w:right w:w="62" w:type="dxa"/>
            </w:tcMar>
          </w:tcPr>
          <w:p w:rsidR="00000000" w:rsidP="009C6DBC">
            <w:pPr>
              <w:pStyle w:val="BodyTextBold"/>
              <w:rPr>
                <w:lang w:val="en-NZ"/>
              </w:rPr>
            </w:pPr>
            <w:r w:rsidRPr="009C6DBC">
              <w:t>6.1</w:t>
            </w:r>
          </w:p>
        </w:tc>
        <w:tc>
          <w:tcPr>
            <w:tcW w:w="5628" w:type="dxa"/>
            <w:tcBorders>
              <w:top w:val="nil"/>
              <w:left w:val="nil"/>
              <w:bottom w:val="nil"/>
              <w:right w:val="nil"/>
            </w:tcBorders>
            <w:tcMar>
              <w:top w:w="0" w:type="dxa"/>
              <w:left w:w="62" w:type="dxa"/>
              <w:bottom w:w="0" w:type="dxa"/>
              <w:right w:w="62" w:type="dxa"/>
            </w:tcMar>
          </w:tcPr>
          <w:p w:rsidR="00000000" w:rsidP="009C6DBC">
            <w:pPr>
              <w:pStyle w:val="BodyText"/>
              <w:rPr>
                <w:lang w:val="en-NZ"/>
              </w:rPr>
            </w:pPr>
            <w:r w:rsidRPr="009C6DBC">
              <w:t>Spatial data on fire location and progress of suppression efforts is recorded and communicated in accordance with organisational procedures</w:t>
            </w:r>
          </w:p>
        </w:tc>
      </w:tr>
      <w:tr w:rsidTr="005003F0">
        <w:tblPrEx>
          <w:tblW w:w="9498" w:type="dxa"/>
          <w:tblLayout w:type="fixed"/>
          <w:tblCellMar>
            <w:left w:w="62" w:type="dxa"/>
            <w:right w:w="62" w:type="dxa"/>
          </w:tblCellMar>
          <w:tblLook w:val="0000"/>
        </w:tblPrEx>
        <w:trPr>
          <w:trHeight w:val="722"/>
        </w:trPr>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P="009C6DBC">
            <w:pPr>
              <w:pStyle w:val="BodyText"/>
              <w:rPr>
                <w:lang w:val="en-NZ"/>
              </w:rPr>
            </w:pPr>
          </w:p>
        </w:tc>
        <w:tc>
          <w:tcPr>
            <w:tcW w:w="702" w:type="dxa"/>
            <w:tcBorders>
              <w:top w:val="nil"/>
              <w:left w:val="nil"/>
              <w:bottom w:val="nil"/>
              <w:right w:val="nil"/>
            </w:tcBorders>
            <w:tcMar>
              <w:top w:w="0" w:type="dxa"/>
              <w:left w:w="62" w:type="dxa"/>
              <w:bottom w:w="0" w:type="dxa"/>
              <w:right w:w="62" w:type="dxa"/>
            </w:tcMar>
          </w:tcPr>
          <w:p w:rsidR="00000000" w:rsidP="009C6DBC">
            <w:pPr>
              <w:pStyle w:val="BodyTextBold"/>
              <w:rPr>
                <w:lang w:val="en-NZ"/>
              </w:rPr>
            </w:pPr>
            <w:r w:rsidRPr="009C6DBC">
              <w:t>6</w:t>
            </w:r>
            <w:r w:rsidRPr="009C6DBC">
              <w:t>.2</w:t>
            </w:r>
          </w:p>
        </w:tc>
        <w:tc>
          <w:tcPr>
            <w:tcW w:w="5628" w:type="dxa"/>
            <w:tcBorders>
              <w:top w:val="nil"/>
              <w:left w:val="nil"/>
              <w:bottom w:val="nil"/>
              <w:right w:val="nil"/>
            </w:tcBorders>
            <w:tcMar>
              <w:top w:w="0" w:type="dxa"/>
              <w:left w:w="62" w:type="dxa"/>
              <w:bottom w:w="0" w:type="dxa"/>
              <w:right w:w="62" w:type="dxa"/>
            </w:tcMar>
          </w:tcPr>
          <w:p w:rsidR="00000000" w:rsidP="009C6DBC">
            <w:pPr>
              <w:pStyle w:val="BodyText"/>
              <w:rPr>
                <w:lang w:val="en-NZ"/>
              </w:rPr>
            </w:pPr>
            <w:r w:rsidRPr="009C6DBC">
              <w:t xml:space="preserve">Observations of current and projected fire behaviour, including factors that may affect it, are collected and recorded </w:t>
            </w:r>
          </w:p>
        </w:tc>
      </w:tr>
      <w:tr w:rsidTr="005003F0">
        <w:tblPrEx>
          <w:tblW w:w="9498" w:type="dxa"/>
          <w:tblLayout w:type="fixed"/>
          <w:tblCellMar>
            <w:left w:w="62" w:type="dxa"/>
            <w:right w:w="62" w:type="dxa"/>
          </w:tblCellMar>
          <w:tblLook w:val="0000"/>
        </w:tblPrEx>
        <w:trPr>
          <w:trHeight w:val="722"/>
        </w:trPr>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P="009C6DBC">
            <w:pPr>
              <w:pStyle w:val="BodyText"/>
              <w:rPr>
                <w:lang w:val="en-NZ"/>
              </w:rPr>
            </w:pPr>
          </w:p>
        </w:tc>
        <w:tc>
          <w:tcPr>
            <w:tcW w:w="702" w:type="dxa"/>
            <w:tcBorders>
              <w:top w:val="nil"/>
              <w:left w:val="nil"/>
              <w:bottom w:val="nil"/>
              <w:right w:val="nil"/>
            </w:tcBorders>
            <w:tcMar>
              <w:top w:w="0" w:type="dxa"/>
              <w:left w:w="62" w:type="dxa"/>
              <w:bottom w:w="0" w:type="dxa"/>
              <w:right w:w="62" w:type="dxa"/>
            </w:tcMar>
          </w:tcPr>
          <w:p w:rsidR="00000000" w:rsidP="009C6DBC">
            <w:pPr>
              <w:pStyle w:val="BodyTextBold"/>
              <w:rPr>
                <w:lang w:val="en-NZ"/>
              </w:rPr>
            </w:pPr>
            <w:r w:rsidRPr="009C6DBC">
              <w:t>6.3</w:t>
            </w:r>
          </w:p>
        </w:tc>
        <w:tc>
          <w:tcPr>
            <w:tcW w:w="5628" w:type="dxa"/>
            <w:tcBorders>
              <w:top w:val="nil"/>
              <w:left w:val="nil"/>
              <w:bottom w:val="nil"/>
              <w:right w:val="nil"/>
            </w:tcBorders>
            <w:tcMar>
              <w:top w:w="0" w:type="dxa"/>
              <w:left w:w="62" w:type="dxa"/>
              <w:bottom w:w="0" w:type="dxa"/>
              <w:right w:w="62" w:type="dxa"/>
            </w:tcMar>
          </w:tcPr>
          <w:p w:rsidR="00000000" w:rsidP="009C6DBC">
            <w:pPr>
              <w:pStyle w:val="BodyText"/>
              <w:rPr>
                <w:lang w:val="en-NZ"/>
              </w:rPr>
            </w:pPr>
            <w:r w:rsidRPr="009C6DBC">
              <w:t xml:space="preserve">Fire intelligence information is communicated to task supervisor within agreed timeframes using approved communication arrangements </w:t>
            </w:r>
          </w:p>
        </w:tc>
      </w:tr>
      <w:tr w:rsidTr="005003F0">
        <w:tblPrEx>
          <w:tblW w:w="9498" w:type="dxa"/>
          <w:tblLayout w:type="fixed"/>
          <w:tblCellMar>
            <w:left w:w="62" w:type="dxa"/>
            <w:right w:w="62" w:type="dxa"/>
          </w:tblCellMar>
          <w:tblLook w:val="0000"/>
        </w:tblPrEx>
        <w:trPr>
          <w:trHeight w:val="722"/>
        </w:trPr>
        <w:tc>
          <w:tcPr>
            <w:tcW w:w="279" w:type="dxa"/>
            <w:tcBorders>
              <w:top w:val="nil"/>
              <w:left w:val="nil"/>
              <w:bottom w:val="nil"/>
              <w:right w:val="nil"/>
            </w:tcBorders>
            <w:tcMar>
              <w:top w:w="0" w:type="dxa"/>
              <w:left w:w="62" w:type="dxa"/>
              <w:bottom w:w="0" w:type="dxa"/>
              <w:right w:w="62" w:type="dxa"/>
            </w:tcMar>
          </w:tcPr>
          <w:p w:rsidR="00000000" w:rsidRPr="009C6DBC" w:rsidP="009C6DBC">
            <w:pPr>
              <w:pStyle w:val="BodyTextBold"/>
            </w:pPr>
            <w:r w:rsidRPr="009C6DBC">
              <w:t>7</w:t>
            </w:r>
          </w:p>
        </w:tc>
        <w:tc>
          <w:tcPr>
            <w:tcW w:w="2889" w:type="dxa"/>
            <w:tcBorders>
              <w:top w:val="nil"/>
              <w:left w:val="nil"/>
              <w:bottom w:val="nil"/>
              <w:right w:val="nil"/>
            </w:tcBorders>
            <w:tcMar>
              <w:top w:w="0" w:type="dxa"/>
              <w:left w:w="62" w:type="dxa"/>
              <w:bottom w:w="0" w:type="dxa"/>
              <w:right w:w="62" w:type="dxa"/>
            </w:tcMar>
          </w:tcPr>
          <w:p w:rsidR="00000000" w:rsidP="009C6DBC">
            <w:pPr>
              <w:pStyle w:val="BodyText"/>
              <w:rPr>
                <w:lang w:val="en-NZ"/>
              </w:rPr>
            </w:pPr>
            <w:r w:rsidRPr="009C6DBC">
              <w:rPr>
                <w:rStyle w:val="SpecialBold"/>
              </w:rPr>
              <w:t>React to changed conditions and emergencies</w:t>
            </w:r>
          </w:p>
        </w:tc>
        <w:tc>
          <w:tcPr>
            <w:tcW w:w="702" w:type="dxa"/>
            <w:tcBorders>
              <w:top w:val="nil"/>
              <w:left w:val="nil"/>
              <w:bottom w:val="nil"/>
              <w:right w:val="nil"/>
            </w:tcBorders>
            <w:tcMar>
              <w:top w:w="0" w:type="dxa"/>
              <w:left w:w="62" w:type="dxa"/>
              <w:bottom w:w="0" w:type="dxa"/>
              <w:right w:w="62" w:type="dxa"/>
            </w:tcMar>
          </w:tcPr>
          <w:p w:rsidR="00000000" w:rsidP="009C6DBC">
            <w:pPr>
              <w:pStyle w:val="BodyTextBold"/>
              <w:rPr>
                <w:lang w:val="en-NZ"/>
              </w:rPr>
            </w:pPr>
            <w:r w:rsidRPr="009C6DBC">
              <w:t>7.1</w:t>
            </w:r>
          </w:p>
        </w:tc>
        <w:tc>
          <w:tcPr>
            <w:tcW w:w="5628" w:type="dxa"/>
            <w:tcBorders>
              <w:top w:val="nil"/>
              <w:left w:val="nil"/>
              <w:bottom w:val="nil"/>
              <w:right w:val="nil"/>
            </w:tcBorders>
            <w:tcMar>
              <w:top w:w="0" w:type="dxa"/>
              <w:left w:w="62" w:type="dxa"/>
              <w:bottom w:w="0" w:type="dxa"/>
              <w:right w:w="62" w:type="dxa"/>
            </w:tcMar>
          </w:tcPr>
          <w:p w:rsidR="00000000" w:rsidP="009C6DBC">
            <w:pPr>
              <w:pStyle w:val="BodyText"/>
              <w:rPr>
                <w:lang w:val="en-NZ"/>
              </w:rPr>
            </w:pPr>
            <w:r w:rsidRPr="009C6DBC">
              <w:t>Contact is made with task supervisor and/or fire ground commander, if pr</w:t>
            </w:r>
            <w:r w:rsidRPr="009C6DBC">
              <w:t>esent, to confirm communication arrangements</w:t>
            </w:r>
          </w:p>
        </w:tc>
      </w:tr>
      <w:tr w:rsidTr="005003F0">
        <w:tblPrEx>
          <w:tblW w:w="9498" w:type="dxa"/>
          <w:tblLayout w:type="fixed"/>
          <w:tblCellMar>
            <w:left w:w="62" w:type="dxa"/>
            <w:right w:w="62" w:type="dxa"/>
          </w:tblCellMar>
          <w:tblLook w:val="0000"/>
        </w:tblPrEx>
        <w:trPr>
          <w:trHeight w:val="722"/>
        </w:trPr>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P="009C6DBC">
            <w:pPr>
              <w:pStyle w:val="BodyText"/>
              <w:rPr>
                <w:lang w:val="en-NZ"/>
              </w:rPr>
            </w:pPr>
          </w:p>
        </w:tc>
        <w:tc>
          <w:tcPr>
            <w:tcW w:w="702" w:type="dxa"/>
            <w:tcBorders>
              <w:top w:val="nil"/>
              <w:left w:val="nil"/>
              <w:bottom w:val="nil"/>
              <w:right w:val="nil"/>
            </w:tcBorders>
            <w:tcMar>
              <w:top w:w="0" w:type="dxa"/>
              <w:left w:w="62" w:type="dxa"/>
              <w:bottom w:w="0" w:type="dxa"/>
              <w:right w:w="62" w:type="dxa"/>
            </w:tcMar>
          </w:tcPr>
          <w:p w:rsidR="00000000" w:rsidP="009C6DBC">
            <w:pPr>
              <w:pStyle w:val="BodyTextBold"/>
              <w:rPr>
                <w:lang w:val="en-NZ"/>
              </w:rPr>
            </w:pPr>
            <w:r w:rsidRPr="009C6DBC">
              <w:t>7.2</w:t>
            </w:r>
          </w:p>
        </w:tc>
        <w:tc>
          <w:tcPr>
            <w:tcW w:w="5628" w:type="dxa"/>
            <w:tcBorders>
              <w:top w:val="nil"/>
              <w:left w:val="nil"/>
              <w:bottom w:val="nil"/>
              <w:right w:val="nil"/>
            </w:tcBorders>
            <w:tcMar>
              <w:top w:w="0" w:type="dxa"/>
              <w:left w:w="62" w:type="dxa"/>
              <w:bottom w:w="0" w:type="dxa"/>
              <w:right w:w="62" w:type="dxa"/>
            </w:tcMar>
          </w:tcPr>
          <w:p w:rsidR="00000000" w:rsidP="009C6DBC">
            <w:pPr>
              <w:pStyle w:val="BodyText"/>
              <w:rPr>
                <w:lang w:val="en-NZ"/>
              </w:rPr>
            </w:pPr>
            <w:r w:rsidRPr="009C6DBC">
              <w:t xml:space="preserve">Observed hazards that pose a risk to people, property, assets or the environment are reported to task supervisor and/or fire ground commander, if present </w:t>
            </w:r>
          </w:p>
        </w:tc>
      </w:tr>
      <w:tr w:rsidTr="005003F0">
        <w:tblPrEx>
          <w:tblW w:w="9498" w:type="dxa"/>
          <w:tblLayout w:type="fixed"/>
          <w:tblCellMar>
            <w:left w:w="62" w:type="dxa"/>
            <w:right w:w="62" w:type="dxa"/>
          </w:tblCellMar>
          <w:tblLook w:val="0000"/>
        </w:tblPrEx>
        <w:trPr>
          <w:trHeight w:val="722"/>
        </w:trPr>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P="009C6DBC">
            <w:pPr>
              <w:pStyle w:val="BodyText"/>
              <w:rPr>
                <w:lang w:val="en-NZ"/>
              </w:rPr>
            </w:pPr>
          </w:p>
        </w:tc>
        <w:tc>
          <w:tcPr>
            <w:tcW w:w="702" w:type="dxa"/>
            <w:tcBorders>
              <w:top w:val="nil"/>
              <w:left w:val="nil"/>
              <w:bottom w:val="nil"/>
              <w:right w:val="nil"/>
            </w:tcBorders>
            <w:tcMar>
              <w:top w:w="0" w:type="dxa"/>
              <w:left w:w="62" w:type="dxa"/>
              <w:bottom w:w="0" w:type="dxa"/>
              <w:right w:w="62" w:type="dxa"/>
            </w:tcMar>
          </w:tcPr>
          <w:p w:rsidR="00000000" w:rsidP="009C6DBC">
            <w:pPr>
              <w:pStyle w:val="BodyTextBold"/>
              <w:rPr>
                <w:lang w:val="en-NZ"/>
              </w:rPr>
            </w:pPr>
            <w:r w:rsidRPr="009C6DBC">
              <w:t>7.3</w:t>
            </w:r>
          </w:p>
        </w:tc>
        <w:tc>
          <w:tcPr>
            <w:tcW w:w="5628" w:type="dxa"/>
            <w:tcBorders>
              <w:top w:val="nil"/>
              <w:left w:val="nil"/>
              <w:bottom w:val="nil"/>
              <w:right w:val="nil"/>
            </w:tcBorders>
            <w:tcMar>
              <w:top w:w="0" w:type="dxa"/>
              <w:left w:w="62" w:type="dxa"/>
              <w:bottom w:w="0" w:type="dxa"/>
              <w:right w:w="62" w:type="dxa"/>
            </w:tcMar>
          </w:tcPr>
          <w:p w:rsidR="00000000" w:rsidP="009C6DBC">
            <w:pPr>
              <w:pStyle w:val="BodyText"/>
              <w:rPr>
                <w:lang w:val="en-NZ"/>
              </w:rPr>
            </w:pPr>
            <w:r w:rsidRPr="009C6DBC">
              <w:t>Observed changes in operational conditions</w:t>
            </w:r>
            <w:r w:rsidRPr="009C6DBC">
              <w:t xml:space="preserve"> are communicated to task supervisor and/or fire ground commander, if present</w:t>
            </w:r>
          </w:p>
        </w:tc>
      </w:tr>
      <w:tr w:rsidTr="005003F0">
        <w:tblPrEx>
          <w:tblW w:w="9498" w:type="dxa"/>
          <w:tblLayout w:type="fixed"/>
          <w:tblCellMar>
            <w:left w:w="62" w:type="dxa"/>
            <w:right w:w="62" w:type="dxa"/>
          </w:tblCellMar>
          <w:tblLook w:val="0000"/>
        </w:tblPrEx>
        <w:trPr>
          <w:trHeight w:val="722"/>
        </w:trPr>
        <w:tc>
          <w:tcPr>
            <w:tcW w:w="279" w:type="dxa"/>
            <w:tcBorders>
              <w:top w:val="nil"/>
              <w:left w:val="nil"/>
              <w:bottom w:val="nil"/>
              <w:right w:val="nil"/>
            </w:tcBorders>
            <w:tcMar>
              <w:top w:w="0" w:type="dxa"/>
              <w:left w:w="62" w:type="dxa"/>
              <w:bottom w:w="0" w:type="dxa"/>
              <w:right w:w="62" w:type="dxa"/>
            </w:tcMar>
          </w:tcPr>
          <w:p w:rsidR="00000000" w:rsidRPr="009C6DBC" w:rsidP="009C6DBC">
            <w:pPr>
              <w:pStyle w:val="BodyTextBold"/>
            </w:pPr>
            <w:r w:rsidRPr="009C6DBC">
              <w:t>8</w:t>
            </w:r>
          </w:p>
        </w:tc>
        <w:tc>
          <w:tcPr>
            <w:tcW w:w="2889" w:type="dxa"/>
            <w:tcBorders>
              <w:top w:val="nil"/>
              <w:left w:val="nil"/>
              <w:bottom w:val="nil"/>
              <w:right w:val="nil"/>
            </w:tcBorders>
            <w:tcMar>
              <w:top w:w="0" w:type="dxa"/>
              <w:left w:w="62" w:type="dxa"/>
              <w:bottom w:w="0" w:type="dxa"/>
              <w:right w:w="62" w:type="dxa"/>
            </w:tcMar>
          </w:tcPr>
          <w:p w:rsidR="00000000" w:rsidP="009C6DBC">
            <w:pPr>
              <w:pStyle w:val="BodyText"/>
              <w:rPr>
                <w:lang w:val="en-NZ"/>
              </w:rPr>
            </w:pPr>
            <w:r w:rsidRPr="009C6DBC">
              <w:rPr>
                <w:rStyle w:val="SpecialBold"/>
              </w:rPr>
              <w:t>Conclude air observation mission</w:t>
            </w:r>
          </w:p>
        </w:tc>
        <w:tc>
          <w:tcPr>
            <w:tcW w:w="702" w:type="dxa"/>
            <w:tcBorders>
              <w:top w:val="nil"/>
              <w:left w:val="nil"/>
              <w:bottom w:val="nil"/>
              <w:right w:val="nil"/>
            </w:tcBorders>
            <w:tcMar>
              <w:top w:w="0" w:type="dxa"/>
              <w:left w:w="62" w:type="dxa"/>
              <w:bottom w:w="0" w:type="dxa"/>
              <w:right w:w="62" w:type="dxa"/>
            </w:tcMar>
          </w:tcPr>
          <w:p w:rsidR="00000000" w:rsidP="009C6DBC">
            <w:pPr>
              <w:pStyle w:val="BodyTextBold"/>
              <w:rPr>
                <w:lang w:val="en-NZ"/>
              </w:rPr>
            </w:pPr>
            <w:r w:rsidRPr="009C6DBC">
              <w:t>8.1</w:t>
            </w:r>
          </w:p>
        </w:tc>
        <w:tc>
          <w:tcPr>
            <w:tcW w:w="5628" w:type="dxa"/>
            <w:tcBorders>
              <w:top w:val="nil"/>
              <w:left w:val="nil"/>
              <w:bottom w:val="nil"/>
              <w:right w:val="nil"/>
            </w:tcBorders>
            <w:tcMar>
              <w:top w:w="0" w:type="dxa"/>
              <w:left w:w="62" w:type="dxa"/>
              <w:bottom w:w="0" w:type="dxa"/>
              <w:right w:w="62" w:type="dxa"/>
            </w:tcMar>
          </w:tcPr>
          <w:p w:rsidR="00000000" w:rsidP="009C6DBC">
            <w:pPr>
              <w:pStyle w:val="BodyText"/>
              <w:rPr>
                <w:lang w:val="en-NZ"/>
              </w:rPr>
            </w:pPr>
            <w:r w:rsidRPr="009C6DBC">
              <w:t xml:space="preserve">After action review is conducted with air observation personnel </w:t>
            </w:r>
          </w:p>
        </w:tc>
      </w:tr>
      <w:tr w:rsidTr="005003F0">
        <w:tblPrEx>
          <w:tblW w:w="9498" w:type="dxa"/>
          <w:tblLayout w:type="fixed"/>
          <w:tblCellMar>
            <w:left w:w="62" w:type="dxa"/>
            <w:right w:w="62" w:type="dxa"/>
          </w:tblCellMar>
          <w:tblLook w:val="0000"/>
        </w:tblPrEx>
        <w:trPr>
          <w:trHeight w:val="722"/>
        </w:trPr>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P="009C6DBC">
            <w:pPr>
              <w:pStyle w:val="BodyText"/>
              <w:rPr>
                <w:lang w:val="en-NZ"/>
              </w:rPr>
            </w:pPr>
          </w:p>
        </w:tc>
        <w:tc>
          <w:tcPr>
            <w:tcW w:w="702" w:type="dxa"/>
            <w:tcBorders>
              <w:top w:val="nil"/>
              <w:left w:val="nil"/>
              <w:bottom w:val="nil"/>
              <w:right w:val="nil"/>
            </w:tcBorders>
            <w:tcMar>
              <w:top w:w="0" w:type="dxa"/>
              <w:left w:w="62" w:type="dxa"/>
              <w:bottom w:w="0" w:type="dxa"/>
              <w:right w:w="62" w:type="dxa"/>
            </w:tcMar>
          </w:tcPr>
          <w:p w:rsidR="00000000" w:rsidP="009C6DBC">
            <w:pPr>
              <w:pStyle w:val="BodyTextBold"/>
              <w:rPr>
                <w:lang w:val="en-NZ"/>
              </w:rPr>
            </w:pPr>
            <w:r w:rsidRPr="009C6DBC">
              <w:t>8.2</w:t>
            </w:r>
          </w:p>
        </w:tc>
        <w:tc>
          <w:tcPr>
            <w:tcW w:w="5628" w:type="dxa"/>
            <w:tcBorders>
              <w:top w:val="nil"/>
              <w:left w:val="nil"/>
              <w:bottom w:val="nil"/>
              <w:right w:val="nil"/>
            </w:tcBorders>
            <w:tcMar>
              <w:top w:w="0" w:type="dxa"/>
              <w:left w:w="62" w:type="dxa"/>
              <w:bottom w:w="0" w:type="dxa"/>
              <w:right w:w="62" w:type="dxa"/>
            </w:tcMar>
          </w:tcPr>
          <w:p w:rsidR="00000000" w:rsidP="009C6DBC">
            <w:pPr>
              <w:pStyle w:val="BodyText"/>
              <w:rPr>
                <w:lang w:val="en-NZ"/>
              </w:rPr>
            </w:pPr>
            <w:r w:rsidRPr="009C6DBC">
              <w:t>Navigation equipment is stored in accordance with organisational procedures and faults are referred to approved personnel for attention</w:t>
            </w:r>
          </w:p>
        </w:tc>
      </w:tr>
      <w:tr w:rsidTr="005003F0">
        <w:tblPrEx>
          <w:tblW w:w="9498" w:type="dxa"/>
          <w:tblLayout w:type="fixed"/>
          <w:tblCellMar>
            <w:left w:w="62" w:type="dxa"/>
            <w:right w:w="62" w:type="dxa"/>
          </w:tblCellMar>
          <w:tblLook w:val="0000"/>
        </w:tblPrEx>
        <w:trPr>
          <w:trHeight w:val="722"/>
        </w:trPr>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P="009C6DBC">
            <w:pPr>
              <w:pStyle w:val="BodyText"/>
              <w:rPr>
                <w:lang w:val="en-NZ"/>
              </w:rPr>
            </w:pPr>
          </w:p>
        </w:tc>
        <w:tc>
          <w:tcPr>
            <w:tcW w:w="702" w:type="dxa"/>
            <w:tcBorders>
              <w:top w:val="nil"/>
              <w:left w:val="nil"/>
              <w:bottom w:val="nil"/>
              <w:right w:val="nil"/>
            </w:tcBorders>
            <w:tcMar>
              <w:top w:w="0" w:type="dxa"/>
              <w:left w:w="62" w:type="dxa"/>
              <w:bottom w:w="0" w:type="dxa"/>
              <w:right w:w="62" w:type="dxa"/>
            </w:tcMar>
          </w:tcPr>
          <w:p w:rsidR="00000000" w:rsidP="009C6DBC">
            <w:pPr>
              <w:pStyle w:val="BodyTextBold"/>
              <w:rPr>
                <w:lang w:val="en-NZ"/>
              </w:rPr>
            </w:pPr>
            <w:r w:rsidRPr="009C6DBC">
              <w:t>8.3</w:t>
            </w:r>
          </w:p>
        </w:tc>
        <w:tc>
          <w:tcPr>
            <w:tcW w:w="5628" w:type="dxa"/>
            <w:tcBorders>
              <w:top w:val="nil"/>
              <w:left w:val="nil"/>
              <w:bottom w:val="nil"/>
              <w:right w:val="nil"/>
            </w:tcBorders>
            <w:tcMar>
              <w:top w:w="0" w:type="dxa"/>
              <w:left w:w="62" w:type="dxa"/>
              <w:bottom w:w="0" w:type="dxa"/>
              <w:right w:w="62" w:type="dxa"/>
            </w:tcMar>
          </w:tcPr>
          <w:p w:rsidR="00000000" w:rsidRPr="009C6DBC" w:rsidP="009C6DBC">
            <w:pPr>
              <w:pStyle w:val="BodyText"/>
            </w:pPr>
            <w:r w:rsidRPr="009C6DBC">
              <w:t>Details of air operations mission are recorded in accordance with organisational procedures</w:t>
            </w:r>
          </w:p>
        </w:tc>
      </w:tr>
    </w:tbl>
    <w:p w:rsidR="00000000" w:rsidRPr="009C6DBC" w:rsidP="009C6DBC">
      <w:pPr>
        <w:pStyle w:val="NoPaddingFontSize1"/>
      </w:pPr>
    </w:p>
    <w:p w:rsidR="00000000" w:rsidRPr="009C6DBC" w:rsidP="009C6DBC">
      <w:pPr>
        <w:pStyle w:val="AllowPageBreak"/>
      </w:pPr>
    </w:p>
    <w:p w:rsidR="00000000" w:rsidRPr="009C6DBC" w:rsidP="009C6DBC">
      <w:pPr>
        <w:pStyle w:val="Heading1"/>
      </w:pPr>
      <w:bookmarkStart w:id="7" w:name="O_1154117"/>
      <w:bookmarkEnd w:id="7"/>
      <w:r w:rsidRPr="009C6DBC">
        <w:t>Foundation Skills</w:t>
      </w:r>
    </w:p>
    <w:tbl>
      <w:tblPr>
        <w:tblW w:w="9497" w:type="dxa"/>
        <w:tblLayout w:type="fixed"/>
        <w:tblCellMar>
          <w:left w:w="62" w:type="dxa"/>
          <w:right w:w="62" w:type="dxa"/>
        </w:tblCellMar>
        <w:tblLook w:val="0000"/>
      </w:tblPr>
      <w:tblGrid>
        <w:gridCol w:w="9497"/>
      </w:tblGrid>
      <w:tr w:rsidTr="009C6DB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C6DBC" w:rsidP="009C6DBC">
            <w:pPr>
              <w:pStyle w:val="BodyText"/>
            </w:pPr>
            <w:r w:rsidRPr="009C6DBC">
              <w:t>Foundation skills essential to performance are explicit in the performance criteria of this unit of competency.</w:t>
            </w:r>
          </w:p>
        </w:tc>
      </w:tr>
    </w:tbl>
    <w:p w:rsidR="00000000" w:rsidRPr="009C6DBC" w:rsidP="009C6DBC">
      <w:pPr>
        <w:pStyle w:val="NoPaddingFontSize1"/>
      </w:pPr>
    </w:p>
    <w:p w:rsidR="00000000" w:rsidRPr="009C6DBC" w:rsidP="009C6DBC">
      <w:pPr>
        <w:pStyle w:val="AllowPageBreak"/>
      </w:pPr>
    </w:p>
    <w:p w:rsidR="00000000" w:rsidRPr="009C6DBC" w:rsidP="009C6DBC">
      <w:pPr>
        <w:pStyle w:val="Heading1"/>
      </w:pPr>
      <w:bookmarkStart w:id="8" w:name="O_1154118"/>
      <w:bookmarkEnd w:id="8"/>
      <w:r w:rsidRPr="009C6DBC">
        <w:t>Range of Conditions</w:t>
      </w:r>
    </w:p>
    <w:tbl>
      <w:tblPr>
        <w:tblW w:w="9497" w:type="dxa"/>
        <w:tblLayout w:type="fixed"/>
        <w:tblCellMar>
          <w:left w:w="62" w:type="dxa"/>
          <w:right w:w="62" w:type="dxa"/>
        </w:tblCellMar>
        <w:tblLook w:val="0000"/>
      </w:tblPr>
      <w:tblGrid>
        <w:gridCol w:w="9497"/>
      </w:tblGrid>
      <w:tr w:rsidTr="009C6DB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C6DBC" w:rsidP="009C6DBC">
            <w:pPr>
              <w:pStyle w:val="BodyText"/>
            </w:pPr>
            <w:r w:rsidRPr="009C6DBC">
              <w:t>Range is restricted to essential operating conditions and any other variables essential to the work environment.</w:t>
            </w:r>
          </w:p>
          <w:p w:rsidR="00000000" w:rsidRPr="009C6DBC" w:rsidP="009C6DBC">
            <w:pPr>
              <w:pStyle w:val="BodyText"/>
            </w:pPr>
            <w:r w:rsidRPr="009C6DBC">
              <w:t>Non-essential conditions may be found in the PUA Public Safety Training Package Companion Volume Implementation Guide.</w:t>
            </w:r>
          </w:p>
        </w:tc>
      </w:tr>
    </w:tbl>
    <w:p w:rsidR="00000000" w:rsidRPr="009C6DBC" w:rsidP="009C6DBC">
      <w:pPr>
        <w:pStyle w:val="NoPaddingFontSize1"/>
      </w:pPr>
    </w:p>
    <w:p w:rsidR="00000000" w:rsidRPr="009C6DBC" w:rsidP="009C6DBC">
      <w:pPr>
        <w:pStyle w:val="AllowPageBreak"/>
      </w:pPr>
    </w:p>
    <w:p w:rsidR="00000000" w:rsidRPr="009C6DBC" w:rsidP="009C6DBC">
      <w:pPr>
        <w:pStyle w:val="Heading1"/>
      </w:pPr>
      <w:bookmarkStart w:id="9" w:name="O_1154119"/>
      <w:bookmarkEnd w:id="9"/>
      <w:r w:rsidRPr="009C6DBC">
        <w:t>Uni</w:t>
      </w:r>
      <w:r w:rsidRPr="009C6DBC">
        <w:t>t Mapping Information</w:t>
      </w:r>
    </w:p>
    <w:tbl>
      <w:tblPr>
        <w:tblW w:w="9497" w:type="dxa"/>
        <w:tblLayout w:type="fixed"/>
        <w:tblCellMar>
          <w:left w:w="62" w:type="dxa"/>
          <w:right w:w="62" w:type="dxa"/>
        </w:tblCellMar>
        <w:tblLook w:val="0000"/>
      </w:tblPr>
      <w:tblGrid>
        <w:gridCol w:w="9497"/>
      </w:tblGrid>
      <w:tr w:rsidTr="009C6DB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C6DBC" w:rsidP="009C6DBC">
            <w:pPr>
              <w:pStyle w:val="BodyText"/>
            </w:pPr>
            <w:r w:rsidRPr="009C6DBC">
              <w:t>This unit replaces and is not equivalent to PUAFIR408 Plan aircraft operations and PUAFIR315 Navigate from an aircraft.</w:t>
            </w:r>
          </w:p>
        </w:tc>
      </w:tr>
    </w:tbl>
    <w:p w:rsidR="00000000" w:rsidRPr="009C6DBC" w:rsidP="009C6DBC">
      <w:pPr>
        <w:pStyle w:val="NoPaddingFontSize1"/>
      </w:pPr>
    </w:p>
    <w:p w:rsidR="00000000" w:rsidRPr="009C6DBC" w:rsidP="009C6DBC">
      <w:pPr>
        <w:pStyle w:val="AllowPageBreak"/>
      </w:pPr>
    </w:p>
    <w:p w:rsidR="00000000" w:rsidRPr="009C6DBC" w:rsidP="009C6DBC">
      <w:pPr>
        <w:pStyle w:val="Heading1"/>
      </w:pPr>
      <w:bookmarkStart w:id="10" w:name="O_1154126"/>
      <w:bookmarkEnd w:id="10"/>
      <w:r w:rsidRPr="009C6DBC">
        <w:t>Links</w:t>
      </w:r>
    </w:p>
    <w:p w:rsidR="00000000" w:rsidRPr="009C6DBC" w:rsidP="005003F0">
      <w:pPr>
        <w:pStyle w:val="BodyText"/>
      </w:pPr>
      <w:r w:rsidRPr="009C6DBC">
        <w:t xml:space="preserve">Companion Volume Implementation Guides are found in VETNet - </w:t>
      </w:r>
      <w:r>
        <w:fldChar w:fldCharType="begin"/>
      </w:r>
      <w:r>
        <w:instrText xml:space="preserve"> HYPERLINK "https://vetnet.gov.au/Pages/TrainingDocs.aspx?q=3eca5672-6d5a-410b-8942-810d0ba05bbf" </w:instrText>
      </w:r>
      <w:r>
        <w:fldChar w:fldCharType="separate"/>
      </w:r>
      <w:r w:rsidRPr="000E052E">
        <w:rPr>
          <w:rStyle w:val="Hyperlink"/>
        </w:rPr>
        <w:t>https://vetnet.gov.au/Pages/TrainingDocs.aspx?q=3eca5672-6d5a-410b-8942-810d0ba05bbf</w:t>
      </w:r>
      <w:r>
        <w:fldChar w:fldCharType="end"/>
      </w:r>
    </w:p>
    <w:p w:rsidR="00000000" w:rsidRPr="009C6DBC" w:rsidP="005003F0">
      <w:pPr>
        <w:pStyle w:val="BodyText"/>
        <w:sectPr w:rsidSect="009C6DBC">
          <w:headerReference w:type="default" r:id="rId10"/>
          <w:footerReference w:type="default" r:id="rId11"/>
          <w:pgSz w:w="11908" w:h="16833"/>
          <w:pgMar w:top="1702" w:right="1418" w:bottom="1702" w:left="1418" w:header="992" w:footer="992" w:gutter="0"/>
          <w:cols w:space="720"/>
          <w:noEndnote/>
          <w:docGrid w:linePitch="299"/>
        </w:sectPr>
      </w:pPr>
    </w:p>
    <w:p w:rsidR="00000000" w:rsidRPr="009C6DBC" w:rsidP="009C6DBC">
      <w:pPr>
        <w:pStyle w:val="SuperHeading"/>
      </w:pPr>
      <w:r w:rsidRPr="009C6DBC">
        <w:t>Assessment Requirements for PUAFIR005 Observe fire from an aircraft</w:t>
      </w:r>
    </w:p>
    <w:p w:rsidR="00000000" w:rsidRPr="009C6DBC" w:rsidP="009C6DBC">
      <w:pPr>
        <w:pStyle w:val="Heading1"/>
      </w:pPr>
      <w:bookmarkStart w:id="11" w:name="O_1154121"/>
      <w:bookmarkEnd w:id="11"/>
      <w:r w:rsidRPr="009C6DBC">
        <w:t>Modification History</w:t>
      </w:r>
    </w:p>
    <w:tbl>
      <w:tblPr>
        <w:tblW w:w="9497" w:type="dxa"/>
        <w:tblLayout w:type="fixed"/>
        <w:tblCellMar>
          <w:left w:w="62" w:type="dxa"/>
          <w:right w:w="62" w:type="dxa"/>
        </w:tblCellMar>
        <w:tblLook w:val="0000"/>
      </w:tblPr>
      <w:tblGrid>
        <w:gridCol w:w="9497"/>
      </w:tblGrid>
      <w:tr w:rsidTr="009C6DB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C6DBC" w:rsidP="009C6DBC">
            <w:pPr>
              <w:pStyle w:val="BodyText"/>
            </w:pPr>
            <w:r w:rsidRPr="009C6DBC">
              <w:rPr>
                <w:rStyle w:val="SpecialBold"/>
              </w:rPr>
              <w:t>Release 1.0</w:t>
            </w:r>
            <w:r w:rsidRPr="009C6DBC">
              <w:t xml:space="preserve"> This is the first release of this unit of competency in the PUA Public Safety Training Package.</w:t>
            </w:r>
          </w:p>
        </w:tc>
      </w:tr>
    </w:tbl>
    <w:p w:rsidR="00000000" w:rsidRPr="009C6DBC" w:rsidP="009C6DBC">
      <w:pPr>
        <w:pStyle w:val="NoPaddingFontSize1"/>
      </w:pPr>
    </w:p>
    <w:p w:rsidR="00000000" w:rsidRPr="009C6DBC" w:rsidP="009C6DBC">
      <w:pPr>
        <w:pStyle w:val="AllowPageBreak"/>
      </w:pPr>
    </w:p>
    <w:p w:rsidR="00000000" w:rsidRPr="009C6DBC" w:rsidP="009C6DBC">
      <w:pPr>
        <w:pStyle w:val="Heading1"/>
      </w:pPr>
      <w:bookmarkStart w:id="12" w:name="O_1154122"/>
      <w:bookmarkEnd w:id="12"/>
      <w:r w:rsidRPr="009C6DBC">
        <w:t>Performance Evidence</w:t>
      </w:r>
    </w:p>
    <w:tbl>
      <w:tblPr>
        <w:tblW w:w="9497" w:type="dxa"/>
        <w:tblLayout w:type="fixed"/>
        <w:tblCellMar>
          <w:left w:w="62" w:type="dxa"/>
          <w:right w:w="62" w:type="dxa"/>
        </w:tblCellMar>
        <w:tblLook w:val="0000"/>
      </w:tblPr>
      <w:tblGrid>
        <w:gridCol w:w="9497"/>
      </w:tblGrid>
      <w:tr w:rsidTr="009C6DB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C6DBC">
            <w:pPr>
              <w:pStyle w:val="BodyText"/>
              <w:rPr>
                <w:lang w:val="en-NZ"/>
              </w:rPr>
            </w:pPr>
            <w:r w:rsidRPr="009C6DBC">
              <w:t xml:space="preserve">Evidence required to demonstrate competence in this unit must be relevant to and satisfy all the requirements of the </w:t>
            </w:r>
            <w:r w:rsidRPr="009C6DBC">
              <w:t xml:space="preserve">elements and performance criteria on at least one occasion and includes </w:t>
            </w:r>
          </w:p>
        </w:tc>
      </w:tr>
      <w:tr w:rsidTr="009C6DB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C6DBC" w:rsidP="009C6DBC">
            <w:pPr>
              <w:pStyle w:val="ListBullet"/>
            </w:pPr>
            <w:r w:rsidRPr="009C6DBC">
              <w:t>applying Team Resource Management (TRM) principles</w:t>
            </w:r>
          </w:p>
          <w:p w:rsidR="00000000" w:rsidRPr="009C6DBC" w:rsidP="009C6DBC">
            <w:pPr>
              <w:pStyle w:val="ListBullet"/>
            </w:pPr>
            <w:r w:rsidRPr="009C6DBC">
              <w:t>briefing pilot on mission requirements and receiving pilot briefing on aircraft safety and emergency procedures</w:t>
            </w:r>
          </w:p>
          <w:p w:rsidR="00000000" w:rsidRPr="009C6DBC" w:rsidP="009C6DBC">
            <w:pPr>
              <w:pStyle w:val="ListBullet"/>
            </w:pPr>
            <w:r w:rsidRPr="009C6DBC">
              <w:t>checking satellite</w:t>
            </w:r>
            <w:r w:rsidRPr="009C6DBC">
              <w:t xml:space="preserve"> navigation equipment, where required, for correct programming and operability </w:t>
            </w:r>
          </w:p>
          <w:p w:rsidR="00000000" w:rsidRPr="009C6DBC" w:rsidP="009C6DBC">
            <w:pPr>
              <w:pStyle w:val="ListBullet"/>
            </w:pPr>
            <w:r w:rsidRPr="009C6DBC">
              <w:t xml:space="preserve">collecting and recording observations of current and projected fire behaviour </w:t>
            </w:r>
          </w:p>
          <w:p w:rsidR="00000000" w:rsidRPr="009C6DBC" w:rsidP="009C6DBC">
            <w:pPr>
              <w:pStyle w:val="ListBullet"/>
            </w:pPr>
            <w:r w:rsidRPr="009C6DBC">
              <w:t>communicating fire intelligence and changed conditions to task supervisor and/or fireground comma</w:t>
            </w:r>
            <w:r w:rsidRPr="009C6DBC">
              <w:t>nders</w:t>
            </w:r>
          </w:p>
          <w:p w:rsidR="00000000" w:rsidRPr="009C6DBC" w:rsidP="009C6DBC">
            <w:pPr>
              <w:pStyle w:val="ListBullet"/>
            </w:pPr>
            <w:r w:rsidRPr="009C6DBC">
              <w:t xml:space="preserve">complying with organisational policies and procedures </w:t>
            </w:r>
          </w:p>
          <w:p w:rsidR="00000000" w:rsidRPr="009C6DBC" w:rsidP="009C6DBC">
            <w:pPr>
              <w:pStyle w:val="ListBullet"/>
            </w:pPr>
            <w:r w:rsidRPr="009C6DBC">
              <w:t>conducting after action reviews with air observation personnel</w:t>
            </w:r>
          </w:p>
          <w:p w:rsidR="00000000" w:rsidRPr="009C6DBC" w:rsidP="009C6DBC">
            <w:pPr>
              <w:pStyle w:val="ListBullet"/>
            </w:pPr>
            <w:r w:rsidRPr="009C6DBC">
              <w:t xml:space="preserve">confirming </w:t>
            </w:r>
          </w:p>
          <w:p w:rsidR="00000000" w:rsidRPr="009C6DBC" w:rsidP="009C6DBC">
            <w:pPr>
              <w:pStyle w:val="ListBullet2"/>
            </w:pPr>
            <w:r w:rsidRPr="009C6DBC">
              <w:t xml:space="preserve">flight following and search and rescue arrangements </w:t>
            </w:r>
          </w:p>
          <w:p w:rsidR="00000000" w:rsidRPr="009C6DBC" w:rsidP="009C6DBC">
            <w:pPr>
              <w:pStyle w:val="ListBullet2"/>
            </w:pPr>
            <w:r w:rsidRPr="009C6DBC">
              <w:t xml:space="preserve">flight plan and communication arrangements with pilot </w:t>
            </w:r>
          </w:p>
          <w:p w:rsidR="00000000" w:rsidRPr="009C6DBC" w:rsidP="009C6DBC">
            <w:pPr>
              <w:pStyle w:val="ListBullet2"/>
            </w:pPr>
            <w:r w:rsidRPr="009C6DBC">
              <w:t xml:space="preserve">mission aircraft, its performance capability and fuel range </w:t>
            </w:r>
          </w:p>
          <w:p w:rsidR="00000000" w:rsidRPr="009C6DBC" w:rsidP="009C6DBC">
            <w:pPr>
              <w:pStyle w:val="ListBullet"/>
            </w:pPr>
            <w:r w:rsidRPr="009C6DBC">
              <w:t xml:space="preserve">contacting task supervisor to confirm communication arrangements </w:t>
            </w:r>
          </w:p>
          <w:p w:rsidR="00000000" w:rsidRPr="009C6DBC" w:rsidP="009C6DBC">
            <w:pPr>
              <w:pStyle w:val="ListBullet"/>
            </w:pPr>
            <w:r w:rsidRPr="009C6DBC">
              <w:t>determining job hazards and taking action to eliminate, minimise or control them</w:t>
            </w:r>
          </w:p>
          <w:p w:rsidR="00000000" w:rsidRPr="009C6DBC" w:rsidP="009C6DBC">
            <w:pPr>
              <w:pStyle w:val="ListBullet"/>
            </w:pPr>
            <w:r w:rsidRPr="009C6DBC">
              <w:t xml:space="preserve">establishing and maintaining flight protocols, </w:t>
            </w:r>
            <w:r w:rsidRPr="009C6DBC">
              <w:t xml:space="preserve">as required </w:t>
            </w:r>
          </w:p>
          <w:p w:rsidR="00000000" w:rsidRPr="009C6DBC" w:rsidP="009C6DBC">
            <w:pPr>
              <w:pStyle w:val="ListBullet"/>
            </w:pPr>
            <w:r w:rsidRPr="009C6DBC">
              <w:t xml:space="preserve">following flight routes using satellite navigation technology and/or map and ground features </w:t>
            </w:r>
          </w:p>
          <w:p w:rsidR="00000000" w:rsidRPr="009C6DBC" w:rsidP="009C6DBC">
            <w:pPr>
              <w:pStyle w:val="ListBullet"/>
            </w:pPr>
            <w:r w:rsidRPr="009C6DBC">
              <w:t>identifying alternative landing areas in flight zone</w:t>
            </w:r>
          </w:p>
          <w:p w:rsidR="00000000" w:rsidRPr="009C6DBC" w:rsidP="009C6DBC">
            <w:pPr>
              <w:pStyle w:val="ListBullet"/>
            </w:pPr>
            <w:r w:rsidRPr="009C6DBC">
              <w:t>implementing relevant legislation and regulations</w:t>
            </w:r>
          </w:p>
          <w:p w:rsidR="00000000" w:rsidRPr="009C6DBC" w:rsidP="009C6DBC">
            <w:pPr>
              <w:pStyle w:val="ListBullet"/>
            </w:pPr>
            <w:r w:rsidRPr="009C6DBC">
              <w:t xml:space="preserve">maintaining communication with pilot </w:t>
            </w:r>
          </w:p>
          <w:p w:rsidR="00000000" w:rsidRPr="009C6DBC" w:rsidP="009C6DBC">
            <w:pPr>
              <w:pStyle w:val="ListBullet"/>
            </w:pPr>
            <w:r w:rsidRPr="009C6DBC">
              <w:t xml:space="preserve">observing and communicating hazards that pose a risk </w:t>
            </w:r>
          </w:p>
          <w:p w:rsidR="00000000" w:rsidRPr="009C6DBC" w:rsidP="009C6DBC">
            <w:pPr>
              <w:pStyle w:val="ListBullet"/>
            </w:pPr>
            <w:r w:rsidRPr="009C6DBC">
              <w:t>observing fire from aircraft</w:t>
            </w:r>
          </w:p>
          <w:p w:rsidR="00000000" w:rsidRPr="009C6DBC" w:rsidP="009C6DBC">
            <w:pPr>
              <w:pStyle w:val="ListBullet"/>
            </w:pPr>
            <w:r w:rsidRPr="009C6DBC">
              <w:t xml:space="preserve">obtaining mission briefings  </w:t>
            </w:r>
          </w:p>
          <w:p w:rsidR="00000000" w:rsidRPr="009C6DBC" w:rsidP="009C6DBC">
            <w:pPr>
              <w:pStyle w:val="ListBullet"/>
            </w:pPr>
            <w:r w:rsidRPr="009C6DBC">
              <w:t xml:space="preserve">preparing maps, navigational equipment, personal protective clothing and equipment and preliminary flight plans </w:t>
            </w:r>
          </w:p>
          <w:p w:rsidR="00000000" w:rsidRPr="009C6DBC" w:rsidP="009C6DBC">
            <w:pPr>
              <w:pStyle w:val="ListBullet"/>
            </w:pPr>
            <w:r w:rsidRPr="009C6DBC">
              <w:t>receiving briefing on mission,</w:t>
            </w:r>
            <w:r w:rsidRPr="009C6DBC">
              <w:t xml:space="preserve"> aircraft safety and emergency procedures from pilot</w:t>
            </w:r>
          </w:p>
          <w:p w:rsidR="00000000" w:rsidRPr="009C6DBC" w:rsidP="009C6DBC">
            <w:pPr>
              <w:pStyle w:val="ListBullet"/>
            </w:pPr>
            <w:r w:rsidRPr="009C6DBC">
              <w:t>recognising location though identification of ground features</w:t>
            </w:r>
          </w:p>
          <w:p w:rsidR="00000000" w:rsidRPr="009C6DBC" w:rsidP="009C6DBC">
            <w:pPr>
              <w:pStyle w:val="ListBullet"/>
            </w:pPr>
            <w:r w:rsidRPr="009C6DBC">
              <w:t xml:space="preserve">recording and communicating spatial data and progress of incident response strategies </w:t>
            </w:r>
          </w:p>
          <w:p w:rsidR="00000000" w:rsidRPr="009C6DBC" w:rsidP="009C6DBC">
            <w:pPr>
              <w:pStyle w:val="ListBullet"/>
            </w:pPr>
            <w:r w:rsidRPr="009C6DBC">
              <w:t xml:space="preserve">recording details of air operation mission </w:t>
            </w:r>
          </w:p>
          <w:p w:rsidR="00000000" w:rsidRPr="009C6DBC" w:rsidP="009C6DBC">
            <w:pPr>
              <w:pStyle w:val="ListBullet"/>
            </w:pPr>
            <w:r w:rsidRPr="009C6DBC">
              <w:t xml:space="preserve">reporting </w:t>
            </w:r>
            <w:r w:rsidRPr="009C6DBC">
              <w:t xml:space="preserve">en route, diversion and arrival information </w:t>
            </w:r>
          </w:p>
          <w:p w:rsidR="00000000" w:rsidRPr="009C6DBC" w:rsidP="009C6DBC">
            <w:pPr>
              <w:pStyle w:val="ListBullet"/>
            </w:pPr>
            <w:r w:rsidRPr="009C6DBC">
              <w:t xml:space="preserve">storing navigation equipment and reporting faults </w:t>
            </w:r>
          </w:p>
          <w:p w:rsidR="00000000" w:rsidRPr="009C6DBC" w:rsidP="009C6DBC">
            <w:pPr>
              <w:pStyle w:val="ListBullet"/>
            </w:pPr>
            <w:r w:rsidRPr="009C6DBC">
              <w:t>testing communication equipment for correct frequencies and functionality</w:t>
            </w:r>
          </w:p>
          <w:p w:rsidR="00000000" w:rsidRPr="009C6DBC" w:rsidP="009C6DBC">
            <w:pPr>
              <w:pStyle w:val="ListBullet"/>
            </w:pPr>
            <w:r w:rsidRPr="009C6DBC">
              <w:t xml:space="preserve">wearing personal protective clothing and equipment. </w:t>
            </w:r>
          </w:p>
        </w:tc>
      </w:tr>
    </w:tbl>
    <w:p w:rsidR="00000000" w:rsidRPr="009C6DBC" w:rsidP="009C6DBC">
      <w:pPr>
        <w:pStyle w:val="NoPaddingFontSize1"/>
      </w:pPr>
    </w:p>
    <w:p w:rsidR="00000000" w:rsidRPr="009C6DBC" w:rsidP="009C6DBC">
      <w:pPr>
        <w:pStyle w:val="AllowPageBreak"/>
      </w:pPr>
    </w:p>
    <w:p w:rsidR="00000000" w:rsidRPr="009C6DBC" w:rsidP="009C6DBC">
      <w:pPr>
        <w:pStyle w:val="Heading1"/>
      </w:pPr>
      <w:bookmarkStart w:id="13" w:name="O_1154123"/>
      <w:bookmarkEnd w:id="13"/>
      <w:r w:rsidRPr="009C6DBC">
        <w:t>Knowledge Evidence</w:t>
      </w:r>
    </w:p>
    <w:tbl>
      <w:tblPr>
        <w:tblW w:w="9497" w:type="dxa"/>
        <w:tblLayout w:type="fixed"/>
        <w:tblCellMar>
          <w:left w:w="62" w:type="dxa"/>
          <w:right w:w="62" w:type="dxa"/>
        </w:tblCellMar>
        <w:tblLook w:val="0000"/>
      </w:tblPr>
      <w:tblGrid>
        <w:gridCol w:w="9497"/>
      </w:tblGrid>
      <w:tr w:rsidTr="009C6DB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C6DBC">
            <w:pPr>
              <w:pStyle w:val="BodyText"/>
              <w:rPr>
                <w:lang w:val="en-NZ"/>
              </w:rPr>
            </w:pPr>
            <w:r w:rsidRPr="009C6DBC">
              <w:t xml:space="preserve">Evidence required to demonstrate competence in this unit must be relevant to and satisfy all the requirements of the elements and performance criteria and include knowledge of </w:t>
            </w:r>
          </w:p>
        </w:tc>
      </w:tr>
      <w:tr w:rsidTr="009C6DB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C6DBC" w:rsidP="009C6DBC">
            <w:pPr>
              <w:pStyle w:val="ListBullet"/>
            </w:pPr>
            <w:r w:rsidRPr="009C6DBC">
              <w:t>aircraft performance capability</w:t>
            </w:r>
          </w:p>
          <w:p w:rsidR="00000000" w:rsidRPr="009C6DBC" w:rsidP="009C6DBC">
            <w:pPr>
              <w:pStyle w:val="ListBullet"/>
            </w:pPr>
            <w:r w:rsidRPr="009C6DBC">
              <w:t>alternate routes due to we</w:t>
            </w:r>
            <w:r w:rsidRPr="009C6DBC">
              <w:t xml:space="preserve">ather and aircraft tactical issues </w:t>
            </w:r>
          </w:p>
          <w:p w:rsidR="00000000" w:rsidRPr="009C6DBC" w:rsidP="009C6DBC">
            <w:pPr>
              <w:pStyle w:val="ListBullet"/>
            </w:pPr>
            <w:r w:rsidRPr="009C6DBC">
              <w:t xml:space="preserve">burning techniques including prescribed burning techniques </w:t>
            </w:r>
          </w:p>
          <w:p w:rsidR="00000000" w:rsidRPr="009C6DBC" w:rsidP="009C6DBC">
            <w:pPr>
              <w:pStyle w:val="ListBullet"/>
            </w:pPr>
            <w:r w:rsidRPr="009C6DBC">
              <w:t>cartographic symbols, legends and other information relating to fire mapping</w:t>
            </w:r>
          </w:p>
          <w:p w:rsidR="00000000" w:rsidRPr="009C6DBC" w:rsidP="009C6DBC">
            <w:pPr>
              <w:pStyle w:val="ListBullet"/>
            </w:pPr>
            <w:r w:rsidRPr="009C6DBC">
              <w:t>communication methods and processes with ground and air team members</w:t>
            </w:r>
          </w:p>
          <w:p w:rsidR="00000000" w:rsidRPr="009C6DBC" w:rsidP="009C6DBC">
            <w:pPr>
              <w:pStyle w:val="ListBullet"/>
            </w:pPr>
            <w:r w:rsidRPr="009C6DBC">
              <w:t>correct use of</w:t>
            </w:r>
            <w:r w:rsidRPr="009C6DBC">
              <w:t xml:space="preserve"> organisational satellite navigation equipment, if used </w:t>
            </w:r>
          </w:p>
          <w:p w:rsidR="00000000" w:rsidRPr="009C6DBC" w:rsidP="009C6DBC">
            <w:pPr>
              <w:pStyle w:val="ListBullet"/>
            </w:pPr>
            <w:r w:rsidRPr="009C6DBC">
              <w:t>factors that impact aircraft navigation including prevailing weather and environmental conditions and margin of error allowable per task or incident terrain</w:t>
            </w:r>
          </w:p>
          <w:p w:rsidR="00000000" w:rsidRPr="009C6DBC" w:rsidP="009C6DBC">
            <w:pPr>
              <w:pStyle w:val="ListBullet"/>
            </w:pPr>
            <w:r w:rsidRPr="009C6DBC">
              <w:t>fire behaviour, firefighting strategies an</w:t>
            </w:r>
            <w:r w:rsidRPr="009C6DBC">
              <w:t>d tactics</w:t>
            </w:r>
          </w:p>
          <w:p w:rsidR="00000000" w:rsidRPr="009C6DBC" w:rsidP="009C6DBC">
            <w:pPr>
              <w:pStyle w:val="ListBullet"/>
            </w:pPr>
            <w:r w:rsidRPr="009C6DBC">
              <w:t>hazards and risks associated with fire and flight</w:t>
            </w:r>
          </w:p>
          <w:p w:rsidR="00000000" w:rsidRPr="009C6DBC" w:rsidP="009C6DBC">
            <w:pPr>
              <w:pStyle w:val="ListBullet"/>
            </w:pPr>
            <w:r w:rsidRPr="009C6DBC">
              <w:t>legislation and regulations including relevant civil aviation regulations</w:t>
            </w:r>
          </w:p>
          <w:p w:rsidR="00000000" w:rsidRPr="009C6DBC" w:rsidP="009C6DBC">
            <w:pPr>
              <w:pStyle w:val="ListBullet"/>
            </w:pPr>
            <w:r w:rsidRPr="009C6DBC">
              <w:t xml:space="preserve">methods for determining current location </w:t>
            </w:r>
          </w:p>
          <w:p w:rsidR="00000000" w:rsidRPr="009C6DBC" w:rsidP="009C6DBC">
            <w:pPr>
              <w:pStyle w:val="ListBullet"/>
            </w:pPr>
            <w:r w:rsidRPr="009C6DBC">
              <w:t xml:space="preserve">mission information including weather forecast, incident action plan, if developed, and communications plan </w:t>
            </w:r>
          </w:p>
          <w:p w:rsidR="00000000" w:rsidRPr="009C6DBC" w:rsidP="009C6DBC">
            <w:pPr>
              <w:pStyle w:val="ListBullet"/>
            </w:pPr>
            <w:r w:rsidRPr="009C6DBC">
              <w:t>organisational policies and procedures including fire mapping protocols and procedures, intelligence collection protocols and procedures, air obser</w:t>
            </w:r>
            <w:r w:rsidRPr="009C6DBC">
              <w:t>vations procedures and reporting requirements</w:t>
            </w:r>
          </w:p>
          <w:p w:rsidR="00000000" w:rsidRPr="009C6DBC" w:rsidP="009C6DBC">
            <w:pPr>
              <w:pStyle w:val="ListBullet"/>
            </w:pPr>
            <w:r w:rsidRPr="009C6DBC">
              <w:t>other flight planning considerations that may impact mission</w:t>
            </w:r>
          </w:p>
          <w:p w:rsidR="00000000" w:rsidRPr="009C6DBC" w:rsidP="009C6DBC">
            <w:pPr>
              <w:pStyle w:val="ListBullet"/>
            </w:pPr>
            <w:r w:rsidRPr="009C6DBC">
              <w:t>personal protective clothing and equipment requirements</w:t>
            </w:r>
          </w:p>
          <w:p w:rsidR="00000000" w:rsidRPr="009C6DBC" w:rsidP="009C6DBC">
            <w:pPr>
              <w:pStyle w:val="ListBullet"/>
            </w:pPr>
            <w:r w:rsidRPr="009C6DBC">
              <w:t>pilot briefings and debriefings</w:t>
            </w:r>
          </w:p>
          <w:p w:rsidR="00000000" w:rsidRPr="009C6DBC" w:rsidP="009C6DBC">
            <w:pPr>
              <w:pStyle w:val="ListBullet"/>
            </w:pPr>
            <w:r w:rsidRPr="009C6DBC">
              <w:t>processes for organising an aerial fire observation mission</w:t>
            </w:r>
          </w:p>
          <w:p w:rsidR="00000000" w:rsidRPr="009C6DBC" w:rsidP="009C6DBC">
            <w:pPr>
              <w:pStyle w:val="ListBullet"/>
            </w:pPr>
            <w:r w:rsidRPr="009C6DBC">
              <w:t>r</w:t>
            </w:r>
            <w:r w:rsidRPr="009C6DBC">
              <w:t>adio communication protocols including requirements for ground-to-air communications</w:t>
            </w:r>
          </w:p>
          <w:p w:rsidR="00000000" w:rsidRPr="009C6DBC" w:rsidP="009C6DBC">
            <w:pPr>
              <w:pStyle w:val="ListBullet"/>
            </w:pPr>
            <w:r w:rsidRPr="009C6DBC">
              <w:t>risk management principles and risks associated with incidents</w:t>
            </w:r>
          </w:p>
          <w:p w:rsidR="00000000" w:rsidRPr="009C6DBC" w:rsidP="009C6DBC">
            <w:pPr>
              <w:pStyle w:val="ListBullet"/>
            </w:pPr>
            <w:r w:rsidRPr="009C6DBC">
              <w:t xml:space="preserve">roles and responsibilities in aerial operations units </w:t>
            </w:r>
          </w:p>
          <w:p w:rsidR="00000000" w:rsidRPr="009C6DBC" w:rsidP="009C6DBC">
            <w:pPr>
              <w:pStyle w:val="ListBullet"/>
            </w:pPr>
            <w:r w:rsidRPr="009C6DBC">
              <w:t>route planning techniques</w:t>
            </w:r>
          </w:p>
          <w:p w:rsidR="00000000" w:rsidRPr="009C6DBC" w:rsidP="009C6DBC">
            <w:pPr>
              <w:pStyle w:val="ListBullet"/>
            </w:pPr>
            <w:r w:rsidRPr="009C6DBC">
              <w:t>spatial data collection</w:t>
            </w:r>
          </w:p>
          <w:p w:rsidR="00000000" w:rsidRPr="009C6DBC" w:rsidP="009C6DBC">
            <w:pPr>
              <w:pStyle w:val="ListBullet"/>
            </w:pPr>
            <w:r w:rsidRPr="009C6DBC">
              <w:t>Tea</w:t>
            </w:r>
            <w:r w:rsidRPr="009C6DBC">
              <w:t xml:space="preserve">m Resource Management (TRM) principles </w:t>
            </w:r>
          </w:p>
          <w:p w:rsidR="00000000" w:rsidRPr="009C6DBC" w:rsidP="009C6DBC">
            <w:pPr>
              <w:pStyle w:val="ListBullet"/>
            </w:pPr>
            <w:r w:rsidRPr="009C6DBC">
              <w:t xml:space="preserve">use of satellite navigation equipment and/or maps, where required </w:t>
            </w:r>
          </w:p>
          <w:p w:rsidR="00000000" w:rsidRPr="009C6DBC" w:rsidP="009C6DBC">
            <w:pPr>
              <w:pStyle w:val="ListBullet"/>
            </w:pPr>
            <w:r w:rsidRPr="009C6DBC">
              <w:t>Work, Health and Safety (WHS)/Occupational Health and Safety (OHS) requirements including safe working procedures around aircraft.</w:t>
            </w:r>
          </w:p>
        </w:tc>
      </w:tr>
    </w:tbl>
    <w:p w:rsidR="005003F0" w:rsidP="009C6DBC">
      <w:pPr>
        <w:pStyle w:val="NoPaddingFontSize1"/>
      </w:pPr>
    </w:p>
    <w:p w:rsidR="005003F0" w:rsidP="009C6DBC">
      <w:pPr>
        <w:pStyle w:val="NoPaddingFontSize1"/>
      </w:pPr>
    </w:p>
    <w:p w:rsidR="00000000" w:rsidRPr="009C6DBC" w:rsidP="009C6DBC">
      <w:pPr>
        <w:pStyle w:val="Heading1"/>
      </w:pPr>
      <w:bookmarkStart w:id="14" w:name="O_1154124"/>
      <w:bookmarkEnd w:id="14"/>
      <w:r w:rsidRPr="009C6DBC">
        <w:t>Assessment Conditions</w:t>
      </w:r>
    </w:p>
    <w:tbl>
      <w:tblPr>
        <w:tblW w:w="9497" w:type="dxa"/>
        <w:tblLayout w:type="fixed"/>
        <w:tblCellMar>
          <w:left w:w="62" w:type="dxa"/>
          <w:right w:w="62" w:type="dxa"/>
        </w:tblCellMar>
        <w:tblLook w:val="0000"/>
      </w:tblPr>
      <w:tblGrid>
        <w:gridCol w:w="9497"/>
      </w:tblGrid>
      <w:tr w:rsidTr="009C6DB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C6DBC" w:rsidP="009C6DBC">
            <w:pPr>
              <w:pStyle w:val="BodyText"/>
            </w:pPr>
            <w:r w:rsidRPr="009C6DBC">
              <w:t xml:space="preserve">Assessors must hold credentials specified within the Standards for Registered Training Organisations current at the time of assessment. </w:t>
            </w:r>
          </w:p>
          <w:p w:rsidR="00000000" w:rsidRPr="009C6DBC" w:rsidP="009C6DBC">
            <w:pPr>
              <w:pStyle w:val="BodyText"/>
            </w:pPr>
            <w:r w:rsidRPr="009C6DBC">
              <w:t>Assessment must satisfy the Principles of Assessment and Rules of Evidence and all regul</w:t>
            </w:r>
            <w:r w:rsidRPr="009C6DBC">
              <w:t xml:space="preserve">atory requirements included within the Standards for Registered Training Organisations current at the time of assessment. </w:t>
            </w:r>
          </w:p>
          <w:p w:rsidR="00000000" w:rsidRPr="009C6DBC" w:rsidP="009C6DBC">
            <w:pPr>
              <w:pStyle w:val="BodyText"/>
            </w:pPr>
            <w:r w:rsidRPr="009C6DBC">
              <w:t>Assessment must occur in operational situations or in simulated operational training situations that reflect workplace conditions.</w:t>
            </w:r>
          </w:p>
          <w:p w:rsidR="00000000" w:rsidRPr="009C6DBC" w:rsidP="009C6DBC">
            <w:pPr>
              <w:pStyle w:val="BodyText"/>
            </w:pPr>
            <w:r w:rsidRPr="009C6DBC">
              <w:t>As</w:t>
            </w:r>
            <w:r w:rsidRPr="009C6DBC">
              <w:t xml:space="preserve">sessment processes and techniques must be appropriate to the language, literacy and numeracy requirements of the work being performed and the needs of the candidate. </w:t>
            </w:r>
          </w:p>
          <w:p w:rsidR="00000000" w:rsidRPr="009C6DBC" w:rsidP="009C6DBC">
            <w:pPr>
              <w:pStyle w:val="BodyText"/>
            </w:pPr>
            <w:r w:rsidRPr="009C6DBC">
              <w:t>Resources for assessment must include access to</w:t>
            </w:r>
          </w:p>
          <w:p w:rsidR="00000000" w:rsidRPr="009C6DBC" w:rsidP="009C6DBC">
            <w:pPr>
              <w:pStyle w:val="ListBullet"/>
            </w:pPr>
            <w:r w:rsidRPr="009C6DBC">
              <w:t>a range of exercises, case studies and/o</w:t>
            </w:r>
            <w:r w:rsidRPr="009C6DBC">
              <w:t>r simulations</w:t>
            </w:r>
          </w:p>
          <w:p w:rsidR="00000000" w:rsidRPr="009C6DBC" w:rsidP="009C6DBC">
            <w:pPr>
              <w:pStyle w:val="ListBullet"/>
            </w:pPr>
            <w:r w:rsidRPr="009C6DBC">
              <w:t>appropriate materials, equipment, tools and personal protective clothing and equipment currently used in industry including</w:t>
            </w:r>
          </w:p>
          <w:p w:rsidR="00000000" w:rsidRPr="009C6DBC" w:rsidP="009C6DBC">
            <w:pPr>
              <w:pStyle w:val="ListBullet2"/>
            </w:pPr>
            <w:r w:rsidRPr="009C6DBC">
              <w:t>an aircraft suitable for air observation with a pilot</w:t>
            </w:r>
          </w:p>
          <w:p w:rsidR="00000000" w:rsidRPr="009C6DBC" w:rsidP="009C6DBC">
            <w:pPr>
              <w:pStyle w:val="ListBullet"/>
            </w:pPr>
            <w:r w:rsidRPr="009C6DBC">
              <w:t>applicable documentation including organisational procedures, standards, equipment specifications, regulations, codes of practice and operational manuals.</w:t>
            </w:r>
          </w:p>
        </w:tc>
      </w:tr>
    </w:tbl>
    <w:p w:rsidR="00000000" w:rsidRPr="009C6DBC" w:rsidP="009C6DBC">
      <w:pPr>
        <w:pStyle w:val="NoPaddingFontSize1"/>
      </w:pPr>
    </w:p>
    <w:p w:rsidR="00000000" w:rsidRPr="009C6DBC" w:rsidP="009C6DBC">
      <w:pPr>
        <w:pStyle w:val="AllowPageBreak"/>
      </w:pPr>
    </w:p>
    <w:p w:rsidR="00000000" w:rsidRPr="009C6DBC" w:rsidP="009C6DBC">
      <w:pPr>
        <w:pStyle w:val="Heading1"/>
      </w:pPr>
      <w:bookmarkStart w:id="15" w:name="O_1154127"/>
      <w:bookmarkEnd w:id="15"/>
      <w:r w:rsidRPr="009C6DBC">
        <w:t>Links</w:t>
      </w:r>
    </w:p>
    <w:p w:rsidR="00000000" w:rsidRPr="009C6DBC" w:rsidP="005003F0">
      <w:pPr>
        <w:pStyle w:val="BodyText"/>
      </w:pPr>
      <w:r w:rsidRPr="009C6DBC">
        <w:t xml:space="preserve">Companion Volume Implementation Guides are found in VETNet - </w:t>
      </w:r>
      <w:r>
        <w:fldChar w:fldCharType="begin"/>
      </w:r>
      <w:r>
        <w:instrText xml:space="preserve"> HYPERLINK "https://vetnet.gov.au/Pages/TrainingDocs.aspx?q=3eca5672-6d5a-410b-8942-810d0ba05bbf" </w:instrText>
      </w:r>
      <w:r>
        <w:fldChar w:fldCharType="separate"/>
      </w:r>
      <w:r w:rsidRPr="000E052E">
        <w:rPr>
          <w:rStyle w:val="Hyperlink"/>
        </w:rPr>
        <w:t>https://vetnet.gov.au/Pages/TrainingDocs.aspx?q=3eca5672-6d5a-410b-8942-810d0ba05bbf</w:t>
      </w:r>
      <w:r>
        <w:fldChar w:fldCharType="end"/>
      </w:r>
    </w:p>
    <w:p w:rsidR="00000000" w:rsidRPr="009C6DBC" w:rsidP="009C6DBC"/>
    <w:sectPr w:rsidSect="009C6DB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6DB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6DBC" w:rsidRPr="005003F0" w:rsidP="005003F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6DB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03F0" w:rsidP="009C6DB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5003F0" w:rsidP="009C6DB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5003F0" w:rsidP="009C6DB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6DBC" w:rsidP="009C6DBC">
    <w:pPr>
      <w:pStyle w:val="Footer"/>
      <w:framePr w:wrap="around"/>
    </w:pPr>
    <w:r>
      <w:fldChar w:fldCharType="begin"/>
    </w:r>
    <w:r>
      <w:instrText xml:space="preserve"> DOCPROPERTY  Subject  \* MERGEFORMAT </w:instrText>
    </w:r>
    <w:r>
      <w:fldChar w:fldCharType="separate"/>
    </w:r>
    <w:r w:rsidR="005003F0">
      <w:t>Approved</w:t>
    </w:r>
    <w:r w:rsidR="005003F0">
      <w:fldChar w:fldCharType="end"/>
    </w:r>
    <w:r>
      <w:tab/>
      <w:t xml:space="preserve">Page </w:t>
    </w:r>
    <w:r>
      <w:fldChar w:fldCharType="begin"/>
    </w:r>
    <w:r>
      <w:instrText xml:space="preserve"> PAGE  \* Arabic  \* MERGEFORMAT </w:instrText>
    </w:r>
    <w:r>
      <w:fldChar w:fldCharType="separate"/>
    </w:r>
    <w:r w:rsidR="005003F0">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003F0">
      <w:rPr>
        <w:noProof/>
      </w:rPr>
      <w:t>6</w:t>
    </w:r>
    <w:r>
      <w:rPr>
        <w:noProof/>
      </w:rPr>
      <w:fldChar w:fldCharType="end"/>
    </w:r>
  </w:p>
  <w:p w:rsidR="009C6DBC" w:rsidP="009C6DBC">
    <w:pPr>
      <w:pStyle w:val="Footer"/>
      <w:framePr w:wrap="around"/>
    </w:pPr>
    <w:r>
      <w:t xml:space="preserve">© Commonwealth of Australia, </w:t>
    </w:r>
    <w:r>
      <w:fldChar w:fldCharType="begin"/>
    </w:r>
    <w:r>
      <w:instrText xml:space="preserve"> DATE  \@ "yyyy"  \* MERGEFORMAT </w:instrText>
    </w:r>
    <w:r>
      <w:fldChar w:fldCharType="separate"/>
    </w:r>
    <w:r w:rsidR="005003F0">
      <w:rPr>
        <w:noProof/>
      </w:rPr>
      <w:t>2025</w:t>
    </w:r>
    <w:r>
      <w:fldChar w:fldCharType="end"/>
    </w:r>
    <w:r>
      <w:tab/>
    </w:r>
    <w:r>
      <w:fldChar w:fldCharType="begin"/>
    </w:r>
    <w:r>
      <w:instrText xml:space="preserve"> DOCPROPERTY  Author  \* MERGEFORMAT </w:instrText>
    </w:r>
    <w:r>
      <w:fldChar w:fldCharType="separate"/>
    </w:r>
    <w:r w:rsidR="005003F0">
      <w:t>Public Skills Australia</w:t>
    </w:r>
    <w:r w:rsidR="005003F0">
      <w:fldChar w:fldCharType="end"/>
    </w:r>
  </w:p>
  <w:p w:rsidR="009C6DBC" w:rsidP="009C6DB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6DB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03F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C6DBC" w:rsidRPr="005003F0" w:rsidP="005003F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6DB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03F0" w:rsidRPr="002D2AF8" w:rsidP="009C6DBC">
    <w:pPr>
      <w:pStyle w:val="Header"/>
      <w:framePr w:wrap="around"/>
    </w:pPr>
    <w:r>
      <w:fldChar w:fldCharType="begin"/>
    </w:r>
    <w:r>
      <w:instrText xml:space="preserve"> TITLE   \* MERGEFORMAT </w:instrText>
    </w:r>
    <w:r>
      <w:fldChar w:fldCharType="separate"/>
    </w:r>
    <w:r>
      <w:t>PUAFIR005 Observe fire from an aircraft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003F0" w:rsidP="009C6DB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6DBC" w:rsidRPr="002D2AF8" w:rsidP="009C6DBC">
    <w:pPr>
      <w:pStyle w:val="Header"/>
      <w:framePr w:wrap="around"/>
    </w:pPr>
    <w:r>
      <w:fldChar w:fldCharType="begin"/>
    </w:r>
    <w:r>
      <w:instrText xml:space="preserve"> TITLE   \* MERGEFORMAT </w:instrText>
    </w:r>
    <w:r>
      <w:fldChar w:fldCharType="separate"/>
    </w:r>
    <w:r w:rsidR="005003F0">
      <w:t>PUAFIR005 Observe fire from an aircraft</w:t>
    </w:r>
    <w:r w:rsidR="005003F0">
      <w:fldChar w:fldCharType="end"/>
    </w:r>
    <w:r>
      <w:tab/>
      <w:t xml:space="preserve">Date this document was generated: </w:t>
    </w:r>
    <w:r>
      <w:fldChar w:fldCharType="begin"/>
    </w:r>
    <w:r>
      <w:instrText xml:space="preserve"> CREATEDATE  \@ "d MMMM yyyy"  \* MERGEFORMAT </w:instrText>
    </w:r>
    <w:r>
      <w:fldChar w:fldCharType="separate"/>
    </w:r>
    <w:r w:rsidR="005003F0">
      <w:rPr>
        <w:noProof/>
      </w:rPr>
      <w:t>2 March 2025</w:t>
    </w:r>
    <w:r>
      <w:fldChar w:fldCharType="end"/>
    </w:r>
  </w:p>
  <w:p w:rsidR="009C6DBC" w:rsidP="009C6DB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AB22B4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0FC01F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6F86A9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6DB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C6DBC"/>
    <w:pPr>
      <w:spacing w:before="360" w:after="60"/>
      <w:outlineLvl w:val="0"/>
    </w:pPr>
    <w:rPr>
      <w:sz w:val="32"/>
    </w:rPr>
  </w:style>
  <w:style w:type="paragraph" w:styleId="Heading2">
    <w:name w:val="heading 2"/>
    <w:basedOn w:val="HeadingBase"/>
    <w:next w:val="BodyText"/>
    <w:link w:val="Heading2Char"/>
    <w:qFormat/>
    <w:rsid w:val="009C6DBC"/>
    <w:pPr>
      <w:keepLines/>
      <w:spacing w:before="240" w:after="120"/>
      <w:outlineLvl w:val="1"/>
    </w:pPr>
    <w:rPr>
      <w:sz w:val="28"/>
      <w:szCs w:val="40"/>
    </w:rPr>
  </w:style>
  <w:style w:type="paragraph" w:styleId="Heading3">
    <w:name w:val="heading 3"/>
    <w:basedOn w:val="HeadingBase"/>
    <w:next w:val="BodyText"/>
    <w:link w:val="Heading3Char"/>
    <w:qFormat/>
    <w:rsid w:val="009C6DBC"/>
    <w:pPr>
      <w:spacing w:before="180" w:after="120"/>
      <w:outlineLvl w:val="2"/>
    </w:pPr>
    <w:rPr>
      <w:spacing w:val="-10"/>
      <w:kern w:val="32"/>
    </w:rPr>
  </w:style>
  <w:style w:type="paragraph" w:styleId="Heading4">
    <w:name w:val="heading 4"/>
    <w:basedOn w:val="HeadingBase"/>
    <w:next w:val="BodyText"/>
    <w:link w:val="Heading4Char"/>
    <w:qFormat/>
    <w:rsid w:val="009C6DBC"/>
    <w:pPr>
      <w:spacing w:before="160" w:after="120"/>
      <w:outlineLvl w:val="3"/>
    </w:pPr>
    <w:rPr>
      <w:sz w:val="22"/>
    </w:rPr>
  </w:style>
  <w:style w:type="paragraph" w:styleId="Heading5">
    <w:name w:val="heading 5"/>
    <w:basedOn w:val="HeadingBase"/>
    <w:next w:val="Normal"/>
    <w:link w:val="Heading5Char"/>
    <w:qFormat/>
    <w:rsid w:val="009C6DBC"/>
    <w:pPr>
      <w:spacing w:before="80"/>
      <w:outlineLvl w:val="4"/>
    </w:pPr>
    <w:rPr>
      <w:color w:val="918585"/>
      <w:sz w:val="20"/>
    </w:rPr>
  </w:style>
  <w:style w:type="paragraph" w:styleId="Heading6">
    <w:name w:val="heading 6"/>
    <w:basedOn w:val="HeadingBase"/>
    <w:next w:val="Normal"/>
    <w:link w:val="Heading6Char"/>
    <w:qFormat/>
    <w:rsid w:val="009C6DBC"/>
    <w:pPr>
      <w:spacing w:before="60"/>
      <w:outlineLvl w:val="5"/>
    </w:pPr>
    <w:rPr>
      <w:color w:val="918585"/>
      <w:sz w:val="20"/>
    </w:rPr>
  </w:style>
  <w:style w:type="paragraph" w:styleId="Heading7">
    <w:name w:val="heading 7"/>
    <w:basedOn w:val="Normal"/>
    <w:next w:val="Normal"/>
    <w:link w:val="Heading7Char"/>
    <w:qFormat/>
    <w:rsid w:val="009C6DBC"/>
    <w:pPr>
      <w:ind w:left="720"/>
      <w:outlineLvl w:val="6"/>
    </w:pPr>
    <w:rPr>
      <w:i/>
    </w:rPr>
  </w:style>
  <w:style w:type="paragraph" w:styleId="Heading8">
    <w:name w:val="heading 8"/>
    <w:basedOn w:val="Normal"/>
    <w:next w:val="Normal"/>
    <w:link w:val="Heading8Char"/>
    <w:qFormat/>
    <w:rsid w:val="009C6DBC"/>
    <w:pPr>
      <w:ind w:left="720"/>
      <w:outlineLvl w:val="7"/>
    </w:pPr>
    <w:rPr>
      <w:i/>
    </w:rPr>
  </w:style>
  <w:style w:type="paragraph" w:styleId="Heading9">
    <w:name w:val="heading 9"/>
    <w:basedOn w:val="Normal"/>
    <w:next w:val="Normal"/>
    <w:link w:val="Heading9Char"/>
    <w:qFormat/>
    <w:rsid w:val="009C6DBC"/>
    <w:pPr>
      <w:ind w:left="720"/>
      <w:outlineLvl w:val="8"/>
    </w:pPr>
    <w:rPr>
      <w:i/>
    </w:rPr>
  </w:style>
  <w:style w:type="character" w:default="1" w:styleId="DefaultParagraphFont">
    <w:name w:val="Default Paragraph Font"/>
    <w:uiPriority w:val="1"/>
    <w:unhideWhenUsed/>
    <w:rsid w:val="009C6DB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C6DBC"/>
  </w:style>
  <w:style w:type="character" w:customStyle="1" w:styleId="Heading1Char">
    <w:name w:val="Heading 1 Char"/>
    <w:basedOn w:val="DefaultParagraphFont"/>
    <w:link w:val="Heading1"/>
    <w:rsid w:val="009C6DBC"/>
    <w:rPr>
      <w:rFonts w:ascii="Times New Roman" w:eastAsia="Times New Roman" w:hAnsi="Times New Roman" w:cs="Times New Roman"/>
      <w:b/>
      <w:sz w:val="32"/>
      <w:szCs w:val="20"/>
      <w:lang w:eastAsia="en-US"/>
    </w:rPr>
  </w:style>
  <w:style w:type="paragraph" w:styleId="BodyText">
    <w:name w:val="Body Text"/>
    <w:basedOn w:val="Normal"/>
    <w:link w:val="BodyTextChar"/>
    <w:rsid w:val="009C6DB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C6DBC"/>
    <w:rPr>
      <w:rFonts w:ascii="Times New Roman" w:eastAsia="Times New Roman" w:hAnsi="Times New Roman" w:cs="Times New Roman"/>
      <w:sz w:val="24"/>
      <w:lang w:eastAsia="en-US"/>
    </w:rPr>
  </w:style>
  <w:style w:type="paragraph" w:styleId="ListBullet">
    <w:name w:val="List Bullet"/>
    <w:basedOn w:val="List"/>
    <w:rsid w:val="009C6DBC"/>
    <w:pPr>
      <w:numPr>
        <w:numId w:val="12"/>
      </w:numPr>
      <w:tabs>
        <w:tab w:val="clear" w:pos="340"/>
      </w:tabs>
      <w:spacing w:before="40" w:after="40"/>
    </w:pPr>
  </w:style>
  <w:style w:type="character" w:customStyle="1" w:styleId="SpecialBold">
    <w:name w:val="Special Bold"/>
    <w:basedOn w:val="DefaultParagraphFont"/>
    <w:rsid w:val="009C6DBC"/>
    <w:rPr>
      <w:b/>
      <w:spacing w:val="0"/>
    </w:rPr>
  </w:style>
  <w:style w:type="paragraph" w:styleId="ListBullet2">
    <w:name w:val="List Bullet 2"/>
    <w:basedOn w:val="List2"/>
    <w:rsid w:val="009C6DBC"/>
    <w:pPr>
      <w:numPr>
        <w:numId w:val="13"/>
      </w:numPr>
      <w:tabs>
        <w:tab w:val="clear" w:pos="680"/>
      </w:tabs>
    </w:pPr>
  </w:style>
  <w:style w:type="paragraph" w:customStyle="1" w:styleId="SuperHeading">
    <w:name w:val="SuperHeading"/>
    <w:basedOn w:val="Normal"/>
    <w:rsid w:val="009C6DBC"/>
    <w:pPr>
      <w:spacing w:before="240" w:after="120"/>
      <w:outlineLvl w:val="0"/>
    </w:pPr>
    <w:rPr>
      <w:rFonts w:ascii="Times New Roman" w:hAnsi="Times New Roman"/>
      <w:b/>
      <w:sz w:val="32"/>
    </w:rPr>
  </w:style>
  <w:style w:type="paragraph" w:customStyle="1" w:styleId="AllowPageBreak">
    <w:name w:val="AllowPageBreak"/>
    <w:rsid w:val="009C6DB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9C6DBC"/>
    <w:rPr>
      <w:b/>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C6DB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C6DB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C6DB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C6DB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C6DB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C6DB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C6DB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C6DBC"/>
    <w:rPr>
      <w:rFonts w:ascii="Courier New" w:eastAsia="Times New Roman" w:hAnsi="Courier New" w:cs="Times New Roman"/>
      <w:i/>
      <w:szCs w:val="20"/>
      <w:lang w:eastAsia="en-US"/>
    </w:rPr>
  </w:style>
  <w:style w:type="paragraph" w:customStyle="1" w:styleId="HeadingBase">
    <w:name w:val="Heading Base"/>
    <w:rsid w:val="009C6DB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C6DBC"/>
    <w:pPr>
      <w:tabs>
        <w:tab w:val="right" w:leader="dot" w:pos="9072"/>
      </w:tabs>
      <w:ind w:left="567"/>
    </w:pPr>
    <w:rPr>
      <w:szCs w:val="22"/>
    </w:rPr>
  </w:style>
  <w:style w:type="paragraph" w:customStyle="1" w:styleId="TOCBase">
    <w:name w:val="TOC Base"/>
    <w:rsid w:val="009C6DB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C6DBC"/>
    <w:pPr>
      <w:tabs>
        <w:tab w:val="right" w:leader="dot" w:pos="9072"/>
      </w:tabs>
      <w:spacing w:before="40" w:after="40"/>
      <w:ind w:left="284"/>
    </w:pPr>
    <w:rPr>
      <w:rFonts w:ascii="Times New Roman" w:hAnsi="Times New Roman"/>
    </w:rPr>
  </w:style>
  <w:style w:type="paragraph" w:styleId="TOC1">
    <w:name w:val="toc 1"/>
    <w:basedOn w:val="TOCBase"/>
    <w:next w:val="Normal"/>
    <w:rsid w:val="009C6DB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C6DB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C6DBC"/>
    <w:rPr>
      <w:rFonts w:ascii="Times New Roman" w:eastAsia="Times New Roman" w:hAnsi="Times New Roman" w:cs="Times New Roman"/>
      <w:sz w:val="16"/>
      <w:lang w:eastAsia="en-US"/>
    </w:rPr>
  </w:style>
  <w:style w:type="paragraph" w:styleId="Title">
    <w:name w:val="Title"/>
    <w:basedOn w:val="HeadingBase"/>
    <w:link w:val="TitleChar"/>
    <w:qFormat/>
    <w:rsid w:val="009C6DBC"/>
    <w:pPr>
      <w:spacing w:before="5040"/>
      <w:jc w:val="center"/>
    </w:pPr>
    <w:rPr>
      <w:sz w:val="48"/>
      <w:szCs w:val="72"/>
      <w:lang w:val="en-US"/>
    </w:rPr>
  </w:style>
  <w:style w:type="character" w:customStyle="1" w:styleId="TitleChar">
    <w:name w:val="Title Char"/>
    <w:basedOn w:val="DefaultParagraphFont"/>
    <w:link w:val="Title"/>
    <w:rsid w:val="009C6DB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C6DBC"/>
    <w:pPr>
      <w:tabs>
        <w:tab w:val="left" w:pos="3600"/>
        <w:tab w:val="left" w:pos="3958"/>
      </w:tabs>
    </w:pPr>
  </w:style>
  <w:style w:type="paragraph" w:styleId="List">
    <w:name w:val="List"/>
    <w:basedOn w:val="BodyText"/>
    <w:next w:val="BodyText"/>
    <w:rsid w:val="009C6DBC"/>
    <w:pPr>
      <w:tabs>
        <w:tab w:val="left" w:pos="340"/>
      </w:tabs>
      <w:spacing w:before="60" w:after="60"/>
      <w:ind w:left="340" w:hanging="340"/>
    </w:pPr>
  </w:style>
  <w:style w:type="paragraph" w:customStyle="1" w:styleId="Note">
    <w:name w:val="Note"/>
    <w:basedOn w:val="BodyText"/>
    <w:rsid w:val="009C6DB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C6DBC"/>
    <w:pPr>
      <w:framePr w:wrap="auto" w:hAnchor="text" w:y="6049"/>
    </w:pPr>
    <w:rPr>
      <w:color w:val="000000"/>
      <w:sz w:val="40"/>
    </w:rPr>
  </w:style>
  <w:style w:type="paragraph" w:customStyle="1" w:styleId="TOCTitle">
    <w:name w:val="TOCTitle"/>
    <w:basedOn w:val="Heading1"/>
    <w:rsid w:val="009C6DBC"/>
    <w:pPr>
      <w:spacing w:after="240"/>
      <w:jc w:val="center"/>
      <w:outlineLvl w:val="9"/>
    </w:pPr>
    <w:rPr>
      <w:caps/>
    </w:rPr>
  </w:style>
  <w:style w:type="paragraph" w:customStyle="1" w:styleId="Version">
    <w:name w:val="Version"/>
    <w:rsid w:val="009C6DB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C6DBC"/>
    <w:pPr>
      <w:keepNext w:val="0"/>
      <w:tabs>
        <w:tab w:val="right" w:pos="4176"/>
      </w:tabs>
      <w:ind w:left="198" w:hanging="198"/>
    </w:pPr>
    <w:rPr>
      <w:rFonts w:ascii="Garamond" w:hAnsi="Garamond"/>
    </w:rPr>
  </w:style>
  <w:style w:type="paragraph" w:styleId="IndexHeading">
    <w:name w:val="index heading"/>
    <w:basedOn w:val="Normal"/>
    <w:next w:val="Index1"/>
    <w:semiHidden/>
    <w:rsid w:val="009C6DBC"/>
    <w:pPr>
      <w:spacing w:before="120" w:after="120"/>
    </w:pPr>
    <w:rPr>
      <w:rFonts w:ascii="Arial" w:hAnsi="Arial"/>
      <w:b/>
      <w:color w:val="918585"/>
      <w:sz w:val="24"/>
    </w:rPr>
  </w:style>
  <w:style w:type="paragraph" w:styleId="Header">
    <w:name w:val="header"/>
    <w:basedOn w:val="Normal"/>
    <w:link w:val="HeaderChar"/>
    <w:rsid w:val="009C6DB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C6DBC"/>
    <w:rPr>
      <w:rFonts w:ascii="Times New Roman" w:eastAsia="Times New Roman" w:hAnsi="Times New Roman" w:cs="Times New Roman"/>
      <w:sz w:val="16"/>
      <w:szCs w:val="20"/>
      <w:lang w:val="en-GB" w:eastAsia="en-US"/>
    </w:rPr>
  </w:style>
  <w:style w:type="paragraph" w:customStyle="1" w:styleId="Chapter">
    <w:name w:val="Chapter"/>
    <w:basedOn w:val="Normal"/>
    <w:rsid w:val="009C6DBC"/>
    <w:pPr>
      <w:spacing w:before="240"/>
    </w:pPr>
    <w:rPr>
      <w:rFonts w:ascii="Times New Roman" w:hAnsi="Times New Roman"/>
      <w:smallCaps/>
      <w:spacing w:val="80"/>
      <w:sz w:val="28"/>
    </w:rPr>
  </w:style>
  <w:style w:type="paragraph" w:customStyle="1" w:styleId="InChapter">
    <w:name w:val="InChapter"/>
    <w:basedOn w:val="Heading3"/>
    <w:rsid w:val="009C6DBC"/>
    <w:pPr>
      <w:spacing w:after="240"/>
      <w:outlineLvl w:val="9"/>
    </w:pPr>
    <w:rPr>
      <w:noProof/>
    </w:rPr>
  </w:style>
  <w:style w:type="paragraph" w:styleId="Index2">
    <w:name w:val="index 2"/>
    <w:basedOn w:val="Normal"/>
    <w:next w:val="Normal"/>
    <w:semiHidden/>
    <w:rsid w:val="009C6DBC"/>
    <w:pPr>
      <w:tabs>
        <w:tab w:val="right" w:pos="4176"/>
      </w:tabs>
      <w:ind w:left="568" w:hanging="284"/>
    </w:pPr>
    <w:rPr>
      <w:rFonts w:ascii="Garamond" w:hAnsi="Garamond"/>
    </w:rPr>
  </w:style>
  <w:style w:type="paragraph" w:customStyle="1" w:styleId="Byline">
    <w:name w:val="Byline"/>
    <w:rsid w:val="009C6DB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C6DBC"/>
    <w:pPr>
      <w:tabs>
        <w:tab w:val="clear" w:pos="3600"/>
        <w:tab w:val="clear" w:pos="3958"/>
      </w:tabs>
      <w:jc w:val="right"/>
    </w:pPr>
  </w:style>
  <w:style w:type="character" w:styleId="Emphasis">
    <w:name w:val="Emphasis"/>
    <w:basedOn w:val="DefaultParagraphFont"/>
    <w:qFormat/>
    <w:rsid w:val="009C6DBC"/>
    <w:rPr>
      <w:i/>
    </w:rPr>
  </w:style>
  <w:style w:type="paragraph" w:styleId="Caption">
    <w:name w:val="caption"/>
    <w:basedOn w:val="BodyText"/>
    <w:next w:val="Normal"/>
    <w:qFormat/>
    <w:rsid w:val="009C6DBC"/>
    <w:pPr>
      <w:framePr w:w="2268" w:hSpace="181" w:vSpace="181" w:wrap="around" w:vAnchor="text" w:hAnchor="page" w:x="1135" w:y="285" w:anchorLock="1"/>
    </w:pPr>
    <w:rPr>
      <w:i/>
    </w:rPr>
  </w:style>
  <w:style w:type="paragraph" w:customStyle="1" w:styleId="MiniTOCTitle">
    <w:name w:val="MiniTOCTitle"/>
    <w:basedOn w:val="Heading4"/>
    <w:rsid w:val="009C6DBC"/>
    <w:pPr>
      <w:spacing w:before="240"/>
      <w:outlineLvl w:val="9"/>
    </w:pPr>
    <w:rPr>
      <w:noProof/>
      <w:sz w:val="24"/>
    </w:rPr>
  </w:style>
  <w:style w:type="paragraph" w:customStyle="1" w:styleId="MiniTOCItem">
    <w:name w:val="MiniTOCItem"/>
    <w:basedOn w:val="ListBullet"/>
    <w:rsid w:val="009C6DBC"/>
    <w:pPr>
      <w:numPr>
        <w:numId w:val="0"/>
      </w:numPr>
      <w:tabs>
        <w:tab w:val="right" w:leader="dot" w:pos="6521"/>
      </w:tabs>
      <w:spacing w:before="0" w:after="0"/>
    </w:pPr>
  </w:style>
  <w:style w:type="paragraph" w:customStyle="1" w:styleId="TOFTitle">
    <w:name w:val="TOFTitle"/>
    <w:basedOn w:val="TOCTitle"/>
    <w:rsid w:val="009C6DBC"/>
  </w:style>
  <w:style w:type="paragraph" w:styleId="TableofFigures">
    <w:name w:val="table of figures"/>
    <w:basedOn w:val="Normal"/>
    <w:next w:val="Normal"/>
    <w:semiHidden/>
    <w:rsid w:val="009C6DBC"/>
    <w:pPr>
      <w:tabs>
        <w:tab w:val="right" w:leader="dot" w:pos="9072"/>
      </w:tabs>
      <w:ind w:left="970" w:hanging="403"/>
    </w:pPr>
    <w:rPr>
      <w:rFonts w:ascii="Times New Roman" w:hAnsi="Times New Roman"/>
      <w:b/>
    </w:rPr>
  </w:style>
  <w:style w:type="paragraph" w:styleId="ListNumber">
    <w:name w:val="List Number"/>
    <w:basedOn w:val="List"/>
    <w:rsid w:val="009C6DBC"/>
    <w:pPr>
      <w:numPr>
        <w:numId w:val="15"/>
      </w:numPr>
      <w:tabs>
        <w:tab w:val="clear" w:pos="340"/>
      </w:tabs>
    </w:pPr>
  </w:style>
  <w:style w:type="character" w:customStyle="1" w:styleId="WingdingSymbols">
    <w:name w:val="Wingding Symbols"/>
    <w:rsid w:val="009C6DBC"/>
    <w:rPr>
      <w:rFonts w:ascii="Wingdings" w:hAnsi="Wingdings"/>
    </w:rPr>
  </w:style>
  <w:style w:type="paragraph" w:customStyle="1" w:styleId="TableHeading">
    <w:name w:val="Table Heading"/>
    <w:basedOn w:val="HeadingBase"/>
    <w:rsid w:val="009C6DBC"/>
    <w:pPr>
      <w:keepLines/>
      <w:pBdr>
        <w:bottom w:val="single" w:sz="6" w:space="1" w:color="918585"/>
      </w:pBdr>
      <w:spacing w:before="240"/>
    </w:pPr>
  </w:style>
  <w:style w:type="character" w:customStyle="1" w:styleId="HotSpot">
    <w:name w:val="HotSpot"/>
    <w:rsid w:val="009C6DBC"/>
    <w:rPr>
      <w:color w:val="0033CC"/>
      <w:u w:val="none"/>
    </w:rPr>
  </w:style>
  <w:style w:type="paragraph" w:customStyle="1" w:styleId="BodyTextRight">
    <w:name w:val="Body Text Right"/>
    <w:basedOn w:val="BodyText"/>
    <w:rsid w:val="009C6DBC"/>
    <w:pPr>
      <w:spacing w:before="0" w:after="0"/>
      <w:jc w:val="right"/>
    </w:pPr>
  </w:style>
  <w:style w:type="paragraph" w:styleId="Index3">
    <w:name w:val="index 3"/>
    <w:basedOn w:val="ListNumber2"/>
    <w:next w:val="Normal"/>
    <w:semiHidden/>
    <w:rsid w:val="009C6DBC"/>
    <w:pPr>
      <w:numPr>
        <w:numId w:val="0"/>
      </w:numPr>
      <w:tabs>
        <w:tab w:val="right" w:leader="dot" w:pos="4176"/>
      </w:tabs>
    </w:pPr>
  </w:style>
  <w:style w:type="paragraph" w:styleId="ListNumber2">
    <w:name w:val="List Number 2"/>
    <w:basedOn w:val="List2"/>
    <w:rsid w:val="009C6DBC"/>
    <w:pPr>
      <w:numPr>
        <w:numId w:val="10"/>
      </w:numPr>
      <w:tabs>
        <w:tab w:val="clear" w:pos="1060"/>
      </w:tabs>
    </w:pPr>
  </w:style>
  <w:style w:type="paragraph" w:customStyle="1" w:styleId="MarginNote">
    <w:name w:val="Margin Note"/>
    <w:basedOn w:val="BodyText"/>
    <w:rsid w:val="009C6DB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C6DB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C6DB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C6DBC"/>
    <w:rPr>
      <w:sz w:val="32"/>
    </w:rPr>
  </w:style>
  <w:style w:type="paragraph" w:customStyle="1" w:styleId="HeadingProcedure">
    <w:name w:val="Heading Procedure"/>
    <w:basedOn w:val="HeadingBase"/>
    <w:next w:val="Normal"/>
    <w:rsid w:val="009C6DBC"/>
    <w:pPr>
      <w:tabs>
        <w:tab w:val="left" w:pos="0"/>
      </w:tabs>
      <w:spacing w:before="120" w:after="60"/>
    </w:pPr>
    <w:rPr>
      <w:i/>
      <w:color w:val="918585"/>
      <w:sz w:val="22"/>
    </w:rPr>
  </w:style>
  <w:style w:type="paragraph" w:customStyle="1" w:styleId="TableBodyText">
    <w:name w:val="Table Body Text"/>
    <w:basedOn w:val="BodyText"/>
    <w:rsid w:val="009C6DBC"/>
    <w:pPr>
      <w:spacing w:before="60" w:after="60"/>
    </w:pPr>
  </w:style>
  <w:style w:type="paragraph" w:styleId="ListContinue">
    <w:name w:val="List Continue"/>
    <w:basedOn w:val="List"/>
    <w:rsid w:val="009C6DBC"/>
    <w:pPr>
      <w:ind w:firstLine="0"/>
    </w:pPr>
  </w:style>
  <w:style w:type="paragraph" w:customStyle="1" w:styleId="ListNote">
    <w:name w:val="List Note"/>
    <w:basedOn w:val="List"/>
    <w:rsid w:val="009C6DBC"/>
    <w:pPr>
      <w:pBdr>
        <w:top w:val="single" w:sz="6" w:space="2" w:color="918585"/>
        <w:bottom w:val="single" w:sz="6" w:space="2" w:color="918585"/>
      </w:pBdr>
      <w:tabs>
        <w:tab w:val="left" w:pos="1021"/>
      </w:tabs>
      <w:ind w:firstLine="0"/>
    </w:pPr>
  </w:style>
  <w:style w:type="paragraph" w:customStyle="1" w:styleId="Warning">
    <w:name w:val="Warning"/>
    <w:basedOn w:val="BodyText"/>
    <w:rsid w:val="009C6DBC"/>
    <w:pPr>
      <w:shd w:val="clear" w:color="auto" w:fill="D9D9D9"/>
      <w:tabs>
        <w:tab w:val="left" w:pos="992"/>
      </w:tabs>
      <w:ind w:left="119" w:right="119"/>
    </w:pPr>
    <w:rPr>
      <w:sz w:val="20"/>
    </w:rPr>
  </w:style>
  <w:style w:type="paragraph" w:customStyle="1" w:styleId="MarginIcons">
    <w:name w:val="Margin Icons"/>
    <w:basedOn w:val="BodyText"/>
    <w:rsid w:val="009C6DB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C6DBC"/>
    <w:rPr>
      <w:rFonts w:ascii="Courier New" w:hAnsi="Courier New"/>
    </w:rPr>
  </w:style>
  <w:style w:type="paragraph" w:customStyle="1" w:styleId="NoteBullet">
    <w:name w:val="Note Bullet"/>
    <w:basedOn w:val="Note"/>
    <w:rsid w:val="009C6DBC"/>
    <w:pPr>
      <w:tabs>
        <w:tab w:val="clear" w:pos="680"/>
      </w:tabs>
      <w:spacing w:before="60" w:after="60"/>
    </w:pPr>
  </w:style>
  <w:style w:type="paragraph" w:customStyle="1" w:styleId="SubHeading2">
    <w:name w:val="SubHeading2"/>
    <w:basedOn w:val="HeadingBase"/>
    <w:rsid w:val="009C6DBC"/>
    <w:pPr>
      <w:spacing w:before="240" w:after="60"/>
    </w:pPr>
    <w:rPr>
      <w:sz w:val="20"/>
    </w:rPr>
  </w:style>
  <w:style w:type="paragraph" w:customStyle="1" w:styleId="SubHeading1">
    <w:name w:val="SubHeading1"/>
    <w:basedOn w:val="HeadingBase"/>
    <w:rsid w:val="009C6DBC"/>
    <w:pPr>
      <w:spacing w:before="240" w:after="60"/>
    </w:pPr>
    <w:rPr>
      <w:color w:val="918585"/>
      <w:sz w:val="22"/>
    </w:rPr>
  </w:style>
  <w:style w:type="paragraph" w:customStyle="1" w:styleId="SideHeading">
    <w:name w:val="Side Heading"/>
    <w:basedOn w:val="HeadingBase"/>
    <w:rsid w:val="009C6DB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C6DBC"/>
    <w:pPr>
      <w:tabs>
        <w:tab w:val="num" w:pos="360"/>
      </w:tabs>
    </w:pPr>
  </w:style>
  <w:style w:type="paragraph" w:styleId="PlainText">
    <w:name w:val="Plain Text"/>
    <w:basedOn w:val="Normal"/>
    <w:link w:val="PlainTextChar"/>
    <w:rsid w:val="009C6DBC"/>
    <w:rPr>
      <w:sz w:val="20"/>
    </w:rPr>
  </w:style>
  <w:style w:type="character" w:customStyle="1" w:styleId="PlainTextChar">
    <w:name w:val="Plain Text Char"/>
    <w:basedOn w:val="DefaultParagraphFont"/>
    <w:link w:val="PlainText"/>
    <w:rsid w:val="009C6DBC"/>
    <w:rPr>
      <w:rFonts w:ascii="Courier New" w:eastAsia="Times New Roman" w:hAnsi="Courier New" w:cs="Times New Roman"/>
      <w:sz w:val="20"/>
      <w:szCs w:val="20"/>
      <w:lang w:eastAsia="en-US"/>
    </w:rPr>
  </w:style>
  <w:style w:type="character" w:customStyle="1" w:styleId="MenuOption">
    <w:name w:val="Menu Option"/>
    <w:basedOn w:val="DefaultParagraphFont"/>
    <w:rsid w:val="009C6DBC"/>
    <w:rPr>
      <w:b/>
      <w:smallCaps/>
    </w:rPr>
  </w:style>
  <w:style w:type="paragraph" w:customStyle="1" w:styleId="TableListNumber">
    <w:name w:val="Table List Number"/>
    <w:basedOn w:val="ListNumber"/>
    <w:rsid w:val="009C6DBC"/>
    <w:pPr>
      <w:numPr>
        <w:numId w:val="0"/>
      </w:numPr>
    </w:pPr>
  </w:style>
  <w:style w:type="paragraph" w:styleId="TOC4">
    <w:name w:val="toc 4"/>
    <w:basedOn w:val="TOCBase"/>
    <w:next w:val="Normal"/>
    <w:semiHidden/>
    <w:rsid w:val="009C6DBC"/>
    <w:pPr>
      <w:tabs>
        <w:tab w:val="right" w:leader="dot" w:pos="9071"/>
      </w:tabs>
      <w:ind w:left="1701"/>
    </w:pPr>
  </w:style>
  <w:style w:type="paragraph" w:customStyle="1" w:styleId="ListAlpha">
    <w:name w:val="List Alpha"/>
    <w:basedOn w:val="List"/>
    <w:rsid w:val="009C6DBC"/>
    <w:pPr>
      <w:numPr>
        <w:numId w:val="9"/>
      </w:numPr>
    </w:pPr>
  </w:style>
  <w:style w:type="paragraph" w:customStyle="1" w:styleId="ListAlpha2">
    <w:name w:val="List Alpha 2"/>
    <w:basedOn w:val="List2"/>
    <w:rsid w:val="009C6DBC"/>
    <w:pPr>
      <w:numPr>
        <w:numId w:val="8"/>
      </w:numPr>
    </w:pPr>
  </w:style>
  <w:style w:type="paragraph" w:styleId="List2">
    <w:name w:val="List 2"/>
    <w:basedOn w:val="BodyText"/>
    <w:rsid w:val="009C6DBC"/>
    <w:pPr>
      <w:tabs>
        <w:tab w:val="left" w:pos="680"/>
      </w:tabs>
      <w:spacing w:before="60" w:after="60"/>
      <w:ind w:left="680" w:hanging="340"/>
    </w:pPr>
  </w:style>
  <w:style w:type="paragraph" w:styleId="List3">
    <w:name w:val="List 3"/>
    <w:basedOn w:val="BodyText"/>
    <w:rsid w:val="009C6DBC"/>
    <w:pPr>
      <w:tabs>
        <w:tab w:val="left" w:pos="1021"/>
      </w:tabs>
      <w:spacing w:before="60" w:after="60"/>
      <w:ind w:left="1020" w:hanging="340"/>
    </w:pPr>
  </w:style>
  <w:style w:type="paragraph" w:styleId="List4">
    <w:name w:val="List 4"/>
    <w:basedOn w:val="BodyText"/>
    <w:rsid w:val="009C6DBC"/>
    <w:pPr>
      <w:tabs>
        <w:tab w:val="left" w:pos="1361"/>
      </w:tabs>
      <w:spacing w:before="60" w:after="60"/>
      <w:ind w:left="1361" w:hanging="340"/>
    </w:pPr>
  </w:style>
  <w:style w:type="paragraph" w:styleId="List5">
    <w:name w:val="List 5"/>
    <w:basedOn w:val="BodyText"/>
    <w:rsid w:val="009C6DBC"/>
    <w:pPr>
      <w:tabs>
        <w:tab w:val="left" w:pos="1701"/>
      </w:tabs>
      <w:spacing w:before="60" w:after="60"/>
      <w:ind w:left="1701" w:hanging="340"/>
    </w:pPr>
  </w:style>
  <w:style w:type="paragraph" w:styleId="ListBullet3">
    <w:name w:val="List Bullet 3"/>
    <w:basedOn w:val="List3"/>
    <w:rsid w:val="009C6DBC"/>
    <w:pPr>
      <w:numPr>
        <w:numId w:val="14"/>
      </w:numPr>
      <w:tabs>
        <w:tab w:val="clear" w:pos="1021"/>
      </w:tabs>
      <w:ind w:left="1037" w:hanging="357"/>
    </w:pPr>
  </w:style>
  <w:style w:type="paragraph" w:styleId="ListBullet4">
    <w:name w:val="List Bullet 4"/>
    <w:basedOn w:val="List4"/>
    <w:rsid w:val="009C6DBC"/>
    <w:pPr>
      <w:numPr>
        <w:numId w:val="3"/>
      </w:numPr>
      <w:tabs>
        <w:tab w:val="clear" w:pos="1361"/>
      </w:tabs>
    </w:pPr>
  </w:style>
  <w:style w:type="paragraph" w:styleId="ListBullet5">
    <w:name w:val="List Bullet 5"/>
    <w:basedOn w:val="List5"/>
    <w:rsid w:val="009C6DBC"/>
    <w:pPr>
      <w:numPr>
        <w:numId w:val="4"/>
      </w:numPr>
    </w:pPr>
  </w:style>
  <w:style w:type="paragraph" w:styleId="ListContinue2">
    <w:name w:val="List Continue 2"/>
    <w:basedOn w:val="List2"/>
    <w:rsid w:val="009C6DBC"/>
    <w:pPr>
      <w:ind w:firstLine="0"/>
    </w:pPr>
  </w:style>
  <w:style w:type="paragraph" w:styleId="ListContinue3">
    <w:name w:val="List Continue 3"/>
    <w:basedOn w:val="List3"/>
    <w:rsid w:val="009C6DBC"/>
    <w:pPr>
      <w:ind w:left="1021" w:firstLine="0"/>
    </w:pPr>
  </w:style>
  <w:style w:type="paragraph" w:styleId="ListContinue4">
    <w:name w:val="List Continue 4"/>
    <w:basedOn w:val="List4"/>
    <w:rsid w:val="009C6DBC"/>
    <w:pPr>
      <w:ind w:firstLine="0"/>
    </w:pPr>
  </w:style>
  <w:style w:type="paragraph" w:styleId="ListContinue5">
    <w:name w:val="List Continue 5"/>
    <w:basedOn w:val="List5"/>
    <w:rsid w:val="009C6DBC"/>
    <w:pPr>
      <w:ind w:firstLine="0"/>
    </w:pPr>
  </w:style>
  <w:style w:type="paragraph" w:styleId="ListNumber3">
    <w:name w:val="List Number 3"/>
    <w:basedOn w:val="List3"/>
    <w:rsid w:val="009C6DBC"/>
    <w:pPr>
      <w:numPr>
        <w:numId w:val="5"/>
      </w:numPr>
    </w:pPr>
  </w:style>
  <w:style w:type="paragraph" w:styleId="ListNumber4">
    <w:name w:val="List Number 4"/>
    <w:basedOn w:val="List4"/>
    <w:rsid w:val="009C6DBC"/>
    <w:pPr>
      <w:numPr>
        <w:numId w:val="6"/>
      </w:numPr>
    </w:pPr>
  </w:style>
  <w:style w:type="paragraph" w:styleId="ListNumber5">
    <w:name w:val="List Number 5"/>
    <w:basedOn w:val="List5"/>
    <w:rsid w:val="009C6DBC"/>
    <w:pPr>
      <w:numPr>
        <w:numId w:val="7"/>
      </w:numPr>
    </w:pPr>
  </w:style>
  <w:style w:type="paragraph" w:styleId="BlockText">
    <w:name w:val="Block Text"/>
    <w:basedOn w:val="Normal"/>
    <w:rsid w:val="009C6DBC"/>
    <w:pPr>
      <w:spacing w:after="120"/>
      <w:ind w:left="1440" w:right="1440"/>
    </w:pPr>
  </w:style>
  <w:style w:type="character" w:customStyle="1" w:styleId="Subscript">
    <w:name w:val="Subscript"/>
    <w:basedOn w:val="DefaultParagraphFont"/>
    <w:rsid w:val="009C6DBC"/>
    <w:rPr>
      <w:sz w:val="16"/>
      <w:vertAlign w:val="subscript"/>
    </w:rPr>
  </w:style>
  <w:style w:type="character" w:customStyle="1" w:styleId="Superscript">
    <w:name w:val="Superscript"/>
    <w:basedOn w:val="DefaultParagraphFont"/>
    <w:rsid w:val="009C6DBC"/>
    <w:rPr>
      <w:sz w:val="16"/>
      <w:vertAlign w:val="superscript"/>
    </w:rPr>
  </w:style>
  <w:style w:type="character" w:customStyle="1" w:styleId="Symbols">
    <w:name w:val="Symbols"/>
    <w:basedOn w:val="DefaultParagraphFont"/>
    <w:rsid w:val="009C6DBC"/>
    <w:rPr>
      <w:rFonts w:ascii="Symbol" w:hAnsi="Symbol"/>
    </w:rPr>
  </w:style>
  <w:style w:type="character" w:customStyle="1" w:styleId="MenuOptions">
    <w:name w:val="Menu Options"/>
    <w:basedOn w:val="DefaultParagraphFont"/>
    <w:rsid w:val="009C6DBC"/>
    <w:rPr>
      <w:rFonts w:ascii="Arial Narrow" w:hAnsi="Arial Narrow"/>
      <w:smallCaps/>
    </w:rPr>
  </w:style>
  <w:style w:type="character" w:customStyle="1" w:styleId="Buttons">
    <w:name w:val="Buttons"/>
    <w:basedOn w:val="DefaultParagraphFont"/>
    <w:rsid w:val="009C6DBC"/>
    <w:rPr>
      <w:b/>
    </w:rPr>
  </w:style>
  <w:style w:type="character" w:customStyle="1" w:styleId="Underlined">
    <w:name w:val="Underlined"/>
    <w:basedOn w:val="DefaultParagraphFont"/>
    <w:rsid w:val="009C6DBC"/>
    <w:rPr>
      <w:u w:val="single"/>
    </w:rPr>
  </w:style>
  <w:style w:type="paragraph" w:customStyle="1" w:styleId="TableBodyTextRight">
    <w:name w:val="Table Body Text Right"/>
    <w:basedOn w:val="TableBodyText"/>
    <w:rsid w:val="009C6DBC"/>
    <w:pPr>
      <w:widowControl w:val="0"/>
      <w:autoSpaceDE w:val="0"/>
      <w:autoSpaceDN w:val="0"/>
      <w:adjustRightInd w:val="0"/>
      <w:jc w:val="right"/>
    </w:pPr>
    <w:rPr>
      <w:rFonts w:cs="Arial"/>
      <w:szCs w:val="18"/>
    </w:rPr>
  </w:style>
  <w:style w:type="paragraph" w:customStyle="1" w:styleId="CopyrightText">
    <w:name w:val="Copyright Text"/>
    <w:basedOn w:val="BodyText"/>
    <w:rsid w:val="009C6DBC"/>
    <w:rPr>
      <w:sz w:val="18"/>
    </w:rPr>
  </w:style>
  <w:style w:type="paragraph" w:customStyle="1" w:styleId="BodySmallRight">
    <w:name w:val="Body Small Right"/>
    <w:basedOn w:val="BodyTextRight"/>
    <w:rsid w:val="009C6DBC"/>
    <w:rPr>
      <w:sz w:val="18"/>
      <w:szCs w:val="18"/>
    </w:rPr>
  </w:style>
  <w:style w:type="paragraph" w:customStyle="1" w:styleId="MarginEdition">
    <w:name w:val="Margin Edition"/>
    <w:basedOn w:val="MarginNote"/>
    <w:rsid w:val="009C6DBC"/>
    <w:pPr>
      <w:spacing w:before="0" w:after="0"/>
    </w:pPr>
    <w:rPr>
      <w:rFonts w:ascii="Times New Roman" w:hAnsi="Times New Roman"/>
      <w:color w:val="999999"/>
    </w:rPr>
  </w:style>
  <w:style w:type="paragraph" w:customStyle="1" w:styleId="Spacer">
    <w:name w:val="Spacer"/>
    <w:basedOn w:val="Normal"/>
    <w:rsid w:val="009C6DBC"/>
    <w:rPr>
      <w:sz w:val="2"/>
      <w:szCs w:val="2"/>
    </w:rPr>
  </w:style>
  <w:style w:type="character" w:customStyle="1" w:styleId="Small">
    <w:name w:val="Small"/>
    <w:basedOn w:val="DefaultParagraphFont"/>
    <w:rsid w:val="009C6DBC"/>
    <w:rPr>
      <w:sz w:val="16"/>
    </w:rPr>
  </w:style>
  <w:style w:type="paragraph" w:customStyle="1" w:styleId="WideTable">
    <w:name w:val="Wide Table"/>
    <w:basedOn w:val="Normal"/>
    <w:rsid w:val="009C6DBC"/>
    <w:pPr>
      <w:ind w:left="-1418"/>
    </w:pPr>
    <w:rPr>
      <w:sz w:val="2"/>
      <w:szCs w:val="2"/>
    </w:rPr>
  </w:style>
  <w:style w:type="character" w:styleId="PageNumber">
    <w:name w:val="page number"/>
    <w:basedOn w:val="DefaultParagraphFont"/>
    <w:rsid w:val="009C6DBC"/>
  </w:style>
  <w:style w:type="paragraph" w:styleId="Quote">
    <w:name w:val="Quote"/>
    <w:basedOn w:val="Heading1"/>
    <w:link w:val="QuoteChar"/>
    <w:qFormat/>
    <w:rsid w:val="009C6DBC"/>
    <w:rPr>
      <w:b w:val="0"/>
      <w:sz w:val="72"/>
      <w:szCs w:val="72"/>
      <w:lang w:val="en-NZ"/>
    </w:rPr>
  </w:style>
  <w:style w:type="character" w:customStyle="1" w:styleId="QuoteChar">
    <w:name w:val="Quote Char"/>
    <w:basedOn w:val="DefaultParagraphFont"/>
    <w:link w:val="Quote"/>
    <w:rsid w:val="009C6DB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C6DBC"/>
    <w:pPr>
      <w:pageBreakBefore/>
    </w:pPr>
  </w:style>
  <w:style w:type="paragraph" w:customStyle="1" w:styleId="Border">
    <w:name w:val="Border"/>
    <w:basedOn w:val="Normal"/>
    <w:qFormat/>
    <w:rsid w:val="009C6DB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C6DBC"/>
    <w:rPr>
      <w:b/>
      <w:bCs/>
      <w:i/>
      <w:iCs/>
      <w:color w:val="auto"/>
    </w:rPr>
  </w:style>
  <w:style w:type="paragraph" w:styleId="IntenseQuote">
    <w:name w:val="Intense Quote"/>
    <w:basedOn w:val="Normal"/>
    <w:next w:val="Normal"/>
    <w:link w:val="IntenseQuoteChar"/>
    <w:uiPriority w:val="30"/>
    <w:qFormat/>
    <w:rsid w:val="009C6DB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C6DB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C6DBC"/>
    <w:rPr>
      <w:smallCaps/>
      <w:color w:val="auto"/>
      <w:u w:val="single"/>
    </w:rPr>
  </w:style>
  <w:style w:type="character" w:styleId="IntenseReference">
    <w:name w:val="Intense Reference"/>
    <w:basedOn w:val="DefaultParagraphFont"/>
    <w:uiPriority w:val="32"/>
    <w:qFormat/>
    <w:rsid w:val="009C6DBC"/>
    <w:rPr>
      <w:b/>
      <w:bCs/>
      <w:smallCaps/>
      <w:color w:val="auto"/>
      <w:spacing w:val="5"/>
      <w:u w:val="single"/>
    </w:rPr>
  </w:style>
  <w:style w:type="paragraph" w:customStyle="1" w:styleId="2ColumnHeading">
    <w:name w:val="2Column Heading"/>
    <w:basedOn w:val="BodyText"/>
    <w:qFormat/>
    <w:rsid w:val="009C6DBC"/>
    <w:pPr>
      <w:spacing w:after="60"/>
      <w:ind w:left="-2268"/>
    </w:pPr>
    <w:rPr>
      <w:b/>
    </w:rPr>
  </w:style>
  <w:style w:type="paragraph" w:customStyle="1" w:styleId="Heading1TOC">
    <w:name w:val="Heading1 TOC"/>
    <w:basedOn w:val="Normal"/>
    <w:qFormat/>
    <w:rsid w:val="009C6DBC"/>
    <w:pPr>
      <w:spacing w:before="240" w:after="120"/>
    </w:pPr>
    <w:rPr>
      <w:rFonts w:ascii="Times New Roman" w:hAnsi="Times New Roman"/>
      <w:b/>
      <w:sz w:val="32"/>
    </w:rPr>
  </w:style>
  <w:style w:type="paragraph" w:customStyle="1" w:styleId="Heading2TOC">
    <w:name w:val="Heading2 TOC"/>
    <w:basedOn w:val="Normal"/>
    <w:qFormat/>
    <w:rsid w:val="009C6DBC"/>
    <w:pPr>
      <w:spacing w:before="240" w:after="60"/>
    </w:pPr>
    <w:rPr>
      <w:rFonts w:ascii="Times New Roman" w:hAnsi="Times New Roman"/>
      <w:b/>
      <w:sz w:val="28"/>
    </w:rPr>
  </w:style>
  <w:style w:type="character" w:customStyle="1" w:styleId="Underline">
    <w:name w:val="Underline"/>
    <w:basedOn w:val="DefaultParagraphFont"/>
    <w:qFormat/>
    <w:rsid w:val="009C6DBC"/>
    <w:rPr>
      <w:u w:val="single"/>
    </w:rPr>
  </w:style>
  <w:style w:type="character" w:customStyle="1" w:styleId="BoldandItalics">
    <w:name w:val="Bold and Italics"/>
    <w:qFormat/>
    <w:rsid w:val="009C6DBC"/>
    <w:rPr>
      <w:b/>
      <w:i/>
      <w:u w:val="none"/>
    </w:rPr>
  </w:style>
  <w:style w:type="paragraph" w:styleId="BalloonText">
    <w:name w:val="Balloon Text"/>
    <w:basedOn w:val="Normal"/>
    <w:link w:val="BalloonTextChar"/>
    <w:rsid w:val="009C6DBC"/>
    <w:rPr>
      <w:rFonts w:ascii="Tahoma" w:hAnsi="Tahoma" w:cs="Tahoma"/>
      <w:sz w:val="16"/>
      <w:szCs w:val="16"/>
    </w:rPr>
  </w:style>
  <w:style w:type="character" w:customStyle="1" w:styleId="BalloonTextChar">
    <w:name w:val="Balloon Text Char"/>
    <w:basedOn w:val="DefaultParagraphFont"/>
    <w:link w:val="BalloonText"/>
    <w:rsid w:val="009C6DB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C6DB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C6DB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C6DBC"/>
    <w:rPr>
      <w:b/>
      <w:color w:val="660033"/>
      <w:spacing w:val="0"/>
    </w:rPr>
  </w:style>
  <w:style w:type="paragraph" w:customStyle="1" w:styleId="Nameditemlist">
    <w:name w:val="Named item list"/>
    <w:basedOn w:val="BodyText"/>
    <w:qFormat/>
    <w:rsid w:val="009C6DBC"/>
    <w:pPr>
      <w:tabs>
        <w:tab w:val="left" w:pos="2835"/>
      </w:tabs>
      <w:ind w:left="2835" w:hanging="2835"/>
    </w:pPr>
  </w:style>
  <w:style w:type="paragraph" w:customStyle="1" w:styleId="BodyTextnopadding">
    <w:name w:val="Body Text no padding"/>
    <w:basedOn w:val="BodyText"/>
    <w:qFormat/>
    <w:rsid w:val="009C6DBC"/>
    <w:pPr>
      <w:spacing w:before="0" w:after="0"/>
    </w:pPr>
  </w:style>
  <w:style w:type="character" w:styleId="Hyperlink">
    <w:name w:val="Hyperlink"/>
    <w:basedOn w:val="DefaultParagraphFont"/>
    <w:uiPriority w:val="99"/>
    <w:unhideWhenUsed/>
    <w:rsid w:val="005003F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1588</Words>
  <Characters>10375</Characters>
  <Application>Microsoft Office Word</Application>
  <DocSecurity>0</DocSecurity>
  <Lines>357</Lines>
  <Paragraphs>213</Paragraphs>
  <ScaleCrop>false</ScaleCrop>
  <Company>Author-it Software Corporation Ltd.</Company>
  <LinksUpToDate>false</LinksUpToDate>
  <CharactersWithSpaces>11750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PUAFIR005 Observe fire from an aircraft</dc:title>
  <dc:subject>Approved</dc:subject>
  <dc:creator>Public Skills Australia</dc:creator>
  <cp:keywords>Release: 1</cp:keywords>
  <dc:description>Review Date: 12 April 2008</dc:description>
  <cp:lastModifiedBy>HSD_TPCMSd.prod</cp:lastModifiedBy>
  <cp:revision>3</cp:revision>
  <dcterms:created xsi:type="dcterms:W3CDTF">2025-03-01T22:20:00Z</dcterms:created>
  <dcterms:modified xsi:type="dcterms:W3CDTF">2025-03-01T22:20:00Z</dcterms:modified>
</cp:coreProperties>
</file>