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ED7" w:rsidP="00C57E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PUAFER010 Lead a facility emergency response team</w:t>
      </w:r>
      <w:r>
        <w:fldChar w:fldCharType="end"/>
      </w:r>
    </w:p>
    <w:p w:rsidR="00C57ED7" w:rsidP="00C57ED7">
      <w:pPr>
        <w:pStyle w:val="Version"/>
        <w:sectPr w:rsidSect="001A6C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6CA9" w:rsidP="001A6CA9">
      <w:pPr>
        <w:pStyle w:val="SuperHeading"/>
      </w:pPr>
      <w:r w:rsidRPr="001A6CA9">
        <w:t>PUAFER010 Lead a facility emergency response team</w:t>
      </w:r>
    </w:p>
    <w:p w:rsidR="00000000" w:rsidRPr="001A6CA9" w:rsidP="001A6CA9">
      <w:pPr>
        <w:pStyle w:val="Heading1"/>
      </w:pPr>
      <w:bookmarkStart w:id="1" w:name="O_1024848"/>
      <w:bookmarkEnd w:id="1"/>
      <w:r w:rsidRPr="001A6C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BodyText"/>
            </w:pPr>
            <w:r w:rsidRPr="001A6CA9">
              <w:rPr>
                <w:rStyle w:val="SpecialBold"/>
              </w:rPr>
              <w:t>Release 1.</w:t>
            </w:r>
            <w:r w:rsidRPr="001A6CA9">
              <w:t xml:space="preserve"> This is the first release of this unit of competency in the PUA Public Safety Training Package.</w:t>
            </w:r>
          </w:p>
        </w:tc>
      </w:tr>
    </w:tbl>
    <w:p w:rsidR="00C57ED7" w:rsidP="001A6CA9">
      <w:pPr>
        <w:pStyle w:val="NoPaddingFontSize1"/>
      </w:pPr>
    </w:p>
    <w:p w:rsidR="00C57ED7" w:rsidP="001A6CA9">
      <w:pPr>
        <w:pStyle w:val="NoPaddingFontSize1"/>
      </w:pPr>
    </w:p>
    <w:p w:rsidR="00000000" w:rsidRPr="001A6CA9" w:rsidP="001A6CA9">
      <w:pPr>
        <w:pStyle w:val="Heading1"/>
      </w:pPr>
      <w:bookmarkStart w:id="2" w:name="O_1024849"/>
      <w:bookmarkEnd w:id="2"/>
      <w:r w:rsidRPr="001A6CA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BodyText"/>
            </w:pPr>
            <w:r w:rsidRPr="001A6CA9">
              <w:t>This unit of competency involves the skills and knowledge required to lead a facility</w:t>
            </w:r>
            <w:r w:rsidRPr="001A6CA9">
              <w:t xml:space="preserve"> emergency response team in the control of an emergency in its</w:t>
            </w:r>
            <w:r>
              <w:t>’</w:t>
            </w:r>
            <w:r w:rsidRPr="001A6CA9">
              <w:t xml:space="preserve"> early stages prior to the arrival of emergency services and/or specialist response teams. It includes leading an emergency response team by preparing the team for a facility emergency, coordin</w:t>
            </w:r>
            <w:r w:rsidRPr="001A6CA9">
              <w:t>ating the response to control a facility emergency, communicating with and coordinating personnel and leading a team</w:t>
            </w:r>
            <w:r>
              <w:t>’</w:t>
            </w:r>
            <w:r w:rsidRPr="001A6CA9">
              <w:t>s recovery from a facility emergency.</w:t>
            </w:r>
          </w:p>
          <w:p w:rsidR="00000000" w:rsidRPr="001A6CA9" w:rsidP="001A6CA9">
            <w:pPr>
              <w:pStyle w:val="BodyText"/>
            </w:pPr>
            <w:r w:rsidRPr="001A6CA9">
              <w:t>This unit has been developed to cover the facilities as considered in Australian Standard (AS) 3745 a</w:t>
            </w:r>
            <w:r w:rsidRPr="001A6CA9">
              <w:t>nd AS4083. For this unit, as covered by AS3745 and/or AS4083, occupants are people attending a facility on a permanent or temporary basis such as an employee, contractor, student or resident, but not a visitor or patient and a facility is a building, struc</w:t>
            </w:r>
            <w:r w:rsidRPr="001A6CA9">
              <w:t>ture or workplace that is, or may be, occupied by people (occupants).</w:t>
            </w:r>
          </w:p>
          <w:p w:rsidR="00000000" w:rsidRPr="001A6CA9" w:rsidP="001A6CA9">
            <w:pPr>
              <w:pStyle w:val="BodyText"/>
            </w:pPr>
            <w:r w:rsidRPr="001A6CA9">
              <w:t>All aspects of the unit must be undertaken in accordance with legislative requirements, organisational policies and procedures, and accepted safe practices. It applies to team leaders of</w:t>
            </w:r>
            <w:r w:rsidRPr="001A6CA9">
              <w:t xml:space="preserve"> a facility emergency team. </w:t>
            </w:r>
          </w:p>
          <w:p w:rsidR="00000000" w:rsidRPr="001A6CA9" w:rsidP="001A6CA9">
            <w:pPr>
              <w:pStyle w:val="BodyText"/>
            </w:pPr>
            <w:r w:rsidRPr="001A6CA9">
              <w:t>No licensing, legislative or certification requirements apply to this unit at the time of publication.</w:t>
            </w:r>
          </w:p>
        </w:tc>
      </w:tr>
    </w:tbl>
    <w:p w:rsidR="00000000" w:rsidRPr="001A6CA9" w:rsidP="001A6CA9">
      <w:pPr>
        <w:pStyle w:val="NoPaddingFontSize1"/>
      </w:pPr>
    </w:p>
    <w:p w:rsidR="00000000" w:rsidRPr="001A6CA9" w:rsidP="001A6CA9">
      <w:pPr>
        <w:pStyle w:val="AllowPageBreak"/>
      </w:pPr>
    </w:p>
    <w:p w:rsidR="00000000" w:rsidRPr="001A6CA9" w:rsidP="001A6CA9">
      <w:pPr>
        <w:pStyle w:val="Heading1"/>
      </w:pPr>
      <w:bookmarkStart w:id="3" w:name="O_1024850"/>
      <w:bookmarkEnd w:id="3"/>
      <w:r w:rsidRPr="001A6CA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BodyText"/>
            </w:pPr>
            <w:r w:rsidRPr="001A6CA9">
              <w:t>PUAFER009 Participate as a member of a facility emergency initial response team</w:t>
            </w:r>
          </w:p>
        </w:tc>
      </w:tr>
    </w:tbl>
    <w:p w:rsidR="00000000" w:rsidRPr="001A6CA9" w:rsidP="001A6CA9">
      <w:pPr>
        <w:pStyle w:val="NoPaddingFontSize1"/>
      </w:pPr>
    </w:p>
    <w:p w:rsidR="00000000" w:rsidRPr="001A6CA9" w:rsidP="001A6CA9">
      <w:pPr>
        <w:pStyle w:val="AllowPageBreak"/>
      </w:pPr>
    </w:p>
    <w:p w:rsidR="00000000" w:rsidRPr="001A6CA9" w:rsidP="001A6CA9">
      <w:pPr>
        <w:pStyle w:val="Heading1"/>
      </w:pPr>
      <w:bookmarkStart w:id="4" w:name="O_1024851"/>
      <w:bookmarkEnd w:id="4"/>
      <w:r w:rsidRPr="001A6CA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BodyText"/>
            </w:pPr>
            <w:r w:rsidRPr="001A6CA9">
              <w:t>Facility Emergency Response</w:t>
            </w:r>
          </w:p>
        </w:tc>
      </w:tr>
    </w:tbl>
    <w:p w:rsidR="00000000" w:rsidRPr="001A6CA9" w:rsidP="001A6CA9">
      <w:pPr>
        <w:pStyle w:val="NoPaddingFontSize1"/>
      </w:pPr>
    </w:p>
    <w:p w:rsidR="00000000" w:rsidRPr="001A6CA9" w:rsidP="001A6CA9">
      <w:pPr>
        <w:pStyle w:val="AllowPageBreak"/>
      </w:pPr>
    </w:p>
    <w:p w:rsidR="00000000" w:rsidRPr="001A6CA9" w:rsidP="001A6CA9">
      <w:pPr>
        <w:pStyle w:val="Heading1"/>
      </w:pPr>
      <w:bookmarkStart w:id="5" w:name="O_1024852"/>
      <w:bookmarkEnd w:id="5"/>
      <w:r w:rsidRPr="001A6CA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BodyText"/>
            </w:pPr>
            <w:r w:rsidRPr="001A6CA9">
              <w:t>Public Safety</w:t>
            </w:r>
          </w:p>
        </w:tc>
      </w:tr>
    </w:tbl>
    <w:p w:rsidR="00000000" w:rsidRPr="001A6CA9" w:rsidP="001A6CA9">
      <w:pPr>
        <w:pStyle w:val="NoPaddingFontSize1"/>
      </w:pPr>
    </w:p>
    <w:p w:rsidR="00000000" w:rsidRPr="001A6CA9" w:rsidP="001A6CA9">
      <w:pPr>
        <w:pStyle w:val="AllowPageBreak"/>
      </w:pPr>
    </w:p>
    <w:p w:rsidR="00000000" w:rsidRPr="001A6CA9" w:rsidP="001A6CA9">
      <w:pPr>
        <w:pStyle w:val="Heading1"/>
      </w:pPr>
      <w:bookmarkStart w:id="6" w:name="O_1024853"/>
      <w:bookmarkEnd w:id="6"/>
      <w:r w:rsidRPr="001A6CA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BodyText"/>
            </w:pPr>
            <w:r w:rsidRPr="001A6CA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rPr>
                <w:rStyle w:val="SpecialBold"/>
              </w:rPr>
              <w:t>PERFORMANCE CRITERIA</w:t>
            </w:r>
          </w:p>
        </w:tc>
      </w:tr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>Performance criteria describe the performance needed to demonstrate achievement of the element.</w:t>
            </w:r>
          </w:p>
        </w:tc>
      </w:tr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BodyText"/>
            </w:pPr>
            <w:r w:rsidRPr="001A6CA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BodyText"/>
            </w:pPr>
            <w:r w:rsidRPr="001A6CA9">
              <w:rPr>
                <w:rStyle w:val="SpecialBold"/>
              </w:rPr>
              <w:t>Establish and maintain emergency</w:t>
            </w:r>
            <w:r w:rsidRPr="001A6CA9">
              <w:t xml:space="preserve"> </w:t>
            </w:r>
            <w:r w:rsidRPr="001A6CA9">
              <w:rPr>
                <w:rStyle w:val="SpecialBold"/>
              </w:rPr>
              <w:t>response teams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>Role, authority, structure and scope of emergency response team is negotiated with management of the fa</w:t>
            </w:r>
            <w:r w:rsidRPr="001A6CA9">
              <w:t>cility and is documented in facility emergency response procedures</w:t>
            </w:r>
          </w:p>
        </w:tc>
      </w:tr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>A system for alerting emergency response team members to an emergency is developed, demonstrated and regularly tested</w:t>
            </w:r>
          </w:p>
        </w:tc>
      </w:tr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>A business plan and budget are developed and maintained for the emergency response team</w:t>
            </w:r>
          </w:p>
        </w:tc>
      </w:tr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>Facility emergency systems and procedures are audited for compliance with industry standards, codes and/or regulations</w:t>
            </w:r>
          </w:p>
        </w:tc>
      </w:tr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BodyText"/>
            </w:pPr>
            <w:r w:rsidRPr="001A6CA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BodyText"/>
            </w:pPr>
            <w:r w:rsidRPr="001A6CA9">
              <w:rPr>
                <w:rStyle w:val="SpecialBold"/>
              </w:rPr>
              <w:t>Provide information and</w:t>
            </w:r>
            <w:r w:rsidRPr="001A6CA9">
              <w:t xml:space="preserve"> </w:t>
            </w:r>
            <w:r w:rsidRPr="001A6CA9">
              <w:rPr>
                <w:rStyle w:val="SpecialBold"/>
              </w:rPr>
              <w:t>develop procedu</w:t>
            </w:r>
            <w:r w:rsidRPr="001A6CA9">
              <w:rPr>
                <w:rStyle w:val="SpecialBold"/>
              </w:rPr>
              <w:t>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>A risk assessment of emergency response team</w:t>
            </w:r>
            <w:r>
              <w:t>’</w:t>
            </w:r>
            <w:r w:rsidRPr="001A6CA9">
              <w:t xml:space="preserve">s expected activities is conducted, in accordance with industry standards, codes and/or regulations </w:t>
            </w:r>
          </w:p>
        </w:tc>
      </w:tr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 xml:space="preserve">Hazards are identified and controls are developed and implemented, in accordance with industry </w:t>
            </w:r>
            <w:r w:rsidRPr="001A6CA9">
              <w:t xml:space="preserve">standards, codes and/or regulations </w:t>
            </w:r>
          </w:p>
        </w:tc>
      </w:tr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>Information is provided to the emergency response team about its role, authority, structure, scope, equipment and training requirements</w:t>
            </w:r>
          </w:p>
        </w:tc>
      </w:tr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>Facility emergency response procedures are developed and provided to emergency response teams and other appropriate personnel and are regularly reviewed</w:t>
            </w:r>
          </w:p>
        </w:tc>
      </w:tr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>Pre-incident planning information about layout of the facility and key features relevant to pote</w:t>
            </w:r>
            <w:r w:rsidRPr="001A6CA9">
              <w:t xml:space="preserve">ntial emergencies is provided to the emergency response team </w:t>
            </w:r>
          </w:p>
        </w:tc>
      </w:tr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>Suitably qualified and competent emergency planners are consulted</w:t>
            </w:r>
          </w:p>
        </w:tc>
      </w:tr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>Members of the emergency response team and emergency control organisation are consulted</w:t>
            </w:r>
            <w:r w:rsidRPr="001A6CA9">
              <w:t xml:space="preserve"> about and encouraged to participate in the development and review of facility emergency procedures</w:t>
            </w:r>
          </w:p>
        </w:tc>
      </w:tr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BodyText"/>
            </w:pPr>
            <w:r w:rsidRPr="001A6CA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BodyText"/>
            </w:pPr>
            <w:r w:rsidRPr="001A6CA9">
              <w:rPr>
                <w:rStyle w:val="SpecialBold"/>
              </w:rPr>
              <w:t xml:space="preserve">Make recommendations </w:t>
            </w:r>
            <w:r w:rsidRPr="001A6CA9">
              <w:rPr>
                <w:rStyle w:val="SpecialBold"/>
              </w:rPr>
              <w:t>for provision of emergency equipment and manage its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 xml:space="preserve">Recommendations are made for the acquisition of </w:t>
            </w:r>
            <w:r w:rsidRPr="001A6CA9">
              <w:t>emergency equipment appropriate to the role and scope of the emergency response team</w:t>
            </w:r>
          </w:p>
        </w:tc>
      </w:tr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NoPaddingFontSize1"/>
              <w:rPr>
                <w:rFonts w:eastAsia="Times New Roman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>Safe operating procedures, based on risk assessments and manufacturers</w:t>
            </w:r>
            <w:r>
              <w:t>’</w:t>
            </w:r>
            <w:r w:rsidRPr="001A6CA9">
              <w:t xml:space="preserve"> instructions, are developed and communicated</w:t>
            </w:r>
            <w:r w:rsidRPr="001A6CA9">
              <w:t xml:space="preserve"> to the emergency response team</w:t>
            </w:r>
          </w:p>
        </w:tc>
      </w:tr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>Arrangements are made for the storage of emergency equipment in a location that is safe, convenient and readily accessible to the emergency response team</w:t>
            </w:r>
          </w:p>
        </w:tc>
      </w:tr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>Arrangements are made to ensure emergency equipment is m</w:t>
            </w:r>
            <w:r w:rsidRPr="001A6CA9">
              <w:t>aintained, in accordance with industry standards and/or manufacturers</w:t>
            </w:r>
            <w:r>
              <w:t>’</w:t>
            </w:r>
            <w:r w:rsidRPr="001A6CA9">
              <w:t xml:space="preserve"> instructions</w:t>
            </w:r>
          </w:p>
        </w:tc>
      </w:tr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 xml:space="preserve">Personal protective clothing and equipment and information about its characteristics, limitations, safe use and care are provided to each member of the emergency </w:t>
            </w:r>
            <w:r w:rsidRPr="001A6CA9">
              <w:t>response team</w:t>
            </w:r>
          </w:p>
        </w:tc>
      </w:tr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BodyText"/>
            </w:pPr>
            <w:r w:rsidRPr="001A6CA9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BodyText"/>
            </w:pPr>
            <w:r w:rsidRPr="001A6CA9">
              <w:rPr>
                <w:rStyle w:val="SpecialBold"/>
              </w:rPr>
              <w:t>Arrange training for</w:t>
            </w:r>
            <w:r w:rsidRPr="001A6CA9">
              <w:t xml:space="preserve">  </w:t>
            </w:r>
            <w:r w:rsidRPr="001A6CA9">
              <w:rPr>
                <w:rStyle w:val="SpecialBold"/>
              </w:rPr>
              <w:t xml:space="preserve">  emergency response teams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>Training and assessment is arranged before personnel   are assigned to emergency response duties</w:t>
            </w:r>
          </w:p>
        </w:tc>
      </w:tr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 xml:space="preserve">Training is arranged, based on needs analysis, to ensure currency of competence </w:t>
            </w:r>
          </w:p>
        </w:tc>
      </w:tr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>Arrangements are made for scheduling, promoting, reporting and recording of training, in accordance with facility emergency response procedures</w:t>
            </w:r>
          </w:p>
        </w:tc>
      </w:tr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>Feedback on performance, during training, is used to validate and improve training delivery, processes and procedures</w:t>
            </w:r>
          </w:p>
        </w:tc>
      </w:tr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BodyText"/>
            </w:pPr>
            <w:r w:rsidRPr="001A6CA9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BodyText"/>
            </w:pPr>
            <w:r w:rsidRPr="001A6CA9">
              <w:rPr>
                <w:rStyle w:val="SpecialBold"/>
              </w:rPr>
              <w:t>Monitor and report on emergency</w:t>
            </w:r>
            <w:r w:rsidRPr="001A6CA9">
              <w:t xml:space="preserve"> </w:t>
            </w:r>
            <w:r w:rsidRPr="001A6CA9">
              <w:rPr>
                <w:rStyle w:val="SpecialBold"/>
              </w:rPr>
              <w:t>response team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>Emergency response team is audited and reviewed for relevance and ability to implemen</w:t>
            </w:r>
            <w:r w:rsidRPr="001A6CA9">
              <w:t xml:space="preserve">t emergency response systems </w:t>
            </w:r>
          </w:p>
        </w:tc>
      </w:tr>
      <w:tr w:rsidTr="001A6C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BodyText"/>
            </w:pPr>
            <w:r w:rsidRPr="001A6CA9">
              <w:t xml:space="preserve">Status of the emergency response team and emergency control system is reported to the emergency planning committee, in accordance with facility emergency response procedures </w:t>
            </w:r>
          </w:p>
        </w:tc>
      </w:tr>
    </w:tbl>
    <w:p w:rsidR="00C57ED7" w:rsidP="001A6CA9">
      <w:pPr>
        <w:pStyle w:val="BodyText"/>
      </w:pPr>
    </w:p>
    <w:p w:rsidR="00C57ED7" w:rsidP="001A6CA9">
      <w:pPr>
        <w:pStyle w:val="BodyText"/>
      </w:pPr>
    </w:p>
    <w:p w:rsidR="00000000" w:rsidRPr="001A6CA9" w:rsidP="001A6CA9">
      <w:pPr>
        <w:pStyle w:val="Heading1"/>
      </w:pPr>
      <w:bookmarkStart w:id="7" w:name="O_1024854"/>
      <w:bookmarkEnd w:id="7"/>
      <w:r w:rsidRPr="001A6CA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BodyText"/>
            </w:pPr>
            <w:r w:rsidRPr="001A6CA9">
              <w:t>Foun</w:t>
            </w:r>
            <w:r w:rsidRPr="001A6CA9">
              <w:t>dation skills essential to performance are explicit in the performance criteria of this unit of competency.</w:t>
            </w:r>
          </w:p>
        </w:tc>
      </w:tr>
    </w:tbl>
    <w:p w:rsidR="00000000" w:rsidRPr="001A6CA9" w:rsidP="001A6CA9">
      <w:pPr>
        <w:pStyle w:val="NoPaddingFontSize1"/>
      </w:pPr>
    </w:p>
    <w:p w:rsidR="00000000" w:rsidRPr="001A6CA9" w:rsidP="001A6CA9">
      <w:pPr>
        <w:pStyle w:val="AllowPageBreak"/>
      </w:pPr>
    </w:p>
    <w:p w:rsidR="00000000" w:rsidRPr="001A6CA9" w:rsidP="001A6CA9">
      <w:pPr>
        <w:pStyle w:val="Heading1"/>
      </w:pPr>
      <w:bookmarkStart w:id="8" w:name="O_1024855"/>
      <w:bookmarkEnd w:id="8"/>
      <w:r w:rsidRPr="001A6CA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BodyText"/>
            </w:pPr>
            <w:r w:rsidRPr="001A6CA9">
              <w:t>Range is restricted to essential operating conditions and any other variables essential to the work environment.</w:t>
            </w:r>
          </w:p>
          <w:p w:rsidR="00000000" w:rsidRPr="001A6CA9" w:rsidP="001A6CA9">
            <w:pPr>
              <w:pStyle w:val="BodyText"/>
            </w:pPr>
            <w:r w:rsidRPr="001A6CA9">
              <w:t>Non-essential conditions may be found in the Companion Volume Implementation Guide.</w:t>
            </w:r>
          </w:p>
        </w:tc>
      </w:tr>
    </w:tbl>
    <w:p w:rsidR="00000000" w:rsidRPr="001A6CA9" w:rsidP="001A6CA9">
      <w:pPr>
        <w:pStyle w:val="NoPaddingFontSize1"/>
      </w:pPr>
    </w:p>
    <w:p w:rsidR="00000000" w:rsidRPr="001A6CA9" w:rsidP="001A6CA9">
      <w:pPr>
        <w:pStyle w:val="AllowPageBreak"/>
      </w:pPr>
    </w:p>
    <w:p w:rsidR="00000000" w:rsidRPr="001A6CA9" w:rsidP="001A6CA9">
      <w:pPr>
        <w:pStyle w:val="Heading1"/>
      </w:pPr>
      <w:bookmarkStart w:id="9" w:name="O_1024856"/>
      <w:bookmarkEnd w:id="9"/>
      <w:r w:rsidRPr="001A6CA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BodyText"/>
            </w:pPr>
            <w:r w:rsidRPr="001A6CA9">
              <w:t>This unit rep</w:t>
            </w:r>
            <w:r w:rsidRPr="001A6CA9">
              <w:t>laces and is equivalent to PUAWER010B Lead a facility emergency initial response team.</w:t>
            </w:r>
          </w:p>
        </w:tc>
      </w:tr>
    </w:tbl>
    <w:p w:rsidR="00000000" w:rsidRPr="001A6CA9" w:rsidP="001A6CA9">
      <w:pPr>
        <w:pStyle w:val="NoPaddingFontSize1"/>
      </w:pPr>
    </w:p>
    <w:p w:rsidR="00000000" w:rsidRPr="001A6CA9" w:rsidP="001A6CA9">
      <w:pPr>
        <w:pStyle w:val="AllowPageBreak"/>
      </w:pPr>
    </w:p>
    <w:p w:rsidR="00000000" w:rsidRPr="001A6CA9" w:rsidP="001A6CA9">
      <w:pPr>
        <w:pStyle w:val="Heading1"/>
      </w:pPr>
      <w:bookmarkStart w:id="10" w:name="O_1024863"/>
      <w:bookmarkEnd w:id="10"/>
      <w:r w:rsidRPr="001A6CA9">
        <w:t>Links</w:t>
      </w:r>
    </w:p>
    <w:p w:rsidR="00000000" w:rsidRPr="001A6CA9" w:rsidP="00C57ED7">
      <w:pPr>
        <w:pStyle w:val="BodyText"/>
      </w:pPr>
      <w:r w:rsidRPr="001A6CA9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50CD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A6CA9" w:rsidP="00C57ED7">
      <w:pPr>
        <w:pStyle w:val="BodyText"/>
        <w:sectPr w:rsidSect="001A6C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6CA9" w:rsidP="001A6CA9">
      <w:pPr>
        <w:pStyle w:val="SuperHeading"/>
      </w:pPr>
      <w:r w:rsidRPr="001A6CA9">
        <w:t>Assessment Requirements for PUAFER010 Lead a facility emergency response team</w:t>
      </w:r>
    </w:p>
    <w:p w:rsidR="00000000" w:rsidRPr="001A6CA9" w:rsidP="001A6CA9">
      <w:pPr>
        <w:pStyle w:val="Heading1"/>
      </w:pPr>
      <w:bookmarkStart w:id="11" w:name="O_1024858"/>
      <w:bookmarkEnd w:id="11"/>
      <w:r w:rsidRPr="001A6C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BodyText"/>
            </w:pPr>
            <w:r w:rsidRPr="001A6CA9">
              <w:rPr>
                <w:rStyle w:val="SpecialBold"/>
              </w:rPr>
              <w:t>Release 1.</w:t>
            </w:r>
            <w:r w:rsidRPr="001A6CA9">
              <w:t xml:space="preserve"> This is the first release of this unit of competency in the PUA Public Safety Training Package.</w:t>
            </w:r>
          </w:p>
        </w:tc>
      </w:tr>
    </w:tbl>
    <w:p w:rsidR="00000000" w:rsidRPr="001A6CA9" w:rsidP="001A6CA9">
      <w:pPr>
        <w:pStyle w:val="NoPaddingFontSize1"/>
      </w:pPr>
    </w:p>
    <w:p w:rsidR="00000000" w:rsidRPr="001A6CA9" w:rsidP="001A6CA9">
      <w:pPr>
        <w:pStyle w:val="AllowPageBreak"/>
      </w:pPr>
    </w:p>
    <w:p w:rsidR="00000000" w:rsidRPr="001A6CA9" w:rsidP="001A6CA9">
      <w:pPr>
        <w:pStyle w:val="Heading1"/>
      </w:pPr>
      <w:bookmarkStart w:id="12" w:name="O_1024859"/>
      <w:bookmarkEnd w:id="12"/>
      <w:r w:rsidRPr="001A6CA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 xml:space="preserve">Evidence required to demonstrate competence in this unit must be relevant to and satisfy all the requirements of the </w:t>
            </w:r>
            <w:r w:rsidRPr="001A6CA9">
              <w:t xml:space="preserve">elements and performance criteria on at least one occasion and includes </w:t>
            </w:r>
          </w:p>
        </w:tc>
      </w:tr>
      <w:tr w:rsidTr="001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ListBullet"/>
            </w:pPr>
            <w:r w:rsidRPr="001A6CA9">
              <w:t>applying Work, Health and Safety (WHS)/Occupational Health and Safety (OHS) requirements</w:t>
            </w:r>
          </w:p>
          <w:p w:rsidR="00000000" w:rsidRPr="001A6CA9" w:rsidP="001A6CA9">
            <w:pPr>
              <w:pStyle w:val="ListBullet"/>
            </w:pPr>
            <w:r w:rsidRPr="001A6CA9">
              <w:t xml:space="preserve">communicating with and coordinating personnel </w:t>
            </w:r>
          </w:p>
          <w:p w:rsidR="00000000" w:rsidRPr="001A6CA9" w:rsidP="001A6CA9">
            <w:pPr>
              <w:pStyle w:val="ListBullet"/>
            </w:pPr>
            <w:r w:rsidRPr="001A6CA9">
              <w:t>completing reports</w:t>
            </w:r>
          </w:p>
          <w:p w:rsidR="00000000" w:rsidRPr="001A6CA9" w:rsidP="001A6CA9">
            <w:pPr>
              <w:pStyle w:val="ListBullet"/>
            </w:pPr>
            <w:r w:rsidRPr="001A6CA9">
              <w:t>complying with legislation</w:t>
            </w:r>
            <w:r w:rsidRPr="001A6CA9">
              <w:t xml:space="preserve">, industry standards, codes of practice and regulations </w:t>
            </w:r>
          </w:p>
          <w:p w:rsidR="00000000" w:rsidRPr="001A6CA9" w:rsidP="001A6CA9">
            <w:pPr>
              <w:pStyle w:val="ListBullet"/>
            </w:pPr>
            <w:r w:rsidRPr="001A6CA9">
              <w:t>coordinating response to control an emergency in a facility</w:t>
            </w:r>
          </w:p>
          <w:p w:rsidR="00000000" w:rsidRPr="001A6CA9" w:rsidP="001A6CA9">
            <w:pPr>
              <w:pStyle w:val="ListBullet"/>
            </w:pPr>
            <w:r w:rsidRPr="001A6CA9">
              <w:t>coordinating use of emergency equipment safely under emergency conditions</w:t>
            </w:r>
          </w:p>
          <w:p w:rsidR="00000000" w:rsidRPr="001A6CA9" w:rsidP="001A6CA9">
            <w:pPr>
              <w:pStyle w:val="ListBullet"/>
            </w:pPr>
            <w:r w:rsidRPr="001A6CA9">
              <w:t xml:space="preserve">leading a safe and prompt response to a facility emergency </w:t>
            </w:r>
          </w:p>
          <w:p w:rsidR="00000000" w:rsidRPr="001A6CA9" w:rsidP="001A6CA9">
            <w:pPr>
              <w:pStyle w:val="ListBullet"/>
            </w:pPr>
            <w:r w:rsidRPr="001A6CA9">
              <w:t>leading team</w:t>
            </w:r>
            <w:r>
              <w:t>’</w:t>
            </w:r>
            <w:r w:rsidRPr="001A6CA9">
              <w:t>s recovery from a facility emergency</w:t>
            </w:r>
          </w:p>
          <w:p w:rsidR="00000000" w:rsidRPr="001A6CA9" w:rsidP="001A6CA9">
            <w:pPr>
              <w:pStyle w:val="ListBullet"/>
            </w:pPr>
            <w:r w:rsidRPr="001A6CA9">
              <w:t xml:space="preserve">preparing team for an emergency in a facility </w:t>
            </w:r>
          </w:p>
          <w:p w:rsidR="00000000" w:rsidRPr="001A6CA9" w:rsidP="001A6CA9">
            <w:pPr>
              <w:pStyle w:val="ListBullet"/>
            </w:pPr>
            <w:r w:rsidRPr="001A6CA9">
              <w:t xml:space="preserve">selecting, implementing and coordinating safe actions by the team </w:t>
            </w:r>
          </w:p>
          <w:p w:rsidR="00000000" w:rsidRPr="001A6CA9" w:rsidP="001A6CA9">
            <w:pPr>
              <w:pStyle w:val="ListBullet"/>
            </w:pPr>
            <w:r w:rsidRPr="001A6CA9">
              <w:t xml:space="preserve">supporting responding emergency services and/or specialist response teams </w:t>
            </w:r>
          </w:p>
          <w:p w:rsidR="00000000" w:rsidRPr="001A6CA9" w:rsidP="001A6CA9">
            <w:pPr>
              <w:pStyle w:val="ListBullet"/>
            </w:pPr>
            <w:r w:rsidRPr="001A6CA9">
              <w:t>taking on a leade</w:t>
            </w:r>
            <w:r w:rsidRPr="001A6CA9">
              <w:t>rship role including giving clear directions under emergency conditions, making decisions appropriate to the situation and keeping others informed</w:t>
            </w:r>
          </w:p>
          <w:p w:rsidR="00000000" w:rsidRPr="001A6CA9" w:rsidP="001A6CA9">
            <w:pPr>
              <w:pStyle w:val="ListBullet"/>
            </w:pPr>
            <w:r w:rsidRPr="001A6CA9">
              <w:t>undertaking pre-incident planning</w:t>
            </w:r>
          </w:p>
          <w:p w:rsidR="00000000" w:rsidRPr="001A6CA9" w:rsidP="001A6CA9">
            <w:pPr>
              <w:pStyle w:val="ListBullet"/>
            </w:pPr>
            <w:r w:rsidRPr="001A6CA9">
              <w:t>using communication skills during emergencies</w:t>
            </w:r>
          </w:p>
          <w:p w:rsidR="00000000" w:rsidRPr="001A6CA9" w:rsidP="001A6CA9">
            <w:pPr>
              <w:pStyle w:val="ListBullet"/>
            </w:pPr>
            <w:r w:rsidRPr="001A6CA9">
              <w:t>working with other response t</w:t>
            </w:r>
            <w:r w:rsidRPr="001A6CA9">
              <w:t>eams</w:t>
            </w:r>
          </w:p>
        </w:tc>
      </w:tr>
    </w:tbl>
    <w:p w:rsidR="00000000" w:rsidRPr="001A6CA9" w:rsidP="001A6CA9">
      <w:pPr>
        <w:pStyle w:val="NoPaddingFontSize1"/>
      </w:pPr>
    </w:p>
    <w:p w:rsidR="00000000" w:rsidRPr="001A6CA9" w:rsidP="001A6CA9">
      <w:pPr>
        <w:pStyle w:val="AllowPageBreak"/>
      </w:pPr>
    </w:p>
    <w:p w:rsidR="00000000" w:rsidRPr="001A6CA9" w:rsidP="001A6CA9">
      <w:pPr>
        <w:pStyle w:val="Heading1"/>
      </w:pPr>
      <w:bookmarkStart w:id="13" w:name="O_1024860"/>
      <w:bookmarkEnd w:id="13"/>
      <w:r w:rsidRPr="001A6CA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CA9">
            <w:pPr>
              <w:pStyle w:val="BodyText"/>
              <w:rPr>
                <w:lang w:val="en-NZ"/>
              </w:rPr>
            </w:pPr>
            <w:r w:rsidRPr="001A6CA9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1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ListBullet"/>
            </w:pPr>
            <w:r w:rsidRPr="001A6CA9">
              <w:t>alarm systems and associated equipment</w:t>
            </w:r>
          </w:p>
          <w:p w:rsidR="00000000" w:rsidRPr="001A6CA9" w:rsidP="001A6CA9">
            <w:pPr>
              <w:pStyle w:val="ListBullet"/>
            </w:pPr>
            <w:r w:rsidRPr="001A6CA9">
              <w:t>dynamic risk assessment</w:t>
            </w:r>
          </w:p>
          <w:p w:rsidR="00000000" w:rsidRPr="001A6CA9" w:rsidP="001A6CA9">
            <w:pPr>
              <w:pStyle w:val="ListBullet"/>
            </w:pPr>
            <w:r w:rsidRPr="001A6CA9">
              <w:t>equipment operating characteristics, limitations, precautions and general care</w:t>
            </w:r>
          </w:p>
          <w:p w:rsidR="00000000" w:rsidRPr="001A6CA9" w:rsidP="001A6CA9">
            <w:pPr>
              <w:pStyle w:val="ListBullet"/>
            </w:pPr>
            <w:r w:rsidRPr="001A6CA9">
              <w:t>facility emergency management plans and emergency response procedures</w:t>
            </w:r>
          </w:p>
          <w:p w:rsidR="00000000" w:rsidRPr="001A6CA9" w:rsidP="001A6CA9">
            <w:pPr>
              <w:pStyle w:val="ListBullet"/>
            </w:pPr>
            <w:r w:rsidRPr="001A6CA9">
              <w:t>fire safety features in buildings</w:t>
            </w:r>
          </w:p>
          <w:p w:rsidR="00000000" w:rsidRPr="001A6CA9" w:rsidP="001A6CA9">
            <w:pPr>
              <w:pStyle w:val="ListBullet"/>
            </w:pPr>
            <w:r w:rsidRPr="001A6CA9">
              <w:t>hazards an</w:t>
            </w:r>
            <w:r w:rsidRPr="001A6CA9">
              <w:t>d precautions</w:t>
            </w:r>
          </w:p>
          <w:p w:rsidR="00000000" w:rsidRPr="001A6CA9" w:rsidP="001A6CA9">
            <w:pPr>
              <w:pStyle w:val="ListBullet"/>
            </w:pPr>
            <w:r w:rsidRPr="001A6CA9">
              <w:t>how people react in emergency situations</w:t>
            </w:r>
          </w:p>
          <w:p w:rsidR="00000000" w:rsidRPr="001A6CA9" w:rsidP="001A6CA9">
            <w:pPr>
              <w:pStyle w:val="ListBullet"/>
            </w:pPr>
            <w:r w:rsidRPr="001A6CA9">
              <w:t>legislation, industry standards, codes of practice and regulations</w:t>
            </w:r>
          </w:p>
          <w:p w:rsidR="00000000" w:rsidRPr="001A6CA9" w:rsidP="001A6CA9">
            <w:pPr>
              <w:pStyle w:val="ListBullet"/>
            </w:pPr>
            <w:r w:rsidRPr="001A6CA9">
              <w:t>management of contingencies</w:t>
            </w:r>
          </w:p>
          <w:p w:rsidR="00000000" w:rsidRPr="001A6CA9" w:rsidP="001A6CA9">
            <w:pPr>
              <w:pStyle w:val="ListBullet"/>
            </w:pPr>
            <w:r w:rsidRPr="001A6CA9">
              <w:t xml:space="preserve">organisational documentation, policies and procedures </w:t>
            </w:r>
          </w:p>
          <w:p w:rsidR="00000000" w:rsidRPr="001A6CA9" w:rsidP="001A6CA9">
            <w:pPr>
              <w:pStyle w:val="ListBullet"/>
            </w:pPr>
            <w:r w:rsidRPr="001A6CA9">
              <w:t>other response teams</w:t>
            </w:r>
          </w:p>
          <w:p w:rsidR="00000000" w:rsidRPr="001A6CA9" w:rsidP="001A6CA9">
            <w:pPr>
              <w:pStyle w:val="ListBullet"/>
            </w:pPr>
            <w:r w:rsidRPr="001A6CA9">
              <w:t>personal protective clothing a</w:t>
            </w:r>
            <w:r w:rsidRPr="001A6CA9">
              <w:t>nd equipment</w:t>
            </w:r>
          </w:p>
          <w:p w:rsidR="00000000" w:rsidRPr="001A6CA9" w:rsidP="001A6CA9">
            <w:pPr>
              <w:pStyle w:val="ListBullet"/>
            </w:pPr>
            <w:r w:rsidRPr="001A6CA9">
              <w:t>pre-incident planning including contingency plans, sketches, notes about facility layout, features, hazards and emergency control facilities, discussions and/or use of operational procedures involving emergency plans, sketches, notes, procedur</w:t>
            </w:r>
            <w:r w:rsidRPr="001A6CA9">
              <w:t>es or Safety Data Sheets (SDSs)</w:t>
            </w:r>
          </w:p>
          <w:p w:rsidR="00000000" w:rsidRPr="001A6CA9" w:rsidP="001A6CA9">
            <w:pPr>
              <w:pStyle w:val="ListBullet"/>
            </w:pPr>
            <w:r w:rsidRPr="001A6CA9">
              <w:t xml:space="preserve">priorities and strategies for a general emergency </w:t>
            </w:r>
          </w:p>
          <w:p w:rsidR="00000000" w:rsidRPr="001A6CA9" w:rsidP="001A6CA9">
            <w:pPr>
              <w:pStyle w:val="ListBullet"/>
            </w:pPr>
            <w:r w:rsidRPr="001A6CA9">
              <w:t>procedures for responding to alarms</w:t>
            </w:r>
          </w:p>
          <w:p w:rsidR="00000000" w:rsidRPr="001A6CA9" w:rsidP="001A6CA9">
            <w:pPr>
              <w:pStyle w:val="ListBullet"/>
            </w:pPr>
            <w:r w:rsidRPr="001A6CA9">
              <w:t>roles, responsibilities and authority of attending emergency services personnel</w:t>
            </w:r>
          </w:p>
          <w:p w:rsidR="00000000" w:rsidRPr="001A6CA9" w:rsidP="001A6CA9">
            <w:pPr>
              <w:pStyle w:val="ListBullet"/>
            </w:pPr>
            <w:r w:rsidRPr="001A6CA9">
              <w:t>situational awareness</w:t>
            </w:r>
          </w:p>
          <w:p w:rsidR="00000000" w:rsidRPr="001A6CA9" w:rsidP="001A6CA9">
            <w:pPr>
              <w:pStyle w:val="ListBullet"/>
            </w:pPr>
            <w:r w:rsidRPr="001A6CA9">
              <w:t>survival, rescue and recovery procedures</w:t>
            </w:r>
          </w:p>
          <w:p w:rsidR="00000000" w:rsidRPr="001A6CA9" w:rsidP="001A6CA9">
            <w:pPr>
              <w:pStyle w:val="ListBullet"/>
            </w:pPr>
            <w:r w:rsidRPr="001A6CA9">
              <w:t>tactics for safely handling specific emergencies</w:t>
            </w:r>
          </w:p>
          <w:p w:rsidR="00000000" w:rsidRPr="001A6CA9" w:rsidP="001A6CA9">
            <w:pPr>
              <w:pStyle w:val="ListBullet"/>
            </w:pPr>
            <w:r w:rsidRPr="001A6CA9">
              <w:t xml:space="preserve">Work, Health and Safety (WHS)/Occupational Health and Safety (OHS) requirements </w:t>
            </w:r>
          </w:p>
        </w:tc>
      </w:tr>
    </w:tbl>
    <w:p w:rsidR="00000000" w:rsidRPr="001A6CA9" w:rsidP="001A6CA9">
      <w:pPr>
        <w:pStyle w:val="NoPaddingFontSize1"/>
      </w:pPr>
    </w:p>
    <w:p w:rsidR="00000000" w:rsidRPr="001A6CA9" w:rsidP="001A6CA9">
      <w:pPr>
        <w:pStyle w:val="AllowPageBreak"/>
      </w:pPr>
    </w:p>
    <w:p w:rsidR="00000000" w:rsidRPr="001A6CA9" w:rsidP="001A6CA9">
      <w:pPr>
        <w:pStyle w:val="Heading1"/>
      </w:pPr>
      <w:bookmarkStart w:id="14" w:name="O_1024861"/>
      <w:bookmarkEnd w:id="14"/>
      <w:r w:rsidRPr="001A6CA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CA9" w:rsidP="001A6CA9">
            <w:pPr>
              <w:pStyle w:val="BodyText"/>
            </w:pPr>
            <w:r w:rsidRPr="001A6CA9">
              <w:t>As a minimum, assessors must satisfy appli</w:t>
            </w:r>
            <w:r w:rsidRPr="001A6CA9">
              <w:t xml:space="preserve">cable regulatory requirements, which include requirements in the Standards for Registered Training Organisations current at the time of assessment. </w:t>
            </w:r>
          </w:p>
          <w:p w:rsidR="00000000" w:rsidRPr="001A6CA9" w:rsidP="001A6CA9">
            <w:pPr>
              <w:pStyle w:val="BodyText"/>
            </w:pPr>
            <w:r w:rsidRPr="001A6CA9">
              <w:t>As a minimum, assessment must satisfy applicable regulatory requirements, which include requirements in the</w:t>
            </w:r>
            <w:r w:rsidRPr="001A6CA9">
              <w:t xml:space="preserve"> Standards for Registered Training Organisations current at the time of assessment.</w:t>
            </w:r>
          </w:p>
          <w:p w:rsidR="00000000" w:rsidRPr="001A6CA9" w:rsidP="001A6CA9">
            <w:pPr>
              <w:pStyle w:val="BodyText"/>
            </w:pPr>
            <w:r w:rsidRPr="001A6CA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A6CA9" w:rsidP="001A6CA9">
            <w:pPr>
              <w:pStyle w:val="BodyText"/>
            </w:pPr>
            <w:r w:rsidRPr="001A6CA9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1A6CA9" w:rsidP="001A6CA9">
            <w:pPr>
              <w:pStyle w:val="BodyText"/>
            </w:pPr>
            <w:r w:rsidRPr="001A6CA9">
              <w:t xml:space="preserve">Resources for assessment must include access </w:t>
            </w:r>
            <w:r w:rsidRPr="001A6CA9">
              <w:t>to</w:t>
            </w:r>
          </w:p>
          <w:p w:rsidR="00000000" w:rsidRPr="001A6CA9" w:rsidP="001A6CA9">
            <w:pPr>
              <w:pStyle w:val="ListBullet"/>
            </w:pPr>
            <w:r w:rsidRPr="001A6CA9">
              <w:t>a range of relevant exercises, case studies and/or simulations</w:t>
            </w:r>
          </w:p>
          <w:p w:rsidR="00000000" w:rsidRPr="001A6CA9" w:rsidP="001A6CA9">
            <w:pPr>
              <w:pStyle w:val="ListBullet"/>
            </w:pPr>
            <w:r w:rsidRPr="001A6CA9">
              <w:t>relevant and appropriate materials, equipment, tools and personal protective clothing and equipment currently used in industry including</w:t>
            </w:r>
          </w:p>
          <w:p w:rsidR="00000000" w:rsidRPr="001A6CA9" w:rsidP="001A6CA9">
            <w:pPr>
              <w:pStyle w:val="ListBullet2"/>
            </w:pPr>
            <w:r w:rsidRPr="001A6CA9">
              <w:t>emergency initial response equipment</w:t>
            </w:r>
          </w:p>
          <w:p w:rsidR="00000000" w:rsidRPr="001A6CA9" w:rsidP="001A6CA9">
            <w:pPr>
              <w:pStyle w:val="ListBullet"/>
            </w:pPr>
            <w:r w:rsidRPr="001A6CA9">
              <w:t>applicable do</w:t>
            </w:r>
            <w:r w:rsidRPr="001A6CA9">
              <w:t xml:space="preserve">cumentation including organisational policies, facility emergency plan, facility emergency response procedures, industry standards, equipment specifications, regulations, codes of practice and operation manuals. </w:t>
            </w:r>
          </w:p>
        </w:tc>
      </w:tr>
    </w:tbl>
    <w:p w:rsidR="00000000" w:rsidRPr="001A6CA9" w:rsidP="001A6CA9">
      <w:pPr>
        <w:pStyle w:val="NoPaddingFontSize1"/>
      </w:pPr>
    </w:p>
    <w:p w:rsidR="00000000" w:rsidRPr="001A6CA9" w:rsidP="001A6CA9">
      <w:pPr>
        <w:pStyle w:val="AllowPageBreak"/>
      </w:pPr>
    </w:p>
    <w:p w:rsidR="00000000" w:rsidRPr="001A6CA9" w:rsidP="001A6CA9">
      <w:pPr>
        <w:pStyle w:val="Heading1"/>
      </w:pPr>
      <w:bookmarkStart w:id="15" w:name="O_1024864"/>
      <w:bookmarkEnd w:id="15"/>
      <w:r w:rsidRPr="001A6CA9">
        <w:t>Links</w:t>
      </w:r>
    </w:p>
    <w:p w:rsidR="00000000" w:rsidRPr="001A6CA9" w:rsidP="00C57ED7">
      <w:pPr>
        <w:pStyle w:val="BodyText"/>
      </w:pPr>
      <w:r w:rsidRPr="001A6CA9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50CD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A6CA9" w:rsidP="001A6CA9"/>
    <w:sectPr w:rsidSect="001A6C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C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CA9" w:rsidRPr="00C57ED7" w:rsidP="00C57E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C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ED7" w:rsidP="001A6C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57ED7" w:rsidP="001A6C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57ED7" w:rsidP="001A6C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CA9" w:rsidP="001A6C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7ED7">
      <w:t>Approved</w:t>
    </w:r>
    <w:r w:rsidR="00C57E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7ED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7ED7">
      <w:rPr>
        <w:noProof/>
      </w:rPr>
      <w:t>5</w:t>
    </w:r>
    <w:r>
      <w:rPr>
        <w:noProof/>
      </w:rPr>
      <w:fldChar w:fldCharType="end"/>
    </w:r>
  </w:p>
  <w:p w:rsidR="001A6CA9" w:rsidP="001A6C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7E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7ED7">
      <w:t>Public Skills Australia</w:t>
    </w:r>
    <w:r w:rsidR="00C57ED7">
      <w:fldChar w:fldCharType="end"/>
    </w:r>
  </w:p>
  <w:p w:rsidR="001A6CA9" w:rsidP="001A6C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C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E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6CA9" w:rsidRPr="00C57ED7" w:rsidP="00C57E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C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ED7" w:rsidRPr="002D2AF8" w:rsidP="001A6C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PUAFER010 Lead a facility emergency response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7ED7" w:rsidP="001A6C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CA9" w:rsidRPr="002D2AF8" w:rsidP="001A6C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7ED7">
      <w:t>PUAFER010 Lead a facility emergency response team</w:t>
    </w:r>
    <w:r w:rsidR="00C57E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7ED7">
      <w:rPr>
        <w:noProof/>
      </w:rPr>
      <w:t>2 March 2025</w:t>
    </w:r>
    <w:r>
      <w:fldChar w:fldCharType="end"/>
    </w:r>
  </w:p>
  <w:p w:rsidR="001A6CA9" w:rsidP="001A6C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52D0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4CA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5011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C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C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C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C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C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C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C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C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C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C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C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CA9"/>
  </w:style>
  <w:style w:type="character" w:customStyle="1" w:styleId="Heading1Char">
    <w:name w:val="Heading 1 Char"/>
    <w:basedOn w:val="DefaultParagraphFont"/>
    <w:link w:val="Heading1"/>
    <w:rsid w:val="001A6C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C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C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6C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6CA9"/>
    <w:rPr>
      <w:b/>
      <w:spacing w:val="0"/>
    </w:rPr>
  </w:style>
  <w:style w:type="paragraph" w:styleId="ListBullet2">
    <w:name w:val="List Bullet 2"/>
    <w:basedOn w:val="List2"/>
    <w:rsid w:val="001A6C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6C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6C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A6C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C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C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C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C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C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C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C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C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C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C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C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C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C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C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C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C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C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6C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6C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6C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C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C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6C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C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C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C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C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C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C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C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C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6CA9"/>
    <w:rPr>
      <w:i/>
    </w:rPr>
  </w:style>
  <w:style w:type="paragraph" w:styleId="Caption">
    <w:name w:val="caption"/>
    <w:basedOn w:val="BodyText"/>
    <w:next w:val="Normal"/>
    <w:qFormat/>
    <w:rsid w:val="001A6C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C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C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CA9"/>
  </w:style>
  <w:style w:type="paragraph" w:styleId="TableofFigures">
    <w:name w:val="table of figures"/>
    <w:basedOn w:val="Normal"/>
    <w:next w:val="Normal"/>
    <w:semiHidden/>
    <w:rsid w:val="001A6C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C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6CA9"/>
    <w:rPr>
      <w:rFonts w:ascii="Wingdings" w:hAnsi="Wingdings"/>
    </w:rPr>
  </w:style>
  <w:style w:type="paragraph" w:customStyle="1" w:styleId="TableHeading">
    <w:name w:val="Table Heading"/>
    <w:basedOn w:val="HeadingBase"/>
    <w:rsid w:val="001A6C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CA9"/>
    <w:rPr>
      <w:color w:val="0033CC"/>
      <w:u w:val="none"/>
    </w:rPr>
  </w:style>
  <w:style w:type="paragraph" w:customStyle="1" w:styleId="BodyTextRight">
    <w:name w:val="Body Text Right"/>
    <w:basedOn w:val="BodyText"/>
    <w:rsid w:val="001A6C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C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C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C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C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C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CA9"/>
    <w:rPr>
      <w:sz w:val="32"/>
    </w:rPr>
  </w:style>
  <w:style w:type="paragraph" w:customStyle="1" w:styleId="HeadingProcedure">
    <w:name w:val="Heading Procedure"/>
    <w:basedOn w:val="HeadingBase"/>
    <w:next w:val="Normal"/>
    <w:rsid w:val="001A6C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CA9"/>
    <w:pPr>
      <w:spacing w:before="60" w:after="60"/>
    </w:pPr>
  </w:style>
  <w:style w:type="paragraph" w:styleId="ListContinue">
    <w:name w:val="List Continue"/>
    <w:basedOn w:val="List"/>
    <w:rsid w:val="001A6CA9"/>
    <w:pPr>
      <w:ind w:firstLine="0"/>
    </w:pPr>
  </w:style>
  <w:style w:type="paragraph" w:customStyle="1" w:styleId="ListNote">
    <w:name w:val="List Note"/>
    <w:basedOn w:val="List"/>
    <w:rsid w:val="001A6C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C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C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CA9"/>
    <w:rPr>
      <w:rFonts w:ascii="Courier New" w:hAnsi="Courier New"/>
    </w:rPr>
  </w:style>
  <w:style w:type="paragraph" w:customStyle="1" w:styleId="NoteBullet">
    <w:name w:val="Note Bullet"/>
    <w:basedOn w:val="Note"/>
    <w:rsid w:val="001A6C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C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C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C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C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6C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C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CA9"/>
    <w:rPr>
      <w:b/>
      <w:smallCaps/>
    </w:rPr>
  </w:style>
  <w:style w:type="paragraph" w:customStyle="1" w:styleId="TableListNumber">
    <w:name w:val="Table List Number"/>
    <w:basedOn w:val="ListNumber"/>
    <w:rsid w:val="001A6C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C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CA9"/>
    <w:pPr>
      <w:numPr>
        <w:numId w:val="9"/>
      </w:numPr>
    </w:pPr>
  </w:style>
  <w:style w:type="paragraph" w:customStyle="1" w:styleId="ListAlpha2">
    <w:name w:val="List Alpha 2"/>
    <w:basedOn w:val="List2"/>
    <w:rsid w:val="001A6CA9"/>
    <w:pPr>
      <w:numPr>
        <w:numId w:val="8"/>
      </w:numPr>
    </w:pPr>
  </w:style>
  <w:style w:type="paragraph" w:styleId="List2">
    <w:name w:val="List 2"/>
    <w:basedOn w:val="BodyText"/>
    <w:rsid w:val="001A6C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C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C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C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C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C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6CA9"/>
    <w:pPr>
      <w:numPr>
        <w:numId w:val="4"/>
      </w:numPr>
    </w:pPr>
  </w:style>
  <w:style w:type="paragraph" w:styleId="ListContinue2">
    <w:name w:val="List Continue 2"/>
    <w:basedOn w:val="List2"/>
    <w:rsid w:val="001A6CA9"/>
    <w:pPr>
      <w:ind w:firstLine="0"/>
    </w:pPr>
  </w:style>
  <w:style w:type="paragraph" w:styleId="ListContinue3">
    <w:name w:val="List Continue 3"/>
    <w:basedOn w:val="List3"/>
    <w:rsid w:val="001A6CA9"/>
    <w:pPr>
      <w:ind w:left="1021" w:firstLine="0"/>
    </w:pPr>
  </w:style>
  <w:style w:type="paragraph" w:styleId="ListContinue4">
    <w:name w:val="List Continue 4"/>
    <w:basedOn w:val="List4"/>
    <w:rsid w:val="001A6CA9"/>
    <w:pPr>
      <w:ind w:firstLine="0"/>
    </w:pPr>
  </w:style>
  <w:style w:type="paragraph" w:styleId="ListContinue5">
    <w:name w:val="List Continue 5"/>
    <w:basedOn w:val="List5"/>
    <w:rsid w:val="001A6CA9"/>
    <w:pPr>
      <w:ind w:firstLine="0"/>
    </w:pPr>
  </w:style>
  <w:style w:type="paragraph" w:styleId="ListNumber3">
    <w:name w:val="List Number 3"/>
    <w:basedOn w:val="List3"/>
    <w:rsid w:val="001A6CA9"/>
    <w:pPr>
      <w:numPr>
        <w:numId w:val="5"/>
      </w:numPr>
    </w:pPr>
  </w:style>
  <w:style w:type="paragraph" w:styleId="ListNumber4">
    <w:name w:val="List Number 4"/>
    <w:basedOn w:val="List4"/>
    <w:rsid w:val="001A6CA9"/>
    <w:pPr>
      <w:numPr>
        <w:numId w:val="6"/>
      </w:numPr>
    </w:pPr>
  </w:style>
  <w:style w:type="paragraph" w:styleId="ListNumber5">
    <w:name w:val="List Number 5"/>
    <w:basedOn w:val="List5"/>
    <w:rsid w:val="001A6CA9"/>
    <w:pPr>
      <w:numPr>
        <w:numId w:val="7"/>
      </w:numPr>
    </w:pPr>
  </w:style>
  <w:style w:type="paragraph" w:styleId="BlockText">
    <w:name w:val="Block Text"/>
    <w:basedOn w:val="Normal"/>
    <w:rsid w:val="001A6C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C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CA9"/>
    <w:rPr>
      <w:sz w:val="16"/>
      <w:vertAlign w:val="superscript"/>
    </w:rPr>
  </w:style>
  <w:style w:type="character" w:customStyle="1" w:styleId="Symbols">
    <w:name w:val="Symbols"/>
    <w:basedOn w:val="DefaultParagraphFont"/>
    <w:rsid w:val="001A6CA9"/>
    <w:rPr>
      <w:rFonts w:ascii="Symbol" w:hAnsi="Symbol"/>
    </w:rPr>
  </w:style>
  <w:style w:type="character" w:customStyle="1" w:styleId="MenuOptions">
    <w:name w:val="Menu Options"/>
    <w:basedOn w:val="DefaultParagraphFont"/>
    <w:rsid w:val="001A6C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CA9"/>
    <w:rPr>
      <w:b/>
    </w:rPr>
  </w:style>
  <w:style w:type="character" w:customStyle="1" w:styleId="Underlined">
    <w:name w:val="Underlined"/>
    <w:basedOn w:val="DefaultParagraphFont"/>
    <w:rsid w:val="001A6CA9"/>
    <w:rPr>
      <w:u w:val="single"/>
    </w:rPr>
  </w:style>
  <w:style w:type="paragraph" w:customStyle="1" w:styleId="TableBodyTextRight">
    <w:name w:val="Table Body Text Right"/>
    <w:basedOn w:val="TableBodyText"/>
    <w:rsid w:val="001A6C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CA9"/>
    <w:rPr>
      <w:sz w:val="18"/>
    </w:rPr>
  </w:style>
  <w:style w:type="paragraph" w:customStyle="1" w:styleId="BodySmallRight">
    <w:name w:val="Body Small Right"/>
    <w:basedOn w:val="BodyTextRight"/>
    <w:rsid w:val="001A6CA9"/>
    <w:rPr>
      <w:sz w:val="18"/>
      <w:szCs w:val="18"/>
    </w:rPr>
  </w:style>
  <w:style w:type="paragraph" w:customStyle="1" w:styleId="MarginEdition">
    <w:name w:val="Margin Edition"/>
    <w:basedOn w:val="MarginNote"/>
    <w:rsid w:val="001A6C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CA9"/>
    <w:rPr>
      <w:sz w:val="2"/>
      <w:szCs w:val="2"/>
    </w:rPr>
  </w:style>
  <w:style w:type="character" w:customStyle="1" w:styleId="Small">
    <w:name w:val="Small"/>
    <w:basedOn w:val="DefaultParagraphFont"/>
    <w:rsid w:val="001A6CA9"/>
    <w:rPr>
      <w:sz w:val="16"/>
    </w:rPr>
  </w:style>
  <w:style w:type="paragraph" w:customStyle="1" w:styleId="WideTable">
    <w:name w:val="Wide Table"/>
    <w:basedOn w:val="Normal"/>
    <w:rsid w:val="001A6C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CA9"/>
  </w:style>
  <w:style w:type="paragraph" w:styleId="Quote">
    <w:name w:val="Quote"/>
    <w:basedOn w:val="Heading1"/>
    <w:link w:val="QuoteChar"/>
    <w:qFormat/>
    <w:rsid w:val="001A6C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C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CA9"/>
    <w:pPr>
      <w:pageBreakBefore/>
    </w:pPr>
  </w:style>
  <w:style w:type="paragraph" w:customStyle="1" w:styleId="Border">
    <w:name w:val="Border"/>
    <w:basedOn w:val="Normal"/>
    <w:qFormat/>
    <w:rsid w:val="001A6C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C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C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C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C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C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C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C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C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CA9"/>
    <w:rPr>
      <w:u w:val="single"/>
    </w:rPr>
  </w:style>
  <w:style w:type="character" w:customStyle="1" w:styleId="BoldandItalics">
    <w:name w:val="Bold and Italics"/>
    <w:qFormat/>
    <w:rsid w:val="001A6CA9"/>
    <w:rPr>
      <w:b/>
      <w:i/>
      <w:u w:val="none"/>
    </w:rPr>
  </w:style>
  <w:style w:type="paragraph" w:styleId="BalloonText">
    <w:name w:val="Balloon Text"/>
    <w:basedOn w:val="Normal"/>
    <w:link w:val="BalloonTextChar"/>
    <w:rsid w:val="001A6C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C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C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C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C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C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6CA9"/>
    <w:pPr>
      <w:spacing w:before="0" w:after="0"/>
    </w:pPr>
  </w:style>
  <w:style w:type="paragraph" w:customStyle="1" w:styleId="BodyTextBold">
    <w:name w:val="Body Text Bold"/>
    <w:basedOn w:val="BodyText"/>
    <w:qFormat/>
    <w:rsid w:val="001A6CA9"/>
    <w:rPr>
      <w:b/>
    </w:rPr>
  </w:style>
  <w:style w:type="character" w:styleId="Hyperlink">
    <w:name w:val="Hyperlink"/>
    <w:basedOn w:val="DefaultParagraphFont"/>
    <w:uiPriority w:val="99"/>
    <w:unhideWhenUsed/>
    <w:rsid w:val="00C57E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1403</Words>
  <Characters>8986</Characters>
  <Application>Microsoft Office Word</Application>
  <DocSecurity>0</DocSecurity>
  <Lines>309</Lines>
  <Paragraphs>164</Paragraphs>
  <ScaleCrop>false</ScaleCrop>
  <Company>Author-it Software Corporation Ltd.</Company>
  <LinksUpToDate>false</LinksUpToDate>
  <CharactersWithSpaces>10225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PUAFER010 Lead a facility emergency response team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2025-03-01T17:16:00Z</dcterms:created>
  <dcterms:modified xsi:type="dcterms:W3CDTF">2025-03-01T17:16:00Z</dcterms:modified>
</cp:coreProperties>
</file>