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82A" w:rsidP="00E5482A">
      <w:pPr>
        <w:pStyle w:val="Title"/>
      </w:pPr>
      <w:r>
        <w:fldChar w:fldCharType="begin"/>
      </w:r>
      <w:r>
        <w:instrText xml:space="preserve"> TITLE   \* MERGEFORMAT </w:instrText>
      </w:r>
      <w:r>
        <w:fldChar w:fldCharType="separate"/>
      </w:r>
      <w:r>
        <w:t>Assessment Requirements for PUAFER001 Identify, prevent and report potential facility emergency situations</w:t>
      </w:r>
      <w:r>
        <w:fldChar w:fldCharType="end"/>
      </w:r>
    </w:p>
    <w:p w:rsidR="00E5482A" w:rsidP="00E5482A">
      <w:pPr>
        <w:pStyle w:val="Version"/>
        <w:sectPr w:rsidSect="00530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935" w:rsidP="00530935">
      <w:pPr>
        <w:pStyle w:val="SuperHeading"/>
      </w:pPr>
      <w:r w:rsidRPr="00530935">
        <w:t>Assessment Requirements for PUAFER001 Identify, prevent and report potential facility emergency situations</w:t>
      </w:r>
    </w:p>
    <w:p w:rsidR="00000000" w:rsidRPr="00530935" w:rsidP="00530935">
      <w:pPr>
        <w:pStyle w:val="Heading1"/>
      </w:pPr>
      <w:bookmarkStart w:id="1" w:name="O_1024687"/>
      <w:bookmarkEnd w:id="1"/>
      <w:r w:rsidRPr="00530935">
        <w:t>Modification History</w:t>
      </w:r>
    </w:p>
    <w:tbl>
      <w:tblPr>
        <w:tblW w:w="9497" w:type="dxa"/>
        <w:tblLayout w:type="fixed"/>
        <w:tblCellMar>
          <w:left w:w="62" w:type="dxa"/>
          <w:right w:w="62" w:type="dxa"/>
        </w:tblCellMar>
        <w:tblLook w:val="0000"/>
      </w:tblPr>
      <w:tblGrid>
        <w:gridCol w:w="9497"/>
      </w:tblGrid>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935" w:rsidP="00530935">
            <w:pPr>
              <w:pStyle w:val="BodyText"/>
            </w:pPr>
            <w:r w:rsidRPr="00530935">
              <w:rPr>
                <w:rStyle w:val="SpecialBold"/>
              </w:rPr>
              <w:t>Release 1.</w:t>
            </w:r>
            <w:r w:rsidRPr="00530935">
              <w:t xml:space="preserve"> This is the first release of this unit of competency in the PUA Public Safety Training Package.</w:t>
            </w:r>
          </w:p>
        </w:tc>
      </w:tr>
    </w:tbl>
    <w:p w:rsidR="00000000" w:rsidRPr="00530935" w:rsidP="00530935">
      <w:pPr>
        <w:pStyle w:val="NoPaddingFontSize1"/>
      </w:pPr>
    </w:p>
    <w:p w:rsidR="00000000" w:rsidRPr="00530935" w:rsidP="00530935">
      <w:pPr>
        <w:pStyle w:val="AllowPageBreak"/>
      </w:pPr>
    </w:p>
    <w:p w:rsidR="00000000" w:rsidRPr="00530935" w:rsidP="00530935">
      <w:pPr>
        <w:pStyle w:val="Heading1"/>
      </w:pPr>
      <w:bookmarkStart w:id="2" w:name="O_1024688"/>
      <w:bookmarkEnd w:id="2"/>
      <w:r w:rsidRPr="00530935">
        <w:t>Performance Evidence</w:t>
      </w:r>
    </w:p>
    <w:tbl>
      <w:tblPr>
        <w:tblW w:w="9497" w:type="dxa"/>
        <w:tblLayout w:type="fixed"/>
        <w:tblCellMar>
          <w:left w:w="62" w:type="dxa"/>
          <w:right w:w="62" w:type="dxa"/>
        </w:tblCellMar>
        <w:tblLook w:val="0000"/>
      </w:tblPr>
      <w:tblGrid>
        <w:gridCol w:w="9497"/>
      </w:tblGrid>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0935">
            <w:pPr>
              <w:pStyle w:val="BodyText"/>
              <w:rPr>
                <w:lang w:val="en-NZ"/>
              </w:rPr>
            </w:pPr>
            <w:r w:rsidRPr="00530935">
              <w:t>Evidence required to demonstrate competence in this unit must be relevant to and satisfy all the requirements of the elements, performance criteria and range of conditions on at least one occasion and includes</w:t>
            </w:r>
          </w:p>
        </w:tc>
      </w:tr>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935" w:rsidP="00530935">
            <w:pPr>
              <w:pStyle w:val="ListBullet"/>
            </w:pPr>
            <w:r w:rsidRPr="00530935">
              <w:t>comm</w:t>
            </w:r>
            <w:r w:rsidRPr="00530935">
              <w:t>unicating with team members and stakeholders</w:t>
            </w:r>
          </w:p>
          <w:p w:rsidR="00000000" w:rsidRPr="00530935" w:rsidP="00530935">
            <w:pPr>
              <w:pStyle w:val="ListBullet"/>
            </w:pPr>
            <w:r w:rsidRPr="00530935">
              <w:t xml:space="preserve">identifying and reporting situations in a facility that reduce the effectiveness of emergency protection systems and equipment </w:t>
            </w:r>
          </w:p>
          <w:p w:rsidR="00000000" w:rsidRPr="00530935" w:rsidP="00530935">
            <w:pPr>
              <w:pStyle w:val="ListBullet"/>
            </w:pPr>
            <w:r w:rsidRPr="00530935">
              <w:t>identifying emergency protection systems and equipment present in a facility</w:t>
            </w:r>
          </w:p>
          <w:p w:rsidR="00000000" w:rsidRPr="00530935" w:rsidP="00530935">
            <w:pPr>
              <w:pStyle w:val="ListBullet"/>
            </w:pPr>
            <w:r w:rsidRPr="00530935">
              <w:t>identi</w:t>
            </w:r>
            <w:r w:rsidRPr="00530935">
              <w:t>fying, monitoring and reporting situations that could lead to emergencies in a facility</w:t>
            </w:r>
          </w:p>
        </w:tc>
      </w:tr>
    </w:tbl>
    <w:p w:rsidR="00000000" w:rsidRPr="00530935" w:rsidP="00530935">
      <w:pPr>
        <w:pStyle w:val="NoPaddingFontSize1"/>
      </w:pPr>
    </w:p>
    <w:p w:rsidR="00000000" w:rsidRPr="00530935" w:rsidP="00530935">
      <w:pPr>
        <w:pStyle w:val="AllowPageBreak"/>
      </w:pPr>
    </w:p>
    <w:p w:rsidR="00000000" w:rsidRPr="00530935" w:rsidP="00530935">
      <w:pPr>
        <w:pStyle w:val="Heading1"/>
      </w:pPr>
      <w:bookmarkStart w:id="3" w:name="O_1024689"/>
      <w:bookmarkEnd w:id="3"/>
      <w:r w:rsidRPr="00530935">
        <w:t>Knowledge Evidence</w:t>
      </w:r>
    </w:p>
    <w:tbl>
      <w:tblPr>
        <w:tblW w:w="9497" w:type="dxa"/>
        <w:tblLayout w:type="fixed"/>
        <w:tblCellMar>
          <w:left w:w="62" w:type="dxa"/>
          <w:right w:w="62" w:type="dxa"/>
        </w:tblCellMar>
        <w:tblLook w:val="0000"/>
      </w:tblPr>
      <w:tblGrid>
        <w:gridCol w:w="9497"/>
      </w:tblGrid>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0935">
            <w:pPr>
              <w:pStyle w:val="BodyText"/>
              <w:rPr>
                <w:lang w:val="en-NZ"/>
              </w:rPr>
            </w:pPr>
            <w:r w:rsidRPr="00530935">
              <w:t>Evidence required to demonstrate competence in this unit must be relevant to and satisfy all the requirements of the elements, performance criteria and range of conditions and includes knowledge of</w:t>
            </w:r>
          </w:p>
        </w:tc>
      </w:tr>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935" w:rsidP="00530935">
            <w:pPr>
              <w:pStyle w:val="ListBullet"/>
            </w:pPr>
            <w:r w:rsidRPr="00530935">
              <w:t xml:space="preserve">basic types emergency protection systems and equipment </w:t>
            </w:r>
          </w:p>
          <w:p w:rsidR="00000000" w:rsidRPr="00530935" w:rsidP="00530935">
            <w:pPr>
              <w:pStyle w:val="ListBullet"/>
            </w:pPr>
            <w:r w:rsidRPr="00530935">
              <w:t>principles of operation and limitations of emergency protection systems and equipment installed in a facility</w:t>
            </w:r>
          </w:p>
          <w:p w:rsidR="00000000" w:rsidRPr="00530935" w:rsidP="00530935">
            <w:pPr>
              <w:pStyle w:val="ListBullet"/>
            </w:pPr>
            <w:r w:rsidRPr="00530935">
              <w:t>procedures for identifying, minimising, or preventing, and reporting situations within a facility that may lead to an emergency</w:t>
            </w:r>
          </w:p>
          <w:p w:rsidR="00000000" w:rsidRPr="00530935" w:rsidP="00530935">
            <w:pPr>
              <w:pStyle w:val="ListBullet"/>
            </w:pPr>
            <w:r w:rsidRPr="00530935">
              <w:t>safe work practice</w:t>
            </w:r>
            <w:r w:rsidRPr="00530935">
              <w:t>s applicable to a facility that help to prevent emergencies</w:t>
            </w:r>
          </w:p>
          <w:p w:rsidR="00000000" w:rsidRPr="00530935" w:rsidP="00530935">
            <w:pPr>
              <w:pStyle w:val="ListBullet"/>
            </w:pPr>
            <w:r w:rsidRPr="00530935">
              <w:t>situations at a facility that reduce the effectiveness of emergency protection systems and equipment</w:t>
            </w:r>
          </w:p>
        </w:tc>
      </w:tr>
    </w:tbl>
    <w:p w:rsidR="00000000" w:rsidRPr="00530935" w:rsidP="00530935">
      <w:pPr>
        <w:pStyle w:val="NoPaddingFontSize1"/>
      </w:pPr>
    </w:p>
    <w:p w:rsidR="00000000" w:rsidRPr="00530935" w:rsidP="00530935">
      <w:pPr>
        <w:pStyle w:val="AllowPageBreak"/>
      </w:pPr>
    </w:p>
    <w:p w:rsidR="00000000" w:rsidRPr="00530935" w:rsidP="00530935">
      <w:pPr>
        <w:pStyle w:val="Heading1"/>
      </w:pPr>
      <w:bookmarkStart w:id="4" w:name="O_1024690"/>
      <w:bookmarkEnd w:id="4"/>
      <w:r w:rsidRPr="00530935">
        <w:t>Assessment Conditions</w:t>
      </w:r>
    </w:p>
    <w:tbl>
      <w:tblPr>
        <w:tblW w:w="9497" w:type="dxa"/>
        <w:tblLayout w:type="fixed"/>
        <w:tblCellMar>
          <w:left w:w="62" w:type="dxa"/>
          <w:right w:w="62" w:type="dxa"/>
        </w:tblCellMar>
        <w:tblLook w:val="0000"/>
      </w:tblPr>
      <w:tblGrid>
        <w:gridCol w:w="9497"/>
      </w:tblGrid>
      <w:tr w:rsidTr="00530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935" w:rsidP="00530935">
            <w:pPr>
              <w:pStyle w:val="BodyText"/>
            </w:pPr>
            <w:r w:rsidRPr="00530935">
              <w:t>As a minimum, assessors must satisfy applicable regu</w:t>
            </w:r>
            <w:r w:rsidRPr="00530935">
              <w:t xml:space="preserve">latory requirements, which include requirements in the Standards for Registered Training Organisations current at the time of assessment. </w:t>
            </w:r>
          </w:p>
          <w:p w:rsidR="00000000" w:rsidRPr="00530935" w:rsidP="00530935">
            <w:pPr>
              <w:pStyle w:val="BodyText"/>
            </w:pPr>
            <w:r w:rsidRPr="00530935">
              <w:t>As a minimum, assessment must satisfy applicable regulatory requirements, which include requirements in the Standards</w:t>
            </w:r>
            <w:r w:rsidRPr="00530935">
              <w:t xml:space="preserve"> for Registered Training Organisations current at the time of assessment.</w:t>
            </w:r>
          </w:p>
          <w:p w:rsidR="00000000" w:rsidRPr="00530935" w:rsidP="00530935">
            <w:pPr>
              <w:pStyle w:val="BodyText"/>
            </w:pPr>
            <w:r w:rsidRPr="00530935">
              <w:t>Assessment processes and techniques must be appropriate to the language, literacy and numeracy requirements of the work being performed and the needs of the candidate.</w:t>
            </w:r>
          </w:p>
          <w:p w:rsidR="00000000" w:rsidRPr="00530935" w:rsidP="00530935">
            <w:pPr>
              <w:pStyle w:val="BodyText"/>
            </w:pPr>
            <w:r w:rsidRPr="00530935">
              <w:t>Assessment must occur in workplace operational situations. Where this is not appropriate, assessment must occur in industry approved simulated workplace operational situations that reflect workplace conditions.</w:t>
            </w:r>
          </w:p>
          <w:p w:rsidR="00000000" w:rsidRPr="00530935" w:rsidP="00530935">
            <w:pPr>
              <w:pStyle w:val="BodyText"/>
            </w:pPr>
            <w:r w:rsidRPr="00530935">
              <w:t xml:space="preserve">Resources for assessment must include access </w:t>
            </w:r>
            <w:r w:rsidRPr="00530935">
              <w:t>to</w:t>
            </w:r>
          </w:p>
          <w:p w:rsidR="00000000" w:rsidRPr="00530935" w:rsidP="00530935">
            <w:pPr>
              <w:pStyle w:val="ListBullet"/>
            </w:pPr>
            <w:r w:rsidRPr="00530935">
              <w:t>a range of relevant activities, exercises, case studies and/or simulations</w:t>
            </w:r>
          </w:p>
          <w:p w:rsidR="00000000" w:rsidRPr="00530935" w:rsidP="00530935">
            <w:pPr>
              <w:pStyle w:val="ListBullet"/>
            </w:pPr>
            <w:r w:rsidRPr="00530935">
              <w:t xml:space="preserve">relevant and appropriate materials, equipment, tools and personal protective clothing and equipment currently used in industry </w:t>
            </w:r>
          </w:p>
          <w:p w:rsidR="00000000" w:rsidRPr="00530935" w:rsidP="00530935">
            <w:pPr>
              <w:pStyle w:val="ListBullet"/>
            </w:pPr>
            <w:r w:rsidRPr="00530935">
              <w:t>applicable documentation including organisational</w:t>
            </w:r>
            <w:r w:rsidRPr="00530935">
              <w:t xml:space="preserve"> procedures, facility emergency response procedures, industry standards, equipment specifications, regulations, codes of practice and operation manuals.</w:t>
            </w:r>
          </w:p>
        </w:tc>
      </w:tr>
    </w:tbl>
    <w:p w:rsidR="00000000" w:rsidRPr="00530935" w:rsidP="00530935">
      <w:pPr>
        <w:pStyle w:val="NoPaddingFontSize1"/>
      </w:pPr>
    </w:p>
    <w:p w:rsidR="00000000" w:rsidRPr="00530935" w:rsidP="00530935">
      <w:pPr>
        <w:pStyle w:val="AllowPageBreak"/>
      </w:pPr>
    </w:p>
    <w:p w:rsidR="00000000" w:rsidRPr="00530935" w:rsidP="00530935">
      <w:pPr>
        <w:pStyle w:val="Heading1"/>
      </w:pPr>
      <w:bookmarkStart w:id="5" w:name="O_1024693"/>
      <w:bookmarkEnd w:id="5"/>
      <w:r w:rsidRPr="00530935">
        <w:t>Links</w:t>
      </w:r>
    </w:p>
    <w:p w:rsidR="00000000" w:rsidRPr="00530935" w:rsidP="00E5482A">
      <w:pPr>
        <w:pStyle w:val="BodyText"/>
      </w:pPr>
      <w:r w:rsidRPr="00530935">
        <w:t>PUA Training Package Companion Volume Implementation Guide is found in VETNe</w:t>
      </w:r>
      <w:r w:rsidRPr="00530935">
        <w:t xml:space="preserve">t - </w:t>
      </w:r>
      <w:r>
        <w:fldChar w:fldCharType="begin"/>
      </w:r>
      <w:r>
        <w:instrText xml:space="preserve"> HYPERLINK "https://vetnet.gov.au/Pages/TrainingDocs.aspx?q=3eca5672-6d5a-410b-8942-810d0ba05bbf" </w:instrText>
      </w:r>
      <w:r>
        <w:fldChar w:fldCharType="separate"/>
      </w:r>
      <w:r w:rsidRPr="00300510">
        <w:rPr>
          <w:rStyle w:val="Hyperlink"/>
        </w:rPr>
        <w:t>https://vetnet.gov.au/Pages/TrainingDocs.aspx?q=3eca5672-6d5a-410b-8942-810d0ba05bbf</w:t>
      </w:r>
      <w:r>
        <w:fldChar w:fldCharType="end"/>
      </w:r>
    </w:p>
    <w:p w:rsidR="00000000" w:rsidRPr="00530935" w:rsidP="00530935"/>
    <w:sectPr w:rsidSect="005309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5" w:rsidRPr="00E5482A" w:rsidP="00E5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A" w:rsidP="00530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482A" w:rsidP="005309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482A" w:rsidP="00530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935" w:rsidRPr="00E5482A" w:rsidP="00E54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A" w:rsidRPr="002D2AF8" w:rsidP="00530935">
    <w:pPr>
      <w:pStyle w:val="Header"/>
      <w:framePr w:wrap="around"/>
    </w:pPr>
    <w:r>
      <w:fldChar w:fldCharType="begin"/>
    </w:r>
    <w:r>
      <w:instrText xml:space="preserve"> TITLE   \* MERGEFORMAT </w:instrText>
    </w:r>
    <w:r>
      <w:fldChar w:fldCharType="separate"/>
    </w:r>
    <w:r>
      <w:t>Assessment Requirements for PUAFER001 Identify, prevent and report potential facility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5482A" w:rsidP="00530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526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AC4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935"/>
    <w:pPr>
      <w:spacing w:before="360" w:after="60"/>
      <w:outlineLvl w:val="0"/>
    </w:pPr>
    <w:rPr>
      <w:sz w:val="32"/>
    </w:rPr>
  </w:style>
  <w:style w:type="paragraph" w:styleId="Heading2">
    <w:name w:val="heading 2"/>
    <w:basedOn w:val="HeadingBase"/>
    <w:next w:val="BodyText"/>
    <w:link w:val="Heading2Char"/>
    <w:qFormat/>
    <w:rsid w:val="00530935"/>
    <w:pPr>
      <w:keepLines/>
      <w:spacing w:before="240" w:after="120"/>
      <w:outlineLvl w:val="1"/>
    </w:pPr>
    <w:rPr>
      <w:sz w:val="28"/>
      <w:szCs w:val="40"/>
    </w:rPr>
  </w:style>
  <w:style w:type="paragraph" w:styleId="Heading3">
    <w:name w:val="heading 3"/>
    <w:basedOn w:val="HeadingBase"/>
    <w:next w:val="BodyText"/>
    <w:link w:val="Heading3Char"/>
    <w:qFormat/>
    <w:rsid w:val="00530935"/>
    <w:pPr>
      <w:spacing w:before="180" w:after="120"/>
      <w:outlineLvl w:val="2"/>
    </w:pPr>
    <w:rPr>
      <w:spacing w:val="-10"/>
      <w:kern w:val="32"/>
    </w:rPr>
  </w:style>
  <w:style w:type="paragraph" w:styleId="Heading4">
    <w:name w:val="heading 4"/>
    <w:basedOn w:val="HeadingBase"/>
    <w:next w:val="BodyText"/>
    <w:link w:val="Heading4Char"/>
    <w:qFormat/>
    <w:rsid w:val="00530935"/>
    <w:pPr>
      <w:spacing w:before="160" w:after="120"/>
      <w:outlineLvl w:val="3"/>
    </w:pPr>
    <w:rPr>
      <w:sz w:val="22"/>
    </w:rPr>
  </w:style>
  <w:style w:type="paragraph" w:styleId="Heading5">
    <w:name w:val="heading 5"/>
    <w:basedOn w:val="HeadingBase"/>
    <w:next w:val="Normal"/>
    <w:link w:val="Heading5Char"/>
    <w:qFormat/>
    <w:rsid w:val="00530935"/>
    <w:pPr>
      <w:spacing w:before="80"/>
      <w:outlineLvl w:val="4"/>
    </w:pPr>
    <w:rPr>
      <w:color w:val="918585"/>
      <w:sz w:val="20"/>
    </w:rPr>
  </w:style>
  <w:style w:type="paragraph" w:styleId="Heading6">
    <w:name w:val="heading 6"/>
    <w:basedOn w:val="HeadingBase"/>
    <w:next w:val="Normal"/>
    <w:link w:val="Heading6Char"/>
    <w:qFormat/>
    <w:rsid w:val="00530935"/>
    <w:pPr>
      <w:spacing w:before="60"/>
      <w:outlineLvl w:val="5"/>
    </w:pPr>
    <w:rPr>
      <w:color w:val="918585"/>
      <w:sz w:val="20"/>
    </w:rPr>
  </w:style>
  <w:style w:type="paragraph" w:styleId="Heading7">
    <w:name w:val="heading 7"/>
    <w:basedOn w:val="Normal"/>
    <w:next w:val="Normal"/>
    <w:link w:val="Heading7Char"/>
    <w:qFormat/>
    <w:rsid w:val="00530935"/>
    <w:pPr>
      <w:ind w:left="720"/>
      <w:outlineLvl w:val="6"/>
    </w:pPr>
    <w:rPr>
      <w:i/>
    </w:rPr>
  </w:style>
  <w:style w:type="paragraph" w:styleId="Heading8">
    <w:name w:val="heading 8"/>
    <w:basedOn w:val="Normal"/>
    <w:next w:val="Normal"/>
    <w:link w:val="Heading8Char"/>
    <w:qFormat/>
    <w:rsid w:val="00530935"/>
    <w:pPr>
      <w:ind w:left="720"/>
      <w:outlineLvl w:val="7"/>
    </w:pPr>
    <w:rPr>
      <w:i/>
    </w:rPr>
  </w:style>
  <w:style w:type="paragraph" w:styleId="Heading9">
    <w:name w:val="heading 9"/>
    <w:basedOn w:val="Normal"/>
    <w:next w:val="Normal"/>
    <w:link w:val="Heading9Char"/>
    <w:qFormat/>
    <w:rsid w:val="00530935"/>
    <w:pPr>
      <w:ind w:left="720"/>
      <w:outlineLvl w:val="8"/>
    </w:pPr>
    <w:rPr>
      <w:i/>
    </w:rPr>
  </w:style>
  <w:style w:type="character" w:default="1" w:styleId="DefaultParagraphFont">
    <w:name w:val="Default Paragraph Font"/>
    <w:uiPriority w:val="1"/>
    <w:unhideWhenUsed/>
    <w:rsid w:val="00530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935"/>
  </w:style>
  <w:style w:type="character" w:customStyle="1" w:styleId="Heading1Char">
    <w:name w:val="Heading 1 Char"/>
    <w:basedOn w:val="DefaultParagraphFont"/>
    <w:link w:val="Heading1"/>
    <w:rsid w:val="00530935"/>
    <w:rPr>
      <w:rFonts w:ascii="Times New Roman" w:eastAsia="Times New Roman" w:hAnsi="Times New Roman" w:cs="Times New Roman"/>
      <w:b/>
      <w:sz w:val="32"/>
      <w:szCs w:val="20"/>
      <w:lang w:eastAsia="en-US"/>
    </w:rPr>
  </w:style>
  <w:style w:type="paragraph" w:styleId="BodyText">
    <w:name w:val="Body Text"/>
    <w:basedOn w:val="Normal"/>
    <w:link w:val="BodyTextChar"/>
    <w:rsid w:val="00530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935"/>
    <w:rPr>
      <w:rFonts w:ascii="Times New Roman" w:eastAsia="Times New Roman" w:hAnsi="Times New Roman" w:cs="Times New Roman"/>
      <w:sz w:val="24"/>
      <w:lang w:eastAsia="en-US"/>
    </w:rPr>
  </w:style>
  <w:style w:type="paragraph" w:styleId="ListBullet">
    <w:name w:val="List Bullet"/>
    <w:basedOn w:val="List"/>
    <w:rsid w:val="00530935"/>
    <w:pPr>
      <w:numPr>
        <w:numId w:val="11"/>
      </w:numPr>
      <w:tabs>
        <w:tab w:val="clear" w:pos="340"/>
      </w:tabs>
      <w:spacing w:before="40" w:after="40"/>
    </w:pPr>
  </w:style>
  <w:style w:type="character" w:customStyle="1" w:styleId="SpecialBold">
    <w:name w:val="Special Bold"/>
    <w:basedOn w:val="DefaultParagraphFont"/>
    <w:rsid w:val="00530935"/>
    <w:rPr>
      <w:b/>
      <w:spacing w:val="0"/>
    </w:rPr>
  </w:style>
  <w:style w:type="paragraph" w:customStyle="1" w:styleId="SuperHeading">
    <w:name w:val="SuperHeading"/>
    <w:basedOn w:val="Normal"/>
    <w:rsid w:val="00530935"/>
    <w:pPr>
      <w:spacing w:before="240" w:after="120"/>
      <w:outlineLvl w:val="0"/>
    </w:pPr>
    <w:rPr>
      <w:rFonts w:ascii="Times New Roman" w:hAnsi="Times New Roman"/>
      <w:b/>
      <w:sz w:val="32"/>
    </w:rPr>
  </w:style>
  <w:style w:type="paragraph" w:customStyle="1" w:styleId="AllowPageBreak">
    <w:name w:val="AllowPageBreak"/>
    <w:rsid w:val="005309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0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935"/>
    <w:rPr>
      <w:rFonts w:ascii="Courier New" w:eastAsia="Times New Roman" w:hAnsi="Courier New" w:cs="Times New Roman"/>
      <w:i/>
      <w:szCs w:val="20"/>
      <w:lang w:eastAsia="en-US"/>
    </w:rPr>
  </w:style>
  <w:style w:type="paragraph" w:customStyle="1" w:styleId="HeadingBase">
    <w:name w:val="Heading Base"/>
    <w:rsid w:val="00530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935"/>
    <w:pPr>
      <w:tabs>
        <w:tab w:val="right" w:leader="dot" w:pos="9072"/>
      </w:tabs>
      <w:ind w:left="567"/>
    </w:pPr>
    <w:rPr>
      <w:szCs w:val="22"/>
    </w:rPr>
  </w:style>
  <w:style w:type="paragraph" w:customStyle="1" w:styleId="TOCBase">
    <w:name w:val="TOC Base"/>
    <w:rsid w:val="00530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935"/>
    <w:pPr>
      <w:tabs>
        <w:tab w:val="right" w:leader="dot" w:pos="9072"/>
      </w:tabs>
      <w:spacing w:before="40" w:after="40"/>
      <w:ind w:left="284"/>
    </w:pPr>
    <w:rPr>
      <w:rFonts w:ascii="Times New Roman" w:hAnsi="Times New Roman"/>
    </w:rPr>
  </w:style>
  <w:style w:type="paragraph" w:styleId="TOC1">
    <w:name w:val="toc 1"/>
    <w:basedOn w:val="TOCBase"/>
    <w:next w:val="Normal"/>
    <w:rsid w:val="00530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935"/>
    <w:rPr>
      <w:rFonts w:ascii="Times New Roman" w:eastAsia="Times New Roman" w:hAnsi="Times New Roman" w:cs="Times New Roman"/>
      <w:sz w:val="16"/>
      <w:lang w:eastAsia="en-US"/>
    </w:rPr>
  </w:style>
  <w:style w:type="paragraph" w:styleId="Title">
    <w:name w:val="Title"/>
    <w:basedOn w:val="HeadingBase"/>
    <w:link w:val="TitleChar"/>
    <w:qFormat/>
    <w:rsid w:val="00530935"/>
    <w:pPr>
      <w:spacing w:before="5040"/>
      <w:jc w:val="center"/>
    </w:pPr>
    <w:rPr>
      <w:sz w:val="48"/>
      <w:szCs w:val="72"/>
      <w:lang w:val="en-US"/>
    </w:rPr>
  </w:style>
  <w:style w:type="character" w:customStyle="1" w:styleId="TitleChar">
    <w:name w:val="Title Char"/>
    <w:basedOn w:val="DefaultParagraphFont"/>
    <w:link w:val="Title"/>
    <w:rsid w:val="00530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935"/>
    <w:pPr>
      <w:tabs>
        <w:tab w:val="left" w:pos="3600"/>
        <w:tab w:val="left" w:pos="3958"/>
      </w:tabs>
    </w:pPr>
  </w:style>
  <w:style w:type="paragraph" w:styleId="List">
    <w:name w:val="List"/>
    <w:basedOn w:val="BodyText"/>
    <w:next w:val="BodyText"/>
    <w:rsid w:val="00530935"/>
    <w:pPr>
      <w:tabs>
        <w:tab w:val="left" w:pos="340"/>
      </w:tabs>
      <w:spacing w:before="60" w:after="60"/>
      <w:ind w:left="340" w:hanging="340"/>
    </w:pPr>
  </w:style>
  <w:style w:type="paragraph" w:customStyle="1" w:styleId="Note">
    <w:name w:val="Note"/>
    <w:basedOn w:val="BodyText"/>
    <w:rsid w:val="00530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935"/>
    <w:pPr>
      <w:framePr w:wrap="auto" w:hAnchor="text" w:y="6049"/>
    </w:pPr>
    <w:rPr>
      <w:color w:val="000000"/>
      <w:sz w:val="40"/>
    </w:rPr>
  </w:style>
  <w:style w:type="paragraph" w:customStyle="1" w:styleId="TOCTitle">
    <w:name w:val="TOCTitle"/>
    <w:basedOn w:val="Heading1"/>
    <w:rsid w:val="00530935"/>
    <w:pPr>
      <w:spacing w:after="240"/>
      <w:jc w:val="center"/>
      <w:outlineLvl w:val="9"/>
    </w:pPr>
    <w:rPr>
      <w:caps/>
    </w:rPr>
  </w:style>
  <w:style w:type="paragraph" w:customStyle="1" w:styleId="Version">
    <w:name w:val="Version"/>
    <w:rsid w:val="00530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935"/>
    <w:pPr>
      <w:numPr>
        <w:numId w:val="12"/>
      </w:numPr>
      <w:tabs>
        <w:tab w:val="clear" w:pos="680"/>
      </w:tabs>
    </w:pPr>
  </w:style>
  <w:style w:type="paragraph" w:styleId="Index1">
    <w:name w:val="index 1"/>
    <w:basedOn w:val="Normal"/>
    <w:next w:val="Normal"/>
    <w:semiHidden/>
    <w:rsid w:val="00530935"/>
    <w:pPr>
      <w:keepNext w:val="0"/>
      <w:tabs>
        <w:tab w:val="right" w:pos="4176"/>
      </w:tabs>
      <w:ind w:left="198" w:hanging="198"/>
    </w:pPr>
    <w:rPr>
      <w:rFonts w:ascii="Garamond" w:hAnsi="Garamond"/>
    </w:rPr>
  </w:style>
  <w:style w:type="paragraph" w:styleId="IndexHeading">
    <w:name w:val="index heading"/>
    <w:basedOn w:val="Normal"/>
    <w:next w:val="Index1"/>
    <w:semiHidden/>
    <w:rsid w:val="00530935"/>
    <w:pPr>
      <w:spacing w:before="120" w:after="120"/>
    </w:pPr>
    <w:rPr>
      <w:rFonts w:ascii="Arial" w:hAnsi="Arial"/>
      <w:b/>
      <w:color w:val="918585"/>
      <w:sz w:val="24"/>
    </w:rPr>
  </w:style>
  <w:style w:type="paragraph" w:styleId="Header">
    <w:name w:val="header"/>
    <w:basedOn w:val="Normal"/>
    <w:link w:val="HeaderChar"/>
    <w:rsid w:val="00530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935"/>
    <w:rPr>
      <w:rFonts w:ascii="Times New Roman" w:eastAsia="Times New Roman" w:hAnsi="Times New Roman" w:cs="Times New Roman"/>
      <w:sz w:val="16"/>
      <w:szCs w:val="20"/>
      <w:lang w:val="en-GB" w:eastAsia="en-US"/>
    </w:rPr>
  </w:style>
  <w:style w:type="paragraph" w:customStyle="1" w:styleId="Chapter">
    <w:name w:val="Chapter"/>
    <w:basedOn w:val="Normal"/>
    <w:rsid w:val="00530935"/>
    <w:pPr>
      <w:spacing w:before="240"/>
    </w:pPr>
    <w:rPr>
      <w:rFonts w:ascii="Times New Roman" w:hAnsi="Times New Roman"/>
      <w:smallCaps/>
      <w:spacing w:val="80"/>
      <w:sz w:val="28"/>
    </w:rPr>
  </w:style>
  <w:style w:type="paragraph" w:customStyle="1" w:styleId="InChapter">
    <w:name w:val="InChapter"/>
    <w:basedOn w:val="Heading3"/>
    <w:rsid w:val="00530935"/>
    <w:pPr>
      <w:spacing w:after="240"/>
      <w:outlineLvl w:val="9"/>
    </w:pPr>
    <w:rPr>
      <w:noProof/>
    </w:rPr>
  </w:style>
  <w:style w:type="paragraph" w:styleId="Index2">
    <w:name w:val="index 2"/>
    <w:basedOn w:val="Normal"/>
    <w:next w:val="Normal"/>
    <w:semiHidden/>
    <w:rsid w:val="00530935"/>
    <w:pPr>
      <w:tabs>
        <w:tab w:val="right" w:pos="4176"/>
      </w:tabs>
      <w:ind w:left="568" w:hanging="284"/>
    </w:pPr>
    <w:rPr>
      <w:rFonts w:ascii="Garamond" w:hAnsi="Garamond"/>
    </w:rPr>
  </w:style>
  <w:style w:type="paragraph" w:customStyle="1" w:styleId="Byline">
    <w:name w:val="Byline"/>
    <w:rsid w:val="00530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935"/>
    <w:pPr>
      <w:tabs>
        <w:tab w:val="clear" w:pos="3600"/>
        <w:tab w:val="clear" w:pos="3958"/>
      </w:tabs>
      <w:jc w:val="right"/>
    </w:pPr>
  </w:style>
  <w:style w:type="character" w:styleId="Emphasis">
    <w:name w:val="Emphasis"/>
    <w:basedOn w:val="DefaultParagraphFont"/>
    <w:qFormat/>
    <w:rsid w:val="00530935"/>
    <w:rPr>
      <w:i/>
    </w:rPr>
  </w:style>
  <w:style w:type="paragraph" w:styleId="Caption">
    <w:name w:val="caption"/>
    <w:basedOn w:val="BodyText"/>
    <w:next w:val="Normal"/>
    <w:qFormat/>
    <w:rsid w:val="00530935"/>
    <w:pPr>
      <w:framePr w:w="2268" w:hSpace="181" w:vSpace="181" w:wrap="around" w:vAnchor="text" w:hAnchor="page" w:x="1135" w:y="285" w:anchorLock="1"/>
    </w:pPr>
    <w:rPr>
      <w:i/>
    </w:rPr>
  </w:style>
  <w:style w:type="paragraph" w:customStyle="1" w:styleId="MiniTOCTitle">
    <w:name w:val="MiniTOCTitle"/>
    <w:basedOn w:val="Heading4"/>
    <w:rsid w:val="00530935"/>
    <w:pPr>
      <w:spacing w:before="240"/>
      <w:outlineLvl w:val="9"/>
    </w:pPr>
    <w:rPr>
      <w:noProof/>
      <w:sz w:val="24"/>
    </w:rPr>
  </w:style>
  <w:style w:type="paragraph" w:customStyle="1" w:styleId="MiniTOCItem">
    <w:name w:val="MiniTOCItem"/>
    <w:basedOn w:val="ListBullet"/>
    <w:rsid w:val="00530935"/>
    <w:pPr>
      <w:numPr>
        <w:numId w:val="0"/>
      </w:numPr>
      <w:tabs>
        <w:tab w:val="right" w:leader="dot" w:pos="6521"/>
      </w:tabs>
      <w:spacing w:before="0" w:after="0"/>
    </w:pPr>
  </w:style>
  <w:style w:type="paragraph" w:customStyle="1" w:styleId="TOFTitle">
    <w:name w:val="TOFTitle"/>
    <w:basedOn w:val="TOCTitle"/>
    <w:rsid w:val="00530935"/>
  </w:style>
  <w:style w:type="paragraph" w:styleId="TableofFigures">
    <w:name w:val="table of figures"/>
    <w:basedOn w:val="Normal"/>
    <w:next w:val="Normal"/>
    <w:semiHidden/>
    <w:rsid w:val="00530935"/>
    <w:pPr>
      <w:tabs>
        <w:tab w:val="right" w:leader="dot" w:pos="9072"/>
      </w:tabs>
      <w:ind w:left="970" w:hanging="403"/>
    </w:pPr>
    <w:rPr>
      <w:rFonts w:ascii="Times New Roman" w:hAnsi="Times New Roman"/>
      <w:b/>
    </w:rPr>
  </w:style>
  <w:style w:type="paragraph" w:styleId="ListNumber">
    <w:name w:val="List Number"/>
    <w:basedOn w:val="List"/>
    <w:rsid w:val="00530935"/>
    <w:pPr>
      <w:numPr>
        <w:numId w:val="14"/>
      </w:numPr>
      <w:tabs>
        <w:tab w:val="clear" w:pos="340"/>
      </w:tabs>
    </w:pPr>
  </w:style>
  <w:style w:type="character" w:customStyle="1" w:styleId="WingdingSymbols">
    <w:name w:val="Wingding Symbols"/>
    <w:rsid w:val="00530935"/>
    <w:rPr>
      <w:rFonts w:ascii="Wingdings" w:hAnsi="Wingdings"/>
    </w:rPr>
  </w:style>
  <w:style w:type="paragraph" w:customStyle="1" w:styleId="TableHeading">
    <w:name w:val="Table Heading"/>
    <w:basedOn w:val="HeadingBase"/>
    <w:rsid w:val="00530935"/>
    <w:pPr>
      <w:keepLines/>
      <w:pBdr>
        <w:bottom w:val="single" w:sz="6" w:space="1" w:color="918585"/>
      </w:pBdr>
      <w:spacing w:before="240"/>
    </w:pPr>
  </w:style>
  <w:style w:type="character" w:customStyle="1" w:styleId="HotSpot">
    <w:name w:val="HotSpot"/>
    <w:rsid w:val="00530935"/>
    <w:rPr>
      <w:color w:val="0033CC"/>
      <w:u w:val="none"/>
    </w:rPr>
  </w:style>
  <w:style w:type="paragraph" w:customStyle="1" w:styleId="BodyTextRight">
    <w:name w:val="Body Text Right"/>
    <w:basedOn w:val="BodyText"/>
    <w:rsid w:val="00530935"/>
    <w:pPr>
      <w:spacing w:before="0" w:after="0"/>
      <w:jc w:val="right"/>
    </w:pPr>
  </w:style>
  <w:style w:type="paragraph" w:styleId="Index3">
    <w:name w:val="index 3"/>
    <w:basedOn w:val="ListNumber2"/>
    <w:next w:val="Normal"/>
    <w:semiHidden/>
    <w:rsid w:val="00530935"/>
    <w:pPr>
      <w:numPr>
        <w:numId w:val="0"/>
      </w:numPr>
      <w:tabs>
        <w:tab w:val="right" w:leader="dot" w:pos="4176"/>
      </w:tabs>
    </w:pPr>
  </w:style>
  <w:style w:type="paragraph" w:styleId="ListNumber2">
    <w:name w:val="List Number 2"/>
    <w:basedOn w:val="List2"/>
    <w:rsid w:val="00530935"/>
    <w:pPr>
      <w:numPr>
        <w:numId w:val="9"/>
      </w:numPr>
      <w:tabs>
        <w:tab w:val="clear" w:pos="1060"/>
      </w:tabs>
    </w:pPr>
  </w:style>
  <w:style w:type="paragraph" w:customStyle="1" w:styleId="MarginNote">
    <w:name w:val="Margin Note"/>
    <w:basedOn w:val="BodyText"/>
    <w:rsid w:val="00530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935"/>
    <w:rPr>
      <w:sz w:val="32"/>
    </w:rPr>
  </w:style>
  <w:style w:type="paragraph" w:customStyle="1" w:styleId="HeadingProcedure">
    <w:name w:val="Heading Procedure"/>
    <w:basedOn w:val="HeadingBase"/>
    <w:next w:val="Normal"/>
    <w:rsid w:val="00530935"/>
    <w:pPr>
      <w:tabs>
        <w:tab w:val="left" w:pos="0"/>
      </w:tabs>
      <w:spacing w:before="120" w:after="60"/>
    </w:pPr>
    <w:rPr>
      <w:i/>
      <w:color w:val="918585"/>
      <w:sz w:val="22"/>
    </w:rPr>
  </w:style>
  <w:style w:type="paragraph" w:customStyle="1" w:styleId="TableBodyText">
    <w:name w:val="Table Body Text"/>
    <w:basedOn w:val="BodyText"/>
    <w:rsid w:val="00530935"/>
    <w:pPr>
      <w:spacing w:before="60" w:after="60"/>
    </w:pPr>
  </w:style>
  <w:style w:type="paragraph" w:styleId="ListContinue">
    <w:name w:val="List Continue"/>
    <w:basedOn w:val="List"/>
    <w:rsid w:val="00530935"/>
    <w:pPr>
      <w:ind w:firstLine="0"/>
    </w:pPr>
  </w:style>
  <w:style w:type="paragraph" w:customStyle="1" w:styleId="ListNote">
    <w:name w:val="List Note"/>
    <w:basedOn w:val="List"/>
    <w:rsid w:val="00530935"/>
    <w:pPr>
      <w:pBdr>
        <w:top w:val="single" w:sz="6" w:space="2" w:color="918585"/>
        <w:bottom w:val="single" w:sz="6" w:space="2" w:color="918585"/>
      </w:pBdr>
      <w:tabs>
        <w:tab w:val="left" w:pos="1021"/>
      </w:tabs>
      <w:ind w:firstLine="0"/>
    </w:pPr>
  </w:style>
  <w:style w:type="paragraph" w:customStyle="1" w:styleId="Warning">
    <w:name w:val="Warning"/>
    <w:basedOn w:val="BodyText"/>
    <w:rsid w:val="00530935"/>
    <w:pPr>
      <w:shd w:val="clear" w:color="auto" w:fill="D9D9D9"/>
      <w:tabs>
        <w:tab w:val="left" w:pos="992"/>
      </w:tabs>
      <w:ind w:left="119" w:right="119"/>
    </w:pPr>
    <w:rPr>
      <w:sz w:val="20"/>
    </w:rPr>
  </w:style>
  <w:style w:type="paragraph" w:customStyle="1" w:styleId="MarginIcons">
    <w:name w:val="Margin Icons"/>
    <w:basedOn w:val="BodyText"/>
    <w:rsid w:val="00530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935"/>
    <w:rPr>
      <w:rFonts w:ascii="Courier New" w:hAnsi="Courier New"/>
    </w:rPr>
  </w:style>
  <w:style w:type="paragraph" w:customStyle="1" w:styleId="NoteBullet">
    <w:name w:val="Note Bullet"/>
    <w:basedOn w:val="Note"/>
    <w:rsid w:val="00530935"/>
    <w:pPr>
      <w:tabs>
        <w:tab w:val="clear" w:pos="680"/>
      </w:tabs>
      <w:spacing w:before="60" w:after="60"/>
    </w:pPr>
  </w:style>
  <w:style w:type="paragraph" w:customStyle="1" w:styleId="SubHeading2">
    <w:name w:val="SubHeading2"/>
    <w:basedOn w:val="HeadingBase"/>
    <w:rsid w:val="00530935"/>
    <w:pPr>
      <w:spacing w:before="240" w:after="60"/>
    </w:pPr>
    <w:rPr>
      <w:sz w:val="20"/>
    </w:rPr>
  </w:style>
  <w:style w:type="paragraph" w:customStyle="1" w:styleId="SubHeading1">
    <w:name w:val="SubHeading1"/>
    <w:basedOn w:val="HeadingBase"/>
    <w:rsid w:val="00530935"/>
    <w:pPr>
      <w:spacing w:before="240" w:after="60"/>
    </w:pPr>
    <w:rPr>
      <w:color w:val="918585"/>
      <w:sz w:val="22"/>
    </w:rPr>
  </w:style>
  <w:style w:type="paragraph" w:customStyle="1" w:styleId="SideHeading">
    <w:name w:val="Side Heading"/>
    <w:basedOn w:val="HeadingBase"/>
    <w:rsid w:val="00530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935"/>
    <w:pPr>
      <w:numPr>
        <w:numId w:val="10"/>
      </w:numPr>
    </w:pPr>
  </w:style>
  <w:style w:type="paragraph" w:styleId="PlainText">
    <w:name w:val="Plain Text"/>
    <w:basedOn w:val="Normal"/>
    <w:link w:val="PlainTextChar"/>
    <w:rsid w:val="00530935"/>
    <w:rPr>
      <w:sz w:val="20"/>
    </w:rPr>
  </w:style>
  <w:style w:type="character" w:customStyle="1" w:styleId="PlainTextChar">
    <w:name w:val="Plain Text Char"/>
    <w:basedOn w:val="DefaultParagraphFont"/>
    <w:link w:val="PlainText"/>
    <w:rsid w:val="00530935"/>
    <w:rPr>
      <w:rFonts w:ascii="Courier New" w:eastAsia="Times New Roman" w:hAnsi="Courier New" w:cs="Times New Roman"/>
      <w:sz w:val="20"/>
      <w:szCs w:val="20"/>
      <w:lang w:eastAsia="en-US"/>
    </w:rPr>
  </w:style>
  <w:style w:type="character" w:customStyle="1" w:styleId="MenuOption">
    <w:name w:val="Menu Option"/>
    <w:basedOn w:val="DefaultParagraphFont"/>
    <w:rsid w:val="00530935"/>
    <w:rPr>
      <w:b/>
      <w:smallCaps/>
    </w:rPr>
  </w:style>
  <w:style w:type="paragraph" w:customStyle="1" w:styleId="TableListNumber">
    <w:name w:val="Table List Number"/>
    <w:basedOn w:val="ListNumber"/>
    <w:rsid w:val="00530935"/>
    <w:pPr>
      <w:numPr>
        <w:numId w:val="0"/>
      </w:numPr>
    </w:pPr>
  </w:style>
  <w:style w:type="paragraph" w:styleId="TOC4">
    <w:name w:val="toc 4"/>
    <w:basedOn w:val="TOCBase"/>
    <w:next w:val="Normal"/>
    <w:semiHidden/>
    <w:rsid w:val="00530935"/>
    <w:pPr>
      <w:tabs>
        <w:tab w:val="right" w:leader="dot" w:pos="9071"/>
      </w:tabs>
      <w:ind w:left="1701"/>
    </w:pPr>
  </w:style>
  <w:style w:type="paragraph" w:customStyle="1" w:styleId="ListAlpha">
    <w:name w:val="List Alpha"/>
    <w:basedOn w:val="List"/>
    <w:rsid w:val="00530935"/>
    <w:pPr>
      <w:numPr>
        <w:numId w:val="8"/>
      </w:numPr>
    </w:pPr>
  </w:style>
  <w:style w:type="paragraph" w:customStyle="1" w:styleId="ListAlpha2">
    <w:name w:val="List Alpha 2"/>
    <w:basedOn w:val="List2"/>
    <w:rsid w:val="00530935"/>
    <w:pPr>
      <w:numPr>
        <w:numId w:val="7"/>
      </w:numPr>
    </w:pPr>
  </w:style>
  <w:style w:type="paragraph" w:styleId="List2">
    <w:name w:val="List 2"/>
    <w:basedOn w:val="BodyText"/>
    <w:rsid w:val="00530935"/>
    <w:pPr>
      <w:tabs>
        <w:tab w:val="left" w:pos="680"/>
      </w:tabs>
      <w:spacing w:before="60" w:after="60"/>
      <w:ind w:left="680" w:hanging="340"/>
    </w:pPr>
  </w:style>
  <w:style w:type="paragraph" w:styleId="List3">
    <w:name w:val="List 3"/>
    <w:basedOn w:val="BodyText"/>
    <w:rsid w:val="00530935"/>
    <w:pPr>
      <w:tabs>
        <w:tab w:val="left" w:pos="1021"/>
      </w:tabs>
      <w:spacing w:before="60" w:after="60"/>
      <w:ind w:left="1020" w:hanging="340"/>
    </w:pPr>
  </w:style>
  <w:style w:type="paragraph" w:styleId="List4">
    <w:name w:val="List 4"/>
    <w:basedOn w:val="BodyText"/>
    <w:rsid w:val="00530935"/>
    <w:pPr>
      <w:tabs>
        <w:tab w:val="left" w:pos="1361"/>
      </w:tabs>
      <w:spacing w:before="60" w:after="60"/>
      <w:ind w:left="1361" w:hanging="340"/>
    </w:pPr>
  </w:style>
  <w:style w:type="paragraph" w:styleId="List5">
    <w:name w:val="List 5"/>
    <w:basedOn w:val="BodyText"/>
    <w:rsid w:val="00530935"/>
    <w:pPr>
      <w:tabs>
        <w:tab w:val="left" w:pos="1701"/>
      </w:tabs>
      <w:spacing w:before="60" w:after="60"/>
      <w:ind w:left="1701" w:hanging="340"/>
    </w:pPr>
  </w:style>
  <w:style w:type="paragraph" w:styleId="ListBullet3">
    <w:name w:val="List Bullet 3"/>
    <w:basedOn w:val="List3"/>
    <w:rsid w:val="00530935"/>
    <w:pPr>
      <w:numPr>
        <w:numId w:val="13"/>
      </w:numPr>
      <w:tabs>
        <w:tab w:val="clear" w:pos="1021"/>
      </w:tabs>
      <w:ind w:left="1037" w:hanging="357"/>
    </w:pPr>
  </w:style>
  <w:style w:type="paragraph" w:styleId="ListBullet4">
    <w:name w:val="List Bullet 4"/>
    <w:basedOn w:val="List4"/>
    <w:rsid w:val="00530935"/>
    <w:pPr>
      <w:numPr>
        <w:numId w:val="2"/>
      </w:numPr>
      <w:tabs>
        <w:tab w:val="clear" w:pos="1361"/>
      </w:tabs>
    </w:pPr>
  </w:style>
  <w:style w:type="paragraph" w:styleId="ListBullet5">
    <w:name w:val="List Bullet 5"/>
    <w:basedOn w:val="List5"/>
    <w:rsid w:val="00530935"/>
    <w:pPr>
      <w:numPr>
        <w:numId w:val="3"/>
      </w:numPr>
    </w:pPr>
  </w:style>
  <w:style w:type="paragraph" w:styleId="ListContinue2">
    <w:name w:val="List Continue 2"/>
    <w:basedOn w:val="List2"/>
    <w:rsid w:val="00530935"/>
    <w:pPr>
      <w:ind w:firstLine="0"/>
    </w:pPr>
  </w:style>
  <w:style w:type="paragraph" w:styleId="ListContinue3">
    <w:name w:val="List Continue 3"/>
    <w:basedOn w:val="List3"/>
    <w:rsid w:val="00530935"/>
    <w:pPr>
      <w:ind w:left="1021" w:firstLine="0"/>
    </w:pPr>
  </w:style>
  <w:style w:type="paragraph" w:styleId="ListContinue4">
    <w:name w:val="List Continue 4"/>
    <w:basedOn w:val="List4"/>
    <w:rsid w:val="00530935"/>
    <w:pPr>
      <w:ind w:firstLine="0"/>
    </w:pPr>
  </w:style>
  <w:style w:type="paragraph" w:styleId="ListContinue5">
    <w:name w:val="List Continue 5"/>
    <w:basedOn w:val="List5"/>
    <w:rsid w:val="00530935"/>
    <w:pPr>
      <w:ind w:firstLine="0"/>
    </w:pPr>
  </w:style>
  <w:style w:type="paragraph" w:styleId="ListNumber3">
    <w:name w:val="List Number 3"/>
    <w:basedOn w:val="List3"/>
    <w:rsid w:val="00530935"/>
    <w:pPr>
      <w:numPr>
        <w:numId w:val="4"/>
      </w:numPr>
    </w:pPr>
  </w:style>
  <w:style w:type="paragraph" w:styleId="ListNumber4">
    <w:name w:val="List Number 4"/>
    <w:basedOn w:val="List4"/>
    <w:rsid w:val="00530935"/>
    <w:pPr>
      <w:numPr>
        <w:numId w:val="5"/>
      </w:numPr>
    </w:pPr>
  </w:style>
  <w:style w:type="paragraph" w:styleId="ListNumber5">
    <w:name w:val="List Number 5"/>
    <w:basedOn w:val="List5"/>
    <w:rsid w:val="00530935"/>
    <w:pPr>
      <w:numPr>
        <w:numId w:val="6"/>
      </w:numPr>
    </w:pPr>
  </w:style>
  <w:style w:type="paragraph" w:styleId="BlockText">
    <w:name w:val="Block Text"/>
    <w:basedOn w:val="Normal"/>
    <w:rsid w:val="00530935"/>
    <w:pPr>
      <w:spacing w:after="120"/>
      <w:ind w:left="1440" w:right="1440"/>
    </w:pPr>
  </w:style>
  <w:style w:type="character" w:customStyle="1" w:styleId="Subscript">
    <w:name w:val="Subscript"/>
    <w:basedOn w:val="DefaultParagraphFont"/>
    <w:rsid w:val="00530935"/>
    <w:rPr>
      <w:sz w:val="16"/>
      <w:vertAlign w:val="subscript"/>
    </w:rPr>
  </w:style>
  <w:style w:type="character" w:customStyle="1" w:styleId="Superscript">
    <w:name w:val="Superscript"/>
    <w:basedOn w:val="DefaultParagraphFont"/>
    <w:rsid w:val="00530935"/>
    <w:rPr>
      <w:sz w:val="16"/>
      <w:vertAlign w:val="superscript"/>
    </w:rPr>
  </w:style>
  <w:style w:type="character" w:customStyle="1" w:styleId="Symbols">
    <w:name w:val="Symbols"/>
    <w:basedOn w:val="DefaultParagraphFont"/>
    <w:rsid w:val="00530935"/>
    <w:rPr>
      <w:rFonts w:ascii="Symbol" w:hAnsi="Symbol"/>
    </w:rPr>
  </w:style>
  <w:style w:type="character" w:customStyle="1" w:styleId="MenuOptions">
    <w:name w:val="Menu Options"/>
    <w:basedOn w:val="DefaultParagraphFont"/>
    <w:rsid w:val="00530935"/>
    <w:rPr>
      <w:rFonts w:ascii="Arial Narrow" w:hAnsi="Arial Narrow"/>
      <w:smallCaps/>
    </w:rPr>
  </w:style>
  <w:style w:type="character" w:customStyle="1" w:styleId="Buttons">
    <w:name w:val="Buttons"/>
    <w:basedOn w:val="DefaultParagraphFont"/>
    <w:rsid w:val="00530935"/>
    <w:rPr>
      <w:b/>
    </w:rPr>
  </w:style>
  <w:style w:type="character" w:customStyle="1" w:styleId="Underlined">
    <w:name w:val="Underlined"/>
    <w:basedOn w:val="DefaultParagraphFont"/>
    <w:rsid w:val="00530935"/>
    <w:rPr>
      <w:u w:val="single"/>
    </w:rPr>
  </w:style>
  <w:style w:type="paragraph" w:customStyle="1" w:styleId="TableBodyTextRight">
    <w:name w:val="Table Body Text Right"/>
    <w:basedOn w:val="TableBodyText"/>
    <w:rsid w:val="00530935"/>
    <w:pPr>
      <w:widowControl w:val="0"/>
      <w:autoSpaceDE w:val="0"/>
      <w:autoSpaceDN w:val="0"/>
      <w:adjustRightInd w:val="0"/>
      <w:jc w:val="right"/>
    </w:pPr>
    <w:rPr>
      <w:rFonts w:cs="Arial"/>
      <w:szCs w:val="18"/>
    </w:rPr>
  </w:style>
  <w:style w:type="paragraph" w:customStyle="1" w:styleId="CopyrightText">
    <w:name w:val="Copyright Text"/>
    <w:basedOn w:val="BodyText"/>
    <w:rsid w:val="00530935"/>
    <w:rPr>
      <w:sz w:val="18"/>
    </w:rPr>
  </w:style>
  <w:style w:type="paragraph" w:customStyle="1" w:styleId="BodySmallRight">
    <w:name w:val="Body Small Right"/>
    <w:basedOn w:val="BodyTextRight"/>
    <w:rsid w:val="00530935"/>
    <w:rPr>
      <w:sz w:val="18"/>
      <w:szCs w:val="18"/>
    </w:rPr>
  </w:style>
  <w:style w:type="paragraph" w:customStyle="1" w:styleId="MarginEdition">
    <w:name w:val="Margin Edition"/>
    <w:basedOn w:val="MarginNote"/>
    <w:rsid w:val="00530935"/>
    <w:pPr>
      <w:spacing w:before="0" w:after="0"/>
    </w:pPr>
    <w:rPr>
      <w:rFonts w:ascii="Times New Roman" w:hAnsi="Times New Roman"/>
      <w:color w:val="999999"/>
    </w:rPr>
  </w:style>
  <w:style w:type="paragraph" w:customStyle="1" w:styleId="Spacer">
    <w:name w:val="Spacer"/>
    <w:basedOn w:val="Normal"/>
    <w:rsid w:val="00530935"/>
    <w:rPr>
      <w:sz w:val="2"/>
      <w:szCs w:val="2"/>
    </w:rPr>
  </w:style>
  <w:style w:type="character" w:customStyle="1" w:styleId="Small">
    <w:name w:val="Small"/>
    <w:basedOn w:val="DefaultParagraphFont"/>
    <w:rsid w:val="00530935"/>
    <w:rPr>
      <w:sz w:val="16"/>
    </w:rPr>
  </w:style>
  <w:style w:type="paragraph" w:customStyle="1" w:styleId="WideTable">
    <w:name w:val="Wide Table"/>
    <w:basedOn w:val="Normal"/>
    <w:rsid w:val="00530935"/>
    <w:pPr>
      <w:ind w:left="-1418"/>
    </w:pPr>
    <w:rPr>
      <w:sz w:val="2"/>
      <w:szCs w:val="2"/>
    </w:rPr>
  </w:style>
  <w:style w:type="character" w:styleId="PageNumber">
    <w:name w:val="page number"/>
    <w:basedOn w:val="DefaultParagraphFont"/>
    <w:rsid w:val="00530935"/>
  </w:style>
  <w:style w:type="paragraph" w:styleId="Quote">
    <w:name w:val="Quote"/>
    <w:basedOn w:val="Heading1"/>
    <w:link w:val="QuoteChar"/>
    <w:qFormat/>
    <w:rsid w:val="00530935"/>
    <w:rPr>
      <w:b w:val="0"/>
      <w:sz w:val="72"/>
      <w:szCs w:val="72"/>
      <w:lang w:val="en-NZ"/>
    </w:rPr>
  </w:style>
  <w:style w:type="character" w:customStyle="1" w:styleId="QuoteChar">
    <w:name w:val="Quote Char"/>
    <w:basedOn w:val="DefaultParagraphFont"/>
    <w:link w:val="Quote"/>
    <w:rsid w:val="00530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935"/>
    <w:pPr>
      <w:pageBreakBefore/>
    </w:pPr>
  </w:style>
  <w:style w:type="paragraph" w:customStyle="1" w:styleId="Border">
    <w:name w:val="Border"/>
    <w:basedOn w:val="Normal"/>
    <w:qFormat/>
    <w:rsid w:val="00530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935"/>
    <w:rPr>
      <w:b/>
      <w:bCs/>
      <w:i/>
      <w:iCs/>
      <w:color w:val="auto"/>
    </w:rPr>
  </w:style>
  <w:style w:type="paragraph" w:styleId="IntenseQuote">
    <w:name w:val="Intense Quote"/>
    <w:basedOn w:val="Normal"/>
    <w:next w:val="Normal"/>
    <w:link w:val="IntenseQuoteChar"/>
    <w:uiPriority w:val="30"/>
    <w:qFormat/>
    <w:rsid w:val="00530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935"/>
    <w:rPr>
      <w:smallCaps/>
      <w:color w:val="auto"/>
      <w:u w:val="single"/>
    </w:rPr>
  </w:style>
  <w:style w:type="character" w:styleId="IntenseReference">
    <w:name w:val="Intense Reference"/>
    <w:basedOn w:val="DefaultParagraphFont"/>
    <w:uiPriority w:val="32"/>
    <w:qFormat/>
    <w:rsid w:val="00530935"/>
    <w:rPr>
      <w:b/>
      <w:bCs/>
      <w:smallCaps/>
      <w:color w:val="auto"/>
      <w:spacing w:val="5"/>
      <w:u w:val="single"/>
    </w:rPr>
  </w:style>
  <w:style w:type="paragraph" w:customStyle="1" w:styleId="2ColumnHeading">
    <w:name w:val="2Column Heading"/>
    <w:basedOn w:val="BodyText"/>
    <w:qFormat/>
    <w:rsid w:val="00530935"/>
    <w:pPr>
      <w:spacing w:after="60"/>
      <w:ind w:left="-2268"/>
    </w:pPr>
    <w:rPr>
      <w:b/>
    </w:rPr>
  </w:style>
  <w:style w:type="paragraph" w:customStyle="1" w:styleId="Heading1TOC">
    <w:name w:val="Heading1 TOC"/>
    <w:basedOn w:val="Normal"/>
    <w:qFormat/>
    <w:rsid w:val="00530935"/>
    <w:pPr>
      <w:spacing w:before="240" w:after="120"/>
    </w:pPr>
    <w:rPr>
      <w:rFonts w:ascii="Times New Roman" w:hAnsi="Times New Roman"/>
      <w:b/>
      <w:sz w:val="32"/>
    </w:rPr>
  </w:style>
  <w:style w:type="paragraph" w:customStyle="1" w:styleId="Heading2TOC">
    <w:name w:val="Heading2 TOC"/>
    <w:basedOn w:val="Normal"/>
    <w:qFormat/>
    <w:rsid w:val="00530935"/>
    <w:pPr>
      <w:spacing w:before="240" w:after="60"/>
    </w:pPr>
    <w:rPr>
      <w:rFonts w:ascii="Times New Roman" w:hAnsi="Times New Roman"/>
      <w:b/>
      <w:sz w:val="28"/>
    </w:rPr>
  </w:style>
  <w:style w:type="character" w:customStyle="1" w:styleId="Underline">
    <w:name w:val="Underline"/>
    <w:basedOn w:val="DefaultParagraphFont"/>
    <w:qFormat/>
    <w:rsid w:val="00530935"/>
    <w:rPr>
      <w:u w:val="single"/>
    </w:rPr>
  </w:style>
  <w:style w:type="character" w:customStyle="1" w:styleId="BoldandItalics">
    <w:name w:val="Bold and Italics"/>
    <w:qFormat/>
    <w:rsid w:val="00530935"/>
    <w:rPr>
      <w:b/>
      <w:i/>
      <w:u w:val="none"/>
    </w:rPr>
  </w:style>
  <w:style w:type="paragraph" w:styleId="BalloonText">
    <w:name w:val="Balloon Text"/>
    <w:basedOn w:val="Normal"/>
    <w:link w:val="BalloonTextChar"/>
    <w:rsid w:val="00530935"/>
    <w:rPr>
      <w:rFonts w:ascii="Tahoma" w:hAnsi="Tahoma" w:cs="Tahoma"/>
      <w:sz w:val="16"/>
      <w:szCs w:val="16"/>
    </w:rPr>
  </w:style>
  <w:style w:type="character" w:customStyle="1" w:styleId="BalloonTextChar">
    <w:name w:val="Balloon Text Char"/>
    <w:basedOn w:val="DefaultParagraphFont"/>
    <w:link w:val="BalloonText"/>
    <w:rsid w:val="00530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935"/>
    <w:rPr>
      <w:b/>
      <w:color w:val="660033"/>
      <w:spacing w:val="0"/>
    </w:rPr>
  </w:style>
  <w:style w:type="paragraph" w:customStyle="1" w:styleId="Nameditemlist">
    <w:name w:val="Named item list"/>
    <w:basedOn w:val="BodyText"/>
    <w:qFormat/>
    <w:rsid w:val="00530935"/>
    <w:pPr>
      <w:tabs>
        <w:tab w:val="left" w:pos="2835"/>
      </w:tabs>
      <w:ind w:left="2835" w:hanging="2835"/>
    </w:pPr>
  </w:style>
  <w:style w:type="paragraph" w:customStyle="1" w:styleId="BodyTextnopadding">
    <w:name w:val="Body Text no padding"/>
    <w:basedOn w:val="BodyText"/>
    <w:qFormat/>
    <w:rsid w:val="00530935"/>
    <w:pPr>
      <w:spacing w:before="0" w:after="0"/>
    </w:pPr>
  </w:style>
  <w:style w:type="paragraph" w:customStyle="1" w:styleId="BodyTextBold">
    <w:name w:val="Body Text Bold"/>
    <w:basedOn w:val="BodyText"/>
    <w:qFormat/>
    <w:rsid w:val="00530935"/>
    <w:rPr>
      <w:b/>
    </w:rPr>
  </w:style>
  <w:style w:type="character" w:styleId="Hyperlink">
    <w:name w:val="Hyperlink"/>
    <w:basedOn w:val="DefaultParagraphFont"/>
    <w:uiPriority w:val="99"/>
    <w:unhideWhenUsed/>
    <w:rsid w:val="00E54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2795</Characters>
  <Application>Microsoft Office Word</Application>
  <DocSecurity>0</DocSecurity>
  <Lines>65</Lines>
  <Paragraphs>34</Paragraphs>
  <ScaleCrop>false</ScaleCrop>
  <Company>Author-it Software Corporation Ltd.</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PUAFER001 Identify, prevent and report potential facility emergency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2022-12-16T01:36:00Z</dcterms:created>
  <dcterms:modified xsi:type="dcterms:W3CDTF">2022-12-16T01:36:00Z</dcterms:modified>
</cp:coreProperties>
</file>