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60C" w:rsidP="006B4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PUAEMR038 Work within an emergency management context</w:t>
      </w:r>
      <w:r>
        <w:fldChar w:fldCharType="end"/>
      </w:r>
    </w:p>
    <w:p w:rsidR="006B460C" w:rsidP="006B460C">
      <w:pPr>
        <w:pStyle w:val="Version"/>
        <w:sectPr w:rsidSect="00037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302" w:rsidP="00037302">
      <w:pPr>
        <w:pStyle w:val="SuperHeading"/>
      </w:pPr>
      <w:r w:rsidRPr="00037302">
        <w:t>Assessment Requirements for PUAEMR038 Work within an emergency management context</w:t>
      </w:r>
    </w:p>
    <w:p w:rsidR="00000000" w:rsidRPr="00037302" w:rsidP="00037302">
      <w:pPr>
        <w:pStyle w:val="Heading1"/>
      </w:pPr>
      <w:bookmarkStart w:id="1" w:name="O_1153622"/>
      <w:bookmarkEnd w:id="1"/>
      <w:r w:rsidRPr="000373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02" w:rsidP="00037302">
            <w:pPr>
              <w:pStyle w:val="BodyText"/>
            </w:pPr>
            <w:r w:rsidRPr="00037302">
              <w:rPr>
                <w:rStyle w:val="SpecialBold"/>
              </w:rPr>
              <w:t>Release 1.0</w:t>
            </w:r>
            <w:r w:rsidRPr="00037302">
              <w:t xml:space="preserve"> This is the first release of this unit of competency in the PUA Public Safety Training Package.</w:t>
            </w:r>
          </w:p>
        </w:tc>
      </w:tr>
    </w:tbl>
    <w:p w:rsidR="00000000" w:rsidRPr="00037302" w:rsidP="00037302">
      <w:pPr>
        <w:pStyle w:val="NoPaddingFontSize1"/>
      </w:pPr>
    </w:p>
    <w:p w:rsidR="00000000" w:rsidRPr="00037302" w:rsidP="00037302">
      <w:pPr>
        <w:pStyle w:val="AllowPageBreak"/>
      </w:pPr>
    </w:p>
    <w:p w:rsidR="00000000" w:rsidRPr="00037302" w:rsidP="00037302">
      <w:pPr>
        <w:pStyle w:val="Heading1"/>
      </w:pPr>
      <w:bookmarkStart w:id="2" w:name="O_1153623"/>
      <w:bookmarkEnd w:id="2"/>
      <w:r w:rsidRPr="000373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02">
            <w:pPr>
              <w:pStyle w:val="BodyText"/>
              <w:rPr>
                <w:lang w:val="en-NZ"/>
              </w:rPr>
            </w:pPr>
            <w:r w:rsidRPr="0003730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37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02" w:rsidP="00037302">
            <w:pPr>
              <w:pStyle w:val="ListBullet"/>
            </w:pPr>
            <w:r w:rsidRPr="00037302">
              <w:t xml:space="preserve">applying emergency management concepts and </w:t>
            </w:r>
            <w:r w:rsidRPr="00037302">
              <w:t xml:space="preserve">principles </w:t>
            </w:r>
          </w:p>
          <w:p w:rsidR="00000000" w:rsidRPr="00037302" w:rsidP="00037302">
            <w:pPr>
              <w:pStyle w:val="ListBullet"/>
            </w:pPr>
            <w:r w:rsidRPr="00037302">
              <w:t>confirming emergency management requirements</w:t>
            </w:r>
          </w:p>
          <w:p w:rsidR="00000000" w:rsidRPr="00037302" w:rsidP="00037302">
            <w:pPr>
              <w:pStyle w:val="ListBullet"/>
            </w:pPr>
            <w:r w:rsidRPr="00037302">
              <w:t>contributing to entity awareness, preparedness and engagement with emergency management concepts and principles</w:t>
            </w:r>
          </w:p>
          <w:p w:rsidR="00000000" w:rsidRPr="00037302" w:rsidP="00037302">
            <w:pPr>
              <w:pStyle w:val="ListBullet"/>
            </w:pPr>
            <w:r w:rsidRPr="00037302">
              <w:t xml:space="preserve">demonstrating decision making in emergency management </w:t>
            </w:r>
          </w:p>
          <w:p w:rsidR="00000000" w:rsidRPr="00037302" w:rsidP="00037302">
            <w:pPr>
              <w:pStyle w:val="ListBullet"/>
            </w:pPr>
            <w:r w:rsidRPr="00037302">
              <w:t>following organisational policie</w:t>
            </w:r>
            <w:r w:rsidRPr="00037302">
              <w:t xml:space="preserve">s and procedures </w:t>
            </w:r>
          </w:p>
          <w:p w:rsidR="00000000" w:rsidRPr="00037302" w:rsidP="00037302">
            <w:pPr>
              <w:pStyle w:val="ListBullet"/>
            </w:pPr>
            <w:r w:rsidRPr="00037302">
              <w:t>locating and interpreting emergency management arrangements.</w:t>
            </w:r>
          </w:p>
        </w:tc>
      </w:tr>
    </w:tbl>
    <w:p w:rsidR="00000000" w:rsidRPr="00037302" w:rsidP="00037302">
      <w:pPr>
        <w:pStyle w:val="NoPaddingFontSize1"/>
      </w:pPr>
    </w:p>
    <w:p w:rsidR="00000000" w:rsidRPr="00037302" w:rsidP="00037302">
      <w:pPr>
        <w:pStyle w:val="AllowPageBreak"/>
      </w:pPr>
    </w:p>
    <w:p w:rsidR="00000000" w:rsidRPr="00037302" w:rsidP="00037302">
      <w:pPr>
        <w:pStyle w:val="Heading1"/>
      </w:pPr>
      <w:bookmarkStart w:id="3" w:name="O_1153624"/>
      <w:bookmarkEnd w:id="3"/>
      <w:r w:rsidRPr="000373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02">
            <w:pPr>
              <w:pStyle w:val="BodyText"/>
              <w:rPr>
                <w:lang w:val="en-NZ"/>
              </w:rPr>
            </w:pPr>
            <w:r w:rsidRPr="0003730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37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02" w:rsidP="00037302">
            <w:pPr>
              <w:pStyle w:val="ListBullet"/>
            </w:pPr>
            <w:r w:rsidRPr="00037302">
              <w:t xml:space="preserve">emergency management arrangements    </w:t>
            </w:r>
          </w:p>
          <w:p w:rsidR="00000000" w:rsidRPr="00037302" w:rsidP="00037302">
            <w:pPr>
              <w:pStyle w:val="ListBullet"/>
            </w:pPr>
            <w:r w:rsidRPr="00037302">
              <w:t>emergency management terminology, conce</w:t>
            </w:r>
            <w:r w:rsidRPr="00037302">
              <w:t>pts and principles</w:t>
            </w:r>
          </w:p>
          <w:p w:rsidR="00000000" w:rsidRPr="00037302" w:rsidP="00037302">
            <w:pPr>
              <w:pStyle w:val="ListBullet"/>
            </w:pPr>
            <w:r w:rsidRPr="00037302">
              <w:t xml:space="preserve">organisational documentation, policies and procedures </w:t>
            </w:r>
          </w:p>
          <w:p w:rsidR="00000000" w:rsidRPr="00037302" w:rsidP="00037302">
            <w:pPr>
              <w:pStyle w:val="ListBullet"/>
            </w:pPr>
            <w:r w:rsidRPr="00037302">
              <w:t>risk assessment methodology.</w:t>
            </w:r>
          </w:p>
        </w:tc>
      </w:tr>
    </w:tbl>
    <w:p w:rsidR="00000000" w:rsidRPr="00037302" w:rsidP="00037302">
      <w:pPr>
        <w:pStyle w:val="NoPaddingFontSize1"/>
      </w:pPr>
    </w:p>
    <w:p w:rsidR="00000000" w:rsidRPr="00037302" w:rsidP="00037302">
      <w:pPr>
        <w:pStyle w:val="AllowPageBreak"/>
      </w:pPr>
    </w:p>
    <w:p w:rsidR="00000000" w:rsidRPr="00037302" w:rsidP="00037302">
      <w:pPr>
        <w:pStyle w:val="Heading1"/>
      </w:pPr>
      <w:bookmarkStart w:id="4" w:name="O_1153625"/>
      <w:bookmarkEnd w:id="4"/>
      <w:r w:rsidRPr="000373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02" w:rsidP="00037302">
            <w:pPr>
              <w:pStyle w:val="BodyText"/>
            </w:pPr>
            <w:r w:rsidRPr="00037302">
              <w:t>Assessors must hold credentials specified within the Standards for Registered Training Organisations current a</w:t>
            </w:r>
            <w:r w:rsidRPr="00037302">
              <w:t xml:space="preserve">t the time of assessment. </w:t>
            </w:r>
          </w:p>
          <w:p w:rsidR="00000000" w:rsidRPr="00037302" w:rsidP="00037302">
            <w:pPr>
              <w:pStyle w:val="BodyText"/>
            </w:pPr>
            <w:r w:rsidRPr="00037302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037302" w:rsidP="00037302">
            <w:pPr>
              <w:pStyle w:val="BodyText"/>
            </w:pPr>
            <w:r w:rsidRPr="00037302">
              <w:t>Assessment must occur in operational situations or in simulated operational training situations that reflect workplace conditions.</w:t>
            </w:r>
          </w:p>
          <w:p w:rsidR="00000000" w:rsidRPr="00037302" w:rsidP="00037302">
            <w:pPr>
              <w:pStyle w:val="BodyText"/>
            </w:pPr>
            <w:r w:rsidRPr="00037302">
              <w:t>Assessment processes and techniques must be appropriate to the language, literacy and numeracy requirements of the work being</w:t>
            </w:r>
            <w:r w:rsidRPr="00037302">
              <w:t xml:space="preserve"> performed and the needs of the candidate.</w:t>
            </w:r>
          </w:p>
          <w:p w:rsidR="00000000" w:rsidRPr="00037302" w:rsidP="00037302">
            <w:pPr>
              <w:pStyle w:val="BodyText"/>
            </w:pPr>
            <w:r w:rsidRPr="00037302">
              <w:t>Resources for assessment must include access to</w:t>
            </w:r>
          </w:p>
          <w:p w:rsidR="00000000" w:rsidRPr="00037302" w:rsidP="00037302">
            <w:pPr>
              <w:pStyle w:val="ListBullet"/>
            </w:pPr>
            <w:r w:rsidRPr="00037302">
              <w:t xml:space="preserve">a range of exercises and/or case studies </w:t>
            </w:r>
          </w:p>
          <w:p w:rsidR="00000000" w:rsidRPr="00037302" w:rsidP="00037302">
            <w:pPr>
              <w:pStyle w:val="ListBullet"/>
            </w:pPr>
            <w:r w:rsidRPr="00037302">
              <w:t>appropriate materials and equipment currently used in industry including</w:t>
            </w:r>
          </w:p>
          <w:p w:rsidR="00000000" w:rsidRPr="00037302" w:rsidP="00037302">
            <w:pPr>
              <w:pStyle w:val="ListBullet2"/>
            </w:pPr>
            <w:r w:rsidRPr="00037302">
              <w:t xml:space="preserve">emergency management legislation </w:t>
            </w:r>
          </w:p>
          <w:p w:rsidR="00000000" w:rsidRPr="00037302" w:rsidP="00037302">
            <w:pPr>
              <w:pStyle w:val="ListBullet2"/>
            </w:pPr>
            <w:r w:rsidRPr="00037302">
              <w:t>organisational</w:t>
            </w:r>
            <w:r w:rsidRPr="00037302">
              <w:t xml:space="preserve"> plans, policies and procedures</w:t>
            </w:r>
          </w:p>
          <w:p w:rsidR="00000000" w:rsidRPr="00037302" w:rsidP="00037302">
            <w:pPr>
              <w:pStyle w:val="ListBullet"/>
            </w:pPr>
            <w:r w:rsidRPr="00037302">
              <w:t>applicable documentation including standards, equipment specifications, regulations, codes of practice and operational manuals.</w:t>
            </w:r>
          </w:p>
        </w:tc>
      </w:tr>
    </w:tbl>
    <w:p w:rsidR="00000000" w:rsidRPr="00037302" w:rsidP="00037302">
      <w:pPr>
        <w:pStyle w:val="NoPaddingFontSize1"/>
      </w:pPr>
    </w:p>
    <w:p w:rsidR="00000000" w:rsidRPr="00037302" w:rsidP="00037302">
      <w:pPr>
        <w:pStyle w:val="AllowPageBreak"/>
      </w:pPr>
    </w:p>
    <w:p w:rsidR="00000000" w:rsidRPr="00037302" w:rsidP="00037302">
      <w:pPr>
        <w:pStyle w:val="Heading1"/>
      </w:pPr>
      <w:bookmarkStart w:id="5" w:name="O_1153628"/>
      <w:bookmarkEnd w:id="5"/>
      <w:r w:rsidRPr="00037302">
        <w:t>Links</w:t>
      </w:r>
    </w:p>
    <w:p w:rsidR="00000000" w:rsidRPr="00037302" w:rsidP="006B460C">
      <w:pPr>
        <w:pStyle w:val="BodyText"/>
      </w:pPr>
      <w:r w:rsidRPr="00037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52C3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37302" w:rsidP="00037302"/>
    <w:sectPr w:rsidSect="00037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02" w:rsidRPr="006B460C" w:rsidP="006B4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0C" w:rsidP="00037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460C" w:rsidP="00037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460C" w:rsidP="00037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302" w:rsidRPr="006B460C" w:rsidP="006B4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0C" w:rsidRPr="002D2AF8" w:rsidP="00037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PUAEMR038 Work within an emergency management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B460C" w:rsidP="00037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7E8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EA2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7C1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302"/>
  </w:style>
  <w:style w:type="character" w:customStyle="1" w:styleId="Heading1Char">
    <w:name w:val="Heading 1 Char"/>
    <w:basedOn w:val="DefaultParagraphFont"/>
    <w:link w:val="Heading1"/>
    <w:rsid w:val="00037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3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302"/>
    <w:rPr>
      <w:b/>
      <w:spacing w:val="0"/>
    </w:rPr>
  </w:style>
  <w:style w:type="paragraph" w:styleId="ListBullet2">
    <w:name w:val="List Bullet 2"/>
    <w:basedOn w:val="List2"/>
    <w:rsid w:val="000373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7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302"/>
    <w:rPr>
      <w:i/>
    </w:rPr>
  </w:style>
  <w:style w:type="paragraph" w:styleId="Caption">
    <w:name w:val="caption"/>
    <w:basedOn w:val="BodyText"/>
    <w:next w:val="Normal"/>
    <w:qFormat/>
    <w:rsid w:val="00037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302"/>
  </w:style>
  <w:style w:type="paragraph" w:styleId="TableofFigures">
    <w:name w:val="table of figures"/>
    <w:basedOn w:val="Normal"/>
    <w:next w:val="Normal"/>
    <w:semiHidden/>
    <w:rsid w:val="00037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3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302"/>
    <w:rPr>
      <w:rFonts w:ascii="Wingdings" w:hAnsi="Wingdings"/>
    </w:rPr>
  </w:style>
  <w:style w:type="paragraph" w:customStyle="1" w:styleId="TableHeading">
    <w:name w:val="Table Heading"/>
    <w:basedOn w:val="HeadingBase"/>
    <w:rsid w:val="00037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302"/>
    <w:rPr>
      <w:color w:val="0033CC"/>
      <w:u w:val="none"/>
    </w:rPr>
  </w:style>
  <w:style w:type="paragraph" w:customStyle="1" w:styleId="BodyTextRight">
    <w:name w:val="Body Text Right"/>
    <w:basedOn w:val="BodyText"/>
    <w:rsid w:val="00037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3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302"/>
    <w:rPr>
      <w:sz w:val="32"/>
    </w:rPr>
  </w:style>
  <w:style w:type="paragraph" w:customStyle="1" w:styleId="HeadingProcedure">
    <w:name w:val="Heading Procedure"/>
    <w:basedOn w:val="HeadingBase"/>
    <w:next w:val="Normal"/>
    <w:rsid w:val="00037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302"/>
    <w:pPr>
      <w:spacing w:before="60" w:after="60"/>
    </w:pPr>
  </w:style>
  <w:style w:type="paragraph" w:styleId="ListContinue">
    <w:name w:val="List Continue"/>
    <w:basedOn w:val="List"/>
    <w:rsid w:val="00037302"/>
    <w:pPr>
      <w:ind w:firstLine="0"/>
    </w:pPr>
  </w:style>
  <w:style w:type="paragraph" w:customStyle="1" w:styleId="ListNote">
    <w:name w:val="List Note"/>
    <w:basedOn w:val="List"/>
    <w:rsid w:val="00037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302"/>
    <w:rPr>
      <w:rFonts w:ascii="Courier New" w:hAnsi="Courier New"/>
    </w:rPr>
  </w:style>
  <w:style w:type="paragraph" w:customStyle="1" w:styleId="NoteBullet">
    <w:name w:val="Note Bullet"/>
    <w:basedOn w:val="Note"/>
    <w:rsid w:val="00037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3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302"/>
    <w:rPr>
      <w:b/>
      <w:smallCaps/>
    </w:rPr>
  </w:style>
  <w:style w:type="paragraph" w:customStyle="1" w:styleId="TableListNumber">
    <w:name w:val="Table List Number"/>
    <w:basedOn w:val="ListNumber"/>
    <w:rsid w:val="00037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302"/>
    <w:pPr>
      <w:numPr>
        <w:numId w:val="9"/>
      </w:numPr>
    </w:pPr>
  </w:style>
  <w:style w:type="paragraph" w:customStyle="1" w:styleId="ListAlpha2">
    <w:name w:val="List Alpha 2"/>
    <w:basedOn w:val="List2"/>
    <w:rsid w:val="00037302"/>
    <w:pPr>
      <w:numPr>
        <w:numId w:val="8"/>
      </w:numPr>
    </w:pPr>
  </w:style>
  <w:style w:type="paragraph" w:styleId="List2">
    <w:name w:val="List 2"/>
    <w:basedOn w:val="BodyText"/>
    <w:rsid w:val="00037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3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3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302"/>
    <w:pPr>
      <w:numPr>
        <w:numId w:val="4"/>
      </w:numPr>
    </w:pPr>
  </w:style>
  <w:style w:type="paragraph" w:styleId="ListContinue2">
    <w:name w:val="List Continue 2"/>
    <w:basedOn w:val="List2"/>
    <w:rsid w:val="00037302"/>
    <w:pPr>
      <w:ind w:firstLine="0"/>
    </w:pPr>
  </w:style>
  <w:style w:type="paragraph" w:styleId="ListContinue3">
    <w:name w:val="List Continue 3"/>
    <w:basedOn w:val="List3"/>
    <w:rsid w:val="00037302"/>
    <w:pPr>
      <w:ind w:left="1021" w:firstLine="0"/>
    </w:pPr>
  </w:style>
  <w:style w:type="paragraph" w:styleId="ListContinue4">
    <w:name w:val="List Continue 4"/>
    <w:basedOn w:val="List4"/>
    <w:rsid w:val="00037302"/>
    <w:pPr>
      <w:ind w:firstLine="0"/>
    </w:pPr>
  </w:style>
  <w:style w:type="paragraph" w:styleId="ListContinue5">
    <w:name w:val="List Continue 5"/>
    <w:basedOn w:val="List5"/>
    <w:rsid w:val="00037302"/>
    <w:pPr>
      <w:ind w:firstLine="0"/>
    </w:pPr>
  </w:style>
  <w:style w:type="paragraph" w:styleId="ListNumber3">
    <w:name w:val="List Number 3"/>
    <w:basedOn w:val="List3"/>
    <w:rsid w:val="00037302"/>
    <w:pPr>
      <w:numPr>
        <w:numId w:val="5"/>
      </w:numPr>
    </w:pPr>
  </w:style>
  <w:style w:type="paragraph" w:styleId="ListNumber4">
    <w:name w:val="List Number 4"/>
    <w:basedOn w:val="List4"/>
    <w:rsid w:val="00037302"/>
    <w:pPr>
      <w:numPr>
        <w:numId w:val="6"/>
      </w:numPr>
    </w:pPr>
  </w:style>
  <w:style w:type="paragraph" w:styleId="ListNumber5">
    <w:name w:val="List Number 5"/>
    <w:basedOn w:val="List5"/>
    <w:rsid w:val="00037302"/>
    <w:pPr>
      <w:numPr>
        <w:numId w:val="7"/>
      </w:numPr>
    </w:pPr>
  </w:style>
  <w:style w:type="paragraph" w:styleId="BlockText">
    <w:name w:val="Block Text"/>
    <w:basedOn w:val="Normal"/>
    <w:rsid w:val="00037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302"/>
    <w:rPr>
      <w:sz w:val="16"/>
      <w:vertAlign w:val="superscript"/>
    </w:rPr>
  </w:style>
  <w:style w:type="character" w:customStyle="1" w:styleId="Symbols">
    <w:name w:val="Symbols"/>
    <w:basedOn w:val="DefaultParagraphFont"/>
    <w:rsid w:val="00037302"/>
    <w:rPr>
      <w:rFonts w:ascii="Symbol" w:hAnsi="Symbol"/>
    </w:rPr>
  </w:style>
  <w:style w:type="character" w:customStyle="1" w:styleId="MenuOptions">
    <w:name w:val="Menu Options"/>
    <w:basedOn w:val="DefaultParagraphFont"/>
    <w:rsid w:val="00037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302"/>
    <w:rPr>
      <w:b/>
    </w:rPr>
  </w:style>
  <w:style w:type="character" w:customStyle="1" w:styleId="Underlined">
    <w:name w:val="Underlined"/>
    <w:basedOn w:val="DefaultParagraphFont"/>
    <w:rsid w:val="00037302"/>
    <w:rPr>
      <w:u w:val="single"/>
    </w:rPr>
  </w:style>
  <w:style w:type="paragraph" w:customStyle="1" w:styleId="TableBodyTextRight">
    <w:name w:val="Table Body Text Right"/>
    <w:basedOn w:val="TableBodyText"/>
    <w:rsid w:val="00037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302"/>
    <w:rPr>
      <w:sz w:val="18"/>
    </w:rPr>
  </w:style>
  <w:style w:type="paragraph" w:customStyle="1" w:styleId="BodySmallRight">
    <w:name w:val="Body Small Right"/>
    <w:basedOn w:val="BodyTextRight"/>
    <w:rsid w:val="00037302"/>
    <w:rPr>
      <w:sz w:val="18"/>
      <w:szCs w:val="18"/>
    </w:rPr>
  </w:style>
  <w:style w:type="paragraph" w:customStyle="1" w:styleId="MarginEdition">
    <w:name w:val="Margin Edition"/>
    <w:basedOn w:val="MarginNote"/>
    <w:rsid w:val="00037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302"/>
    <w:rPr>
      <w:sz w:val="2"/>
      <w:szCs w:val="2"/>
    </w:rPr>
  </w:style>
  <w:style w:type="character" w:customStyle="1" w:styleId="Small">
    <w:name w:val="Small"/>
    <w:basedOn w:val="DefaultParagraphFont"/>
    <w:rsid w:val="00037302"/>
    <w:rPr>
      <w:sz w:val="16"/>
    </w:rPr>
  </w:style>
  <w:style w:type="paragraph" w:customStyle="1" w:styleId="WideTable">
    <w:name w:val="Wide Table"/>
    <w:basedOn w:val="Normal"/>
    <w:rsid w:val="00037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302"/>
  </w:style>
  <w:style w:type="paragraph" w:styleId="Quote">
    <w:name w:val="Quote"/>
    <w:basedOn w:val="Heading1"/>
    <w:link w:val="QuoteChar"/>
    <w:qFormat/>
    <w:rsid w:val="00037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302"/>
    <w:pPr>
      <w:pageBreakBefore/>
    </w:pPr>
  </w:style>
  <w:style w:type="paragraph" w:customStyle="1" w:styleId="Border">
    <w:name w:val="Border"/>
    <w:basedOn w:val="Normal"/>
    <w:qFormat/>
    <w:rsid w:val="00037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302"/>
    <w:rPr>
      <w:u w:val="single"/>
    </w:rPr>
  </w:style>
  <w:style w:type="character" w:customStyle="1" w:styleId="BoldandItalics">
    <w:name w:val="Bold and Italics"/>
    <w:qFormat/>
    <w:rsid w:val="00037302"/>
    <w:rPr>
      <w:b/>
      <w:i/>
      <w:u w:val="none"/>
    </w:rPr>
  </w:style>
  <w:style w:type="paragraph" w:styleId="BalloonText">
    <w:name w:val="Balloon Text"/>
    <w:basedOn w:val="Normal"/>
    <w:link w:val="BalloonTextChar"/>
    <w:rsid w:val="00037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302"/>
    <w:pPr>
      <w:spacing w:before="0" w:after="0"/>
    </w:pPr>
  </w:style>
  <w:style w:type="paragraph" w:customStyle="1" w:styleId="BodyTextBold">
    <w:name w:val="Body Text Bold"/>
    <w:basedOn w:val="BodyText"/>
    <w:qFormat/>
    <w:rsid w:val="00037302"/>
    <w:rPr>
      <w:b/>
    </w:rPr>
  </w:style>
  <w:style w:type="character" w:styleId="Hyperlink">
    <w:name w:val="Hyperlink"/>
    <w:basedOn w:val="DefaultParagraphFont"/>
    <w:uiPriority w:val="99"/>
    <w:unhideWhenUsed/>
    <w:rsid w:val="006B4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2317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PUAEMR038 Work within an emergency management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2022-12-16T01:33:00Z</dcterms:created>
  <dcterms:modified xsi:type="dcterms:W3CDTF">2022-12-16T01:33:00Z</dcterms:modified>
</cp:coreProperties>
</file>