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3CD" w:rsidP="009003CD">
      <w:pPr>
        <w:pStyle w:val="Title"/>
      </w:pPr>
      <w:r>
        <w:fldChar w:fldCharType="begin"/>
      </w:r>
      <w:r>
        <w:instrText xml:space="preserve"> TITLE   \* MERGEFORMAT </w:instrText>
      </w:r>
      <w:r>
        <w:fldChar w:fldCharType="separate"/>
      </w:r>
      <w:r>
        <w:t>PUAEMR036 Manage and evaluate emergency management exercises</w:t>
      </w:r>
      <w:r>
        <w:fldChar w:fldCharType="end"/>
      </w:r>
    </w:p>
    <w:p w:rsidR="009003CD" w:rsidP="009003CD">
      <w:pPr>
        <w:pStyle w:val="Version"/>
        <w:sectPr w:rsidSect="00B75A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A5B" w:rsidP="00B75A5B">
      <w:pPr>
        <w:pStyle w:val="SuperHeading"/>
      </w:pPr>
      <w:r w:rsidRPr="00B75A5B">
        <w:t>PUAEMR036 Manage and evaluate emergency management exercises</w:t>
      </w:r>
    </w:p>
    <w:p w:rsidR="00000000" w:rsidRPr="00B75A5B" w:rsidP="00B75A5B">
      <w:pPr>
        <w:pStyle w:val="Heading1"/>
      </w:pPr>
      <w:bookmarkStart w:id="1" w:name="O_1145060"/>
      <w:bookmarkEnd w:id="1"/>
      <w:r w:rsidRPr="00B75A5B">
        <w:t>Modification History</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Release 1.0</w:t>
            </w:r>
            <w:r w:rsidRPr="00B75A5B">
              <w:t xml:space="preserve"> This is the first release of this unit of competency in the PUA Public Safety Training Package.</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2" w:name="O_1145061"/>
      <w:bookmarkEnd w:id="2"/>
      <w:r w:rsidRPr="00B75A5B">
        <w:t>Application</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This unit of competency involves the skills and knowledge required to manage</w:t>
            </w:r>
            <w:r w:rsidRPr="00B75A5B">
              <w:t xml:space="preserve"> and evaluate exercises designed to practice one or more elements of the emergency management arrangements. It includes reviewing exercise preparation to any context in which an emergency management exercise is appropriate and evaluating outcomes against e</w:t>
            </w:r>
            <w:r w:rsidRPr="00B75A5B">
              <w:t>xercise objectives.</w:t>
            </w:r>
          </w:p>
          <w:p w:rsidR="00000000" w:rsidRPr="00B75A5B" w:rsidP="00B75A5B">
            <w:pPr>
              <w:pStyle w:val="BodyText"/>
            </w:pPr>
            <w:r w:rsidRPr="00B75A5B">
              <w:t>Emergency management exercises may be used to simulate emergency events in order to train personnel, review and test planning processes, identify needs and/or weaknesses, demonstrate capabilities and to practice people in working togeth</w:t>
            </w:r>
            <w:r w:rsidRPr="00B75A5B">
              <w:t xml:space="preserve">er. </w:t>
            </w:r>
          </w:p>
          <w:p w:rsidR="00000000" w:rsidRPr="00B75A5B" w:rsidP="00B75A5B">
            <w:pPr>
              <w:pStyle w:val="BodyText"/>
            </w:pPr>
            <w:r w:rsidRPr="00B75A5B">
              <w:t xml:space="preserve">The unit applies to personnel who are responsible for implementing and evaluating predesigned emergency management exercises. </w:t>
            </w:r>
          </w:p>
          <w:p w:rsidR="00000000" w:rsidRPr="00B75A5B" w:rsidP="00B75A5B">
            <w:pPr>
              <w:pStyle w:val="BodyText"/>
            </w:pPr>
            <w:r w:rsidRPr="00B75A5B">
              <w:t>No licensing, legislative or certification requirements apply to this unit at the time of publication.</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3" w:name="O_1145062"/>
      <w:bookmarkEnd w:id="3"/>
      <w:r w:rsidRPr="00B75A5B">
        <w:t>Pre-requisite Unit</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PUAEMR032 Design emergency management exercises</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4" w:name="O_1145063"/>
      <w:bookmarkEnd w:id="4"/>
      <w:r w:rsidRPr="00B75A5B">
        <w:t>Competency Field</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Emergency Management</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5" w:name="O_1145064"/>
      <w:bookmarkEnd w:id="5"/>
      <w:r w:rsidRPr="00B75A5B">
        <w:t>Unit Sector</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Not applicable</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6" w:name="O_1145065"/>
      <w:bookmarkEnd w:id="6"/>
      <w:r w:rsidRPr="00B75A5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75A5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PERFORMANCE CRITERIA</w:t>
            </w:r>
          </w:p>
        </w:tc>
      </w:tr>
      <w:tr w:rsidTr="00B75A5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Performance criteria describe the performance needed to demonstrate achievement of the element.</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 xml:space="preserve">Review exercise preparation </w:t>
            </w: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Pre-exercise documentation to prepare organisations and individuals for their participation in exercise activity is communicated and actioned</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 xml:space="preserve">1.2 </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Permissions, authorities, clearances, budget and approvals are identified and confirmed</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 xml:space="preserve">Physical, virtual, human and logistical requirements are identified and organised </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Communication plan and exercise requirements are prepared, in consultation with entities, and required technology is identified and accessed</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Manage exercise activi</w:t>
            </w:r>
            <w:r w:rsidRPr="00B75A5B">
              <w:rPr>
                <w:rStyle w:val="SpecialBold"/>
              </w:rPr>
              <w:t>ties</w:t>
            </w: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Exercise management team is formed in accordance with exercise plan</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Communication and consultation is established and maintained with management personnel and participants throughout the exercise</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Exercise site preparation and familia</w:t>
            </w:r>
            <w:r w:rsidRPr="00B75A5B">
              <w:t>risation activities are undertaken in accordance with the exercise plan</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 xml:space="preserve">Briefings are delivered to participants detailing exercise aims and objectives, key aspects of the scenario, roles and responsibilities, any safety </w:t>
            </w:r>
            <w:r w:rsidRPr="00B75A5B">
              <w:t>issues during the exercise and communication arrangements</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Management of logistics requirements for exercise activities are confirmed</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Exercise plan is used to initiate and facilitate conduct and direction of the exercise</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Exercise hazard</w:t>
            </w:r>
            <w:r w:rsidRPr="00B75A5B">
              <w:t>s are identified, risks are continually assessed and control measures are implemented</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rPr>
                <w:rStyle w:val="SpecialBold"/>
              </w:rPr>
              <w:t>Evaluate outcomes against exercise objectives</w:t>
            </w: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 xml:space="preserve">Post exercise debriefings are conducted and a lessons management process is undertaken with feedback about identified lessons documented </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t xml:space="preserve">Exercise evaluation report including recommendations is prepared and distributed to relevant entities </w:t>
            </w:r>
          </w:p>
        </w:tc>
      </w:tr>
      <w:tr w:rsidTr="00B75A5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5A5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5A5B">
            <w:pPr>
              <w:pStyle w:val="BodyText"/>
              <w:rPr>
                <w:lang w:val="en-NZ"/>
              </w:rPr>
            </w:pPr>
            <w:r w:rsidRPr="00B75A5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T</w:t>
            </w:r>
            <w:r w:rsidRPr="00B75A5B">
              <w:t>racking strategies are developed for the implementation of the Corrective Action Plan</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7" w:name="O_1145066"/>
      <w:bookmarkEnd w:id="7"/>
      <w:r w:rsidRPr="00B75A5B">
        <w:t>Foundation Skills</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Foundation skills essential to performance are explicit in the performance criteria of this unit of competency.</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8" w:name="O_1145067"/>
      <w:bookmarkEnd w:id="8"/>
      <w:r w:rsidRPr="00B75A5B">
        <w:t>Range of Conditions</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Range is restricted to essential operating conditions and any other variables essential to the work environment.</w:t>
            </w:r>
          </w:p>
          <w:p w:rsidR="00000000" w:rsidRPr="00B75A5B" w:rsidP="00B75A5B">
            <w:pPr>
              <w:pStyle w:val="BodyText"/>
            </w:pPr>
            <w:r w:rsidRPr="00B75A5B">
              <w:t>Non-essential conditions may be found in the Companion Volume Implementation Guide.</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9" w:name="O_1145068"/>
      <w:bookmarkEnd w:id="9"/>
      <w:r w:rsidRPr="00B75A5B">
        <w:t>Unit Mapp</w:t>
      </w:r>
      <w:r w:rsidRPr="00B75A5B">
        <w:t>ing Information</w:t>
      </w:r>
    </w:p>
    <w:tbl>
      <w:tblPr>
        <w:tblW w:w="9497" w:type="dxa"/>
        <w:tblLayout w:type="fixed"/>
        <w:tblCellMar>
          <w:left w:w="62" w:type="dxa"/>
          <w:right w:w="62" w:type="dxa"/>
        </w:tblCellMar>
        <w:tblLook w:val="0000"/>
      </w:tblPr>
      <w:tblGrid>
        <w:gridCol w:w="9497"/>
      </w:tblGrid>
      <w:tr w:rsidTr="00B75A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5B" w:rsidP="00B75A5B">
            <w:pPr>
              <w:pStyle w:val="BodyText"/>
            </w:pPr>
            <w:r w:rsidRPr="00B75A5B">
              <w:t>This unit replaces and is not equivalent to PUAEMR011 Manage and evaluate emergency management exercises.</w:t>
            </w:r>
          </w:p>
        </w:tc>
      </w:tr>
    </w:tbl>
    <w:p w:rsidR="00000000" w:rsidRPr="00B75A5B" w:rsidP="00B75A5B">
      <w:pPr>
        <w:pStyle w:val="NoPaddingFontSize1"/>
      </w:pPr>
    </w:p>
    <w:p w:rsidR="00000000" w:rsidRPr="00B75A5B" w:rsidP="00B75A5B">
      <w:pPr>
        <w:pStyle w:val="AllowPageBreak"/>
      </w:pPr>
    </w:p>
    <w:p w:rsidR="00000000" w:rsidRPr="00B75A5B" w:rsidP="00B75A5B">
      <w:pPr>
        <w:pStyle w:val="Heading1"/>
      </w:pPr>
      <w:bookmarkStart w:id="10" w:name="O_1145075"/>
      <w:bookmarkEnd w:id="10"/>
      <w:r w:rsidRPr="00B75A5B">
        <w:t>Links</w:t>
      </w:r>
    </w:p>
    <w:p w:rsidR="00000000" w:rsidRPr="00B75A5B" w:rsidP="009003CD">
      <w:pPr>
        <w:pStyle w:val="BodyText"/>
      </w:pPr>
      <w:r w:rsidRPr="00B75A5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E0CD3">
        <w:rPr>
          <w:rStyle w:val="Hyperlink"/>
        </w:rPr>
        <w:t>https://vetnet.gov.au/Pages/TrainingDocs.aspx?q=3eca5672-6d5a-410b-8942-810d0ba05bbf</w:t>
      </w:r>
      <w:r>
        <w:fldChar w:fldCharType="end"/>
      </w:r>
    </w:p>
    <w:p w:rsidR="00000000" w:rsidRPr="00B75A5B" w:rsidP="00B75A5B"/>
    <w:sectPr w:rsidSect="00B75A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5B" w:rsidRPr="009003CD" w:rsidP="00900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3CD" w:rsidP="00B75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3CD" w:rsidP="00B75A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03CD" w:rsidP="00B75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A5B" w:rsidRPr="009003CD" w:rsidP="00900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3CD" w:rsidRPr="002D2AF8" w:rsidP="00B75A5B">
    <w:pPr>
      <w:pStyle w:val="Header"/>
      <w:framePr w:wrap="around"/>
    </w:pPr>
    <w:r>
      <w:fldChar w:fldCharType="begin"/>
    </w:r>
    <w:r>
      <w:instrText xml:space="preserve"> TITLE   \* MERGEFORMAT </w:instrText>
    </w:r>
    <w:r>
      <w:fldChar w:fldCharType="separate"/>
    </w:r>
    <w:r>
      <w:t>PUAEMR036 Manage and evaluate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003CD" w:rsidP="00B75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A5B"/>
    <w:pPr>
      <w:spacing w:before="360" w:after="60"/>
      <w:outlineLvl w:val="0"/>
    </w:pPr>
    <w:rPr>
      <w:sz w:val="32"/>
    </w:rPr>
  </w:style>
  <w:style w:type="paragraph" w:styleId="Heading2">
    <w:name w:val="heading 2"/>
    <w:basedOn w:val="HeadingBase"/>
    <w:next w:val="BodyText"/>
    <w:link w:val="Heading2Char"/>
    <w:qFormat/>
    <w:rsid w:val="00B75A5B"/>
    <w:pPr>
      <w:keepLines/>
      <w:spacing w:before="240" w:after="120"/>
      <w:outlineLvl w:val="1"/>
    </w:pPr>
    <w:rPr>
      <w:sz w:val="28"/>
      <w:szCs w:val="40"/>
    </w:rPr>
  </w:style>
  <w:style w:type="paragraph" w:styleId="Heading3">
    <w:name w:val="heading 3"/>
    <w:basedOn w:val="HeadingBase"/>
    <w:next w:val="BodyText"/>
    <w:link w:val="Heading3Char"/>
    <w:qFormat/>
    <w:rsid w:val="00B75A5B"/>
    <w:pPr>
      <w:spacing w:before="180" w:after="120"/>
      <w:outlineLvl w:val="2"/>
    </w:pPr>
    <w:rPr>
      <w:spacing w:val="-10"/>
      <w:kern w:val="32"/>
    </w:rPr>
  </w:style>
  <w:style w:type="paragraph" w:styleId="Heading4">
    <w:name w:val="heading 4"/>
    <w:basedOn w:val="HeadingBase"/>
    <w:next w:val="BodyText"/>
    <w:link w:val="Heading4Char"/>
    <w:qFormat/>
    <w:rsid w:val="00B75A5B"/>
    <w:pPr>
      <w:spacing w:before="160" w:after="120"/>
      <w:outlineLvl w:val="3"/>
    </w:pPr>
    <w:rPr>
      <w:sz w:val="22"/>
    </w:rPr>
  </w:style>
  <w:style w:type="paragraph" w:styleId="Heading5">
    <w:name w:val="heading 5"/>
    <w:basedOn w:val="HeadingBase"/>
    <w:next w:val="Normal"/>
    <w:link w:val="Heading5Char"/>
    <w:qFormat/>
    <w:rsid w:val="00B75A5B"/>
    <w:pPr>
      <w:spacing w:before="80"/>
      <w:outlineLvl w:val="4"/>
    </w:pPr>
    <w:rPr>
      <w:color w:val="918585"/>
      <w:sz w:val="20"/>
    </w:rPr>
  </w:style>
  <w:style w:type="paragraph" w:styleId="Heading6">
    <w:name w:val="heading 6"/>
    <w:basedOn w:val="HeadingBase"/>
    <w:next w:val="Normal"/>
    <w:link w:val="Heading6Char"/>
    <w:qFormat/>
    <w:rsid w:val="00B75A5B"/>
    <w:pPr>
      <w:spacing w:before="60"/>
      <w:outlineLvl w:val="5"/>
    </w:pPr>
    <w:rPr>
      <w:color w:val="918585"/>
      <w:sz w:val="20"/>
    </w:rPr>
  </w:style>
  <w:style w:type="paragraph" w:styleId="Heading7">
    <w:name w:val="heading 7"/>
    <w:basedOn w:val="Normal"/>
    <w:next w:val="Normal"/>
    <w:link w:val="Heading7Char"/>
    <w:qFormat/>
    <w:rsid w:val="00B75A5B"/>
    <w:pPr>
      <w:ind w:left="720"/>
      <w:outlineLvl w:val="6"/>
    </w:pPr>
    <w:rPr>
      <w:i/>
    </w:rPr>
  </w:style>
  <w:style w:type="paragraph" w:styleId="Heading8">
    <w:name w:val="heading 8"/>
    <w:basedOn w:val="Normal"/>
    <w:next w:val="Normal"/>
    <w:link w:val="Heading8Char"/>
    <w:qFormat/>
    <w:rsid w:val="00B75A5B"/>
    <w:pPr>
      <w:ind w:left="720"/>
      <w:outlineLvl w:val="7"/>
    </w:pPr>
    <w:rPr>
      <w:i/>
    </w:rPr>
  </w:style>
  <w:style w:type="paragraph" w:styleId="Heading9">
    <w:name w:val="heading 9"/>
    <w:basedOn w:val="Normal"/>
    <w:next w:val="Normal"/>
    <w:link w:val="Heading9Char"/>
    <w:qFormat/>
    <w:rsid w:val="00B75A5B"/>
    <w:pPr>
      <w:ind w:left="720"/>
      <w:outlineLvl w:val="8"/>
    </w:pPr>
    <w:rPr>
      <w:i/>
    </w:rPr>
  </w:style>
  <w:style w:type="character" w:default="1" w:styleId="DefaultParagraphFont">
    <w:name w:val="Default Paragraph Font"/>
    <w:uiPriority w:val="1"/>
    <w:unhideWhenUsed/>
    <w:rsid w:val="00B75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A5B"/>
  </w:style>
  <w:style w:type="character" w:customStyle="1" w:styleId="Heading1Char">
    <w:name w:val="Heading 1 Char"/>
    <w:basedOn w:val="DefaultParagraphFont"/>
    <w:link w:val="Heading1"/>
    <w:rsid w:val="00B75A5B"/>
    <w:rPr>
      <w:rFonts w:ascii="Times New Roman" w:eastAsia="Times New Roman" w:hAnsi="Times New Roman" w:cs="Times New Roman"/>
      <w:b/>
      <w:sz w:val="32"/>
      <w:szCs w:val="20"/>
      <w:lang w:eastAsia="en-US"/>
    </w:rPr>
  </w:style>
  <w:style w:type="paragraph" w:styleId="BodyText">
    <w:name w:val="Body Text"/>
    <w:basedOn w:val="Normal"/>
    <w:link w:val="BodyTextChar"/>
    <w:rsid w:val="00B75A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A5B"/>
    <w:rPr>
      <w:rFonts w:ascii="Times New Roman" w:eastAsia="Times New Roman" w:hAnsi="Times New Roman" w:cs="Times New Roman"/>
      <w:sz w:val="24"/>
      <w:lang w:eastAsia="en-US"/>
    </w:rPr>
  </w:style>
  <w:style w:type="character" w:customStyle="1" w:styleId="SpecialBold">
    <w:name w:val="Special Bold"/>
    <w:basedOn w:val="DefaultParagraphFont"/>
    <w:rsid w:val="00B75A5B"/>
    <w:rPr>
      <w:b/>
      <w:spacing w:val="0"/>
    </w:rPr>
  </w:style>
  <w:style w:type="paragraph" w:customStyle="1" w:styleId="SuperHeading">
    <w:name w:val="SuperHeading"/>
    <w:basedOn w:val="Normal"/>
    <w:rsid w:val="00B75A5B"/>
    <w:pPr>
      <w:spacing w:before="240" w:after="120"/>
      <w:outlineLvl w:val="0"/>
    </w:pPr>
    <w:rPr>
      <w:rFonts w:ascii="Times New Roman" w:hAnsi="Times New Roman"/>
      <w:b/>
      <w:sz w:val="32"/>
    </w:rPr>
  </w:style>
  <w:style w:type="paragraph" w:customStyle="1" w:styleId="AllowPageBreak">
    <w:name w:val="AllowPageBreak"/>
    <w:rsid w:val="00B75A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5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A5B"/>
    <w:rPr>
      <w:rFonts w:ascii="Courier New" w:eastAsia="Times New Roman" w:hAnsi="Courier New" w:cs="Times New Roman"/>
      <w:i/>
      <w:szCs w:val="20"/>
      <w:lang w:eastAsia="en-US"/>
    </w:rPr>
  </w:style>
  <w:style w:type="paragraph" w:customStyle="1" w:styleId="HeadingBase">
    <w:name w:val="Heading Base"/>
    <w:rsid w:val="00B75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A5B"/>
    <w:pPr>
      <w:tabs>
        <w:tab w:val="right" w:leader="dot" w:pos="9072"/>
      </w:tabs>
      <w:ind w:left="567"/>
    </w:pPr>
    <w:rPr>
      <w:szCs w:val="22"/>
    </w:rPr>
  </w:style>
  <w:style w:type="paragraph" w:customStyle="1" w:styleId="TOCBase">
    <w:name w:val="TOC Base"/>
    <w:rsid w:val="00B75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A5B"/>
    <w:pPr>
      <w:tabs>
        <w:tab w:val="right" w:leader="dot" w:pos="9072"/>
      </w:tabs>
      <w:spacing w:before="40" w:after="40"/>
      <w:ind w:left="284"/>
    </w:pPr>
    <w:rPr>
      <w:rFonts w:ascii="Times New Roman" w:hAnsi="Times New Roman"/>
    </w:rPr>
  </w:style>
  <w:style w:type="paragraph" w:styleId="TOC1">
    <w:name w:val="toc 1"/>
    <w:basedOn w:val="TOCBase"/>
    <w:next w:val="Normal"/>
    <w:rsid w:val="00B75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A5B"/>
    <w:rPr>
      <w:rFonts w:ascii="Times New Roman" w:eastAsia="Times New Roman" w:hAnsi="Times New Roman" w:cs="Times New Roman"/>
      <w:sz w:val="16"/>
      <w:lang w:eastAsia="en-US"/>
    </w:rPr>
  </w:style>
  <w:style w:type="paragraph" w:styleId="Title">
    <w:name w:val="Title"/>
    <w:basedOn w:val="HeadingBase"/>
    <w:link w:val="TitleChar"/>
    <w:qFormat/>
    <w:rsid w:val="00B75A5B"/>
    <w:pPr>
      <w:spacing w:before="5040"/>
      <w:jc w:val="center"/>
    </w:pPr>
    <w:rPr>
      <w:sz w:val="48"/>
      <w:szCs w:val="72"/>
      <w:lang w:val="en-US"/>
    </w:rPr>
  </w:style>
  <w:style w:type="character" w:customStyle="1" w:styleId="TitleChar">
    <w:name w:val="Title Char"/>
    <w:basedOn w:val="DefaultParagraphFont"/>
    <w:link w:val="Title"/>
    <w:rsid w:val="00B75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A5B"/>
    <w:pPr>
      <w:tabs>
        <w:tab w:val="left" w:pos="3600"/>
        <w:tab w:val="left" w:pos="3958"/>
      </w:tabs>
    </w:pPr>
  </w:style>
  <w:style w:type="paragraph" w:styleId="List">
    <w:name w:val="List"/>
    <w:basedOn w:val="BodyText"/>
    <w:next w:val="BodyText"/>
    <w:rsid w:val="00B75A5B"/>
    <w:pPr>
      <w:tabs>
        <w:tab w:val="left" w:pos="340"/>
      </w:tabs>
      <w:spacing w:before="60" w:after="60"/>
      <w:ind w:left="340" w:hanging="340"/>
    </w:pPr>
  </w:style>
  <w:style w:type="paragraph" w:styleId="ListBullet">
    <w:name w:val="List Bullet"/>
    <w:basedOn w:val="List"/>
    <w:rsid w:val="00B75A5B"/>
    <w:pPr>
      <w:numPr>
        <w:numId w:val="10"/>
      </w:numPr>
      <w:tabs>
        <w:tab w:val="clear" w:pos="340"/>
      </w:tabs>
      <w:spacing w:before="40" w:after="40"/>
    </w:pPr>
  </w:style>
  <w:style w:type="paragraph" w:customStyle="1" w:styleId="Note">
    <w:name w:val="Note"/>
    <w:basedOn w:val="BodyText"/>
    <w:rsid w:val="00B75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A5B"/>
    <w:pPr>
      <w:framePr w:wrap="auto" w:hAnchor="text" w:y="6049"/>
    </w:pPr>
    <w:rPr>
      <w:color w:val="000000"/>
      <w:sz w:val="40"/>
    </w:rPr>
  </w:style>
  <w:style w:type="paragraph" w:customStyle="1" w:styleId="TOCTitle">
    <w:name w:val="TOCTitle"/>
    <w:basedOn w:val="Heading1"/>
    <w:rsid w:val="00B75A5B"/>
    <w:pPr>
      <w:spacing w:after="240"/>
      <w:jc w:val="center"/>
      <w:outlineLvl w:val="9"/>
    </w:pPr>
    <w:rPr>
      <w:caps/>
    </w:rPr>
  </w:style>
  <w:style w:type="paragraph" w:customStyle="1" w:styleId="Version">
    <w:name w:val="Version"/>
    <w:rsid w:val="00B75A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A5B"/>
    <w:pPr>
      <w:numPr>
        <w:numId w:val="11"/>
      </w:numPr>
      <w:tabs>
        <w:tab w:val="clear" w:pos="680"/>
      </w:tabs>
    </w:pPr>
  </w:style>
  <w:style w:type="paragraph" w:styleId="Index1">
    <w:name w:val="index 1"/>
    <w:basedOn w:val="Normal"/>
    <w:next w:val="Normal"/>
    <w:semiHidden/>
    <w:rsid w:val="00B75A5B"/>
    <w:pPr>
      <w:keepNext w:val="0"/>
      <w:tabs>
        <w:tab w:val="right" w:pos="4176"/>
      </w:tabs>
      <w:ind w:left="198" w:hanging="198"/>
    </w:pPr>
    <w:rPr>
      <w:rFonts w:ascii="Garamond" w:hAnsi="Garamond"/>
    </w:rPr>
  </w:style>
  <w:style w:type="paragraph" w:styleId="IndexHeading">
    <w:name w:val="index heading"/>
    <w:basedOn w:val="Normal"/>
    <w:next w:val="Index1"/>
    <w:semiHidden/>
    <w:rsid w:val="00B75A5B"/>
    <w:pPr>
      <w:spacing w:before="120" w:after="120"/>
    </w:pPr>
    <w:rPr>
      <w:rFonts w:ascii="Arial" w:hAnsi="Arial"/>
      <w:b/>
      <w:color w:val="918585"/>
      <w:sz w:val="24"/>
    </w:rPr>
  </w:style>
  <w:style w:type="paragraph" w:styleId="Header">
    <w:name w:val="header"/>
    <w:basedOn w:val="Normal"/>
    <w:link w:val="HeaderChar"/>
    <w:rsid w:val="00B75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A5B"/>
    <w:rPr>
      <w:rFonts w:ascii="Times New Roman" w:eastAsia="Times New Roman" w:hAnsi="Times New Roman" w:cs="Times New Roman"/>
      <w:sz w:val="16"/>
      <w:szCs w:val="20"/>
      <w:lang w:val="en-GB" w:eastAsia="en-US"/>
    </w:rPr>
  </w:style>
  <w:style w:type="paragraph" w:customStyle="1" w:styleId="Chapter">
    <w:name w:val="Chapter"/>
    <w:basedOn w:val="Normal"/>
    <w:rsid w:val="00B75A5B"/>
    <w:pPr>
      <w:spacing w:before="240"/>
    </w:pPr>
    <w:rPr>
      <w:rFonts w:ascii="Times New Roman" w:hAnsi="Times New Roman"/>
      <w:smallCaps/>
      <w:spacing w:val="80"/>
      <w:sz w:val="28"/>
    </w:rPr>
  </w:style>
  <w:style w:type="paragraph" w:customStyle="1" w:styleId="InChapter">
    <w:name w:val="InChapter"/>
    <w:basedOn w:val="Heading3"/>
    <w:rsid w:val="00B75A5B"/>
    <w:pPr>
      <w:spacing w:after="240"/>
      <w:outlineLvl w:val="9"/>
    </w:pPr>
    <w:rPr>
      <w:noProof/>
    </w:rPr>
  </w:style>
  <w:style w:type="paragraph" w:styleId="Index2">
    <w:name w:val="index 2"/>
    <w:basedOn w:val="Normal"/>
    <w:next w:val="Normal"/>
    <w:semiHidden/>
    <w:rsid w:val="00B75A5B"/>
    <w:pPr>
      <w:tabs>
        <w:tab w:val="right" w:pos="4176"/>
      </w:tabs>
      <w:ind w:left="568" w:hanging="284"/>
    </w:pPr>
    <w:rPr>
      <w:rFonts w:ascii="Garamond" w:hAnsi="Garamond"/>
    </w:rPr>
  </w:style>
  <w:style w:type="paragraph" w:customStyle="1" w:styleId="Byline">
    <w:name w:val="Byline"/>
    <w:rsid w:val="00B75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A5B"/>
    <w:pPr>
      <w:tabs>
        <w:tab w:val="clear" w:pos="3600"/>
        <w:tab w:val="clear" w:pos="3958"/>
      </w:tabs>
      <w:jc w:val="right"/>
    </w:pPr>
  </w:style>
  <w:style w:type="character" w:styleId="Emphasis">
    <w:name w:val="Emphasis"/>
    <w:basedOn w:val="DefaultParagraphFont"/>
    <w:qFormat/>
    <w:rsid w:val="00B75A5B"/>
    <w:rPr>
      <w:i/>
    </w:rPr>
  </w:style>
  <w:style w:type="paragraph" w:styleId="Caption">
    <w:name w:val="caption"/>
    <w:basedOn w:val="BodyText"/>
    <w:next w:val="Normal"/>
    <w:qFormat/>
    <w:rsid w:val="00B75A5B"/>
    <w:pPr>
      <w:framePr w:w="2268" w:hSpace="181" w:vSpace="181" w:wrap="around" w:vAnchor="text" w:hAnchor="page" w:x="1135" w:y="285" w:anchorLock="1"/>
    </w:pPr>
    <w:rPr>
      <w:i/>
    </w:rPr>
  </w:style>
  <w:style w:type="paragraph" w:customStyle="1" w:styleId="MiniTOCTitle">
    <w:name w:val="MiniTOCTitle"/>
    <w:basedOn w:val="Heading4"/>
    <w:rsid w:val="00B75A5B"/>
    <w:pPr>
      <w:spacing w:before="240"/>
      <w:outlineLvl w:val="9"/>
    </w:pPr>
    <w:rPr>
      <w:noProof/>
      <w:sz w:val="24"/>
    </w:rPr>
  </w:style>
  <w:style w:type="paragraph" w:customStyle="1" w:styleId="MiniTOCItem">
    <w:name w:val="MiniTOCItem"/>
    <w:basedOn w:val="ListBullet"/>
    <w:rsid w:val="00B75A5B"/>
    <w:pPr>
      <w:numPr>
        <w:numId w:val="0"/>
      </w:numPr>
      <w:tabs>
        <w:tab w:val="right" w:leader="dot" w:pos="6521"/>
      </w:tabs>
      <w:spacing w:before="0" w:after="0"/>
    </w:pPr>
  </w:style>
  <w:style w:type="paragraph" w:customStyle="1" w:styleId="TOFTitle">
    <w:name w:val="TOFTitle"/>
    <w:basedOn w:val="TOCTitle"/>
    <w:rsid w:val="00B75A5B"/>
  </w:style>
  <w:style w:type="paragraph" w:styleId="TableofFigures">
    <w:name w:val="table of figures"/>
    <w:basedOn w:val="Normal"/>
    <w:next w:val="Normal"/>
    <w:semiHidden/>
    <w:rsid w:val="00B75A5B"/>
    <w:pPr>
      <w:tabs>
        <w:tab w:val="right" w:leader="dot" w:pos="9072"/>
      </w:tabs>
      <w:ind w:left="970" w:hanging="403"/>
    </w:pPr>
    <w:rPr>
      <w:rFonts w:ascii="Times New Roman" w:hAnsi="Times New Roman"/>
      <w:b/>
    </w:rPr>
  </w:style>
  <w:style w:type="paragraph" w:styleId="ListNumber">
    <w:name w:val="List Number"/>
    <w:basedOn w:val="List"/>
    <w:rsid w:val="00B75A5B"/>
    <w:pPr>
      <w:numPr>
        <w:numId w:val="13"/>
      </w:numPr>
      <w:tabs>
        <w:tab w:val="clear" w:pos="340"/>
      </w:tabs>
    </w:pPr>
  </w:style>
  <w:style w:type="character" w:customStyle="1" w:styleId="WingdingSymbols">
    <w:name w:val="Wingding Symbols"/>
    <w:rsid w:val="00B75A5B"/>
    <w:rPr>
      <w:rFonts w:ascii="Wingdings" w:hAnsi="Wingdings"/>
    </w:rPr>
  </w:style>
  <w:style w:type="paragraph" w:customStyle="1" w:styleId="TableHeading">
    <w:name w:val="Table Heading"/>
    <w:basedOn w:val="HeadingBase"/>
    <w:rsid w:val="00B75A5B"/>
    <w:pPr>
      <w:keepLines/>
      <w:pBdr>
        <w:bottom w:val="single" w:sz="6" w:space="1" w:color="918585"/>
      </w:pBdr>
      <w:spacing w:before="240"/>
    </w:pPr>
  </w:style>
  <w:style w:type="character" w:customStyle="1" w:styleId="HotSpot">
    <w:name w:val="HotSpot"/>
    <w:rsid w:val="00B75A5B"/>
    <w:rPr>
      <w:color w:val="0033CC"/>
      <w:u w:val="none"/>
    </w:rPr>
  </w:style>
  <w:style w:type="paragraph" w:customStyle="1" w:styleId="BodyTextRight">
    <w:name w:val="Body Text Right"/>
    <w:basedOn w:val="BodyText"/>
    <w:rsid w:val="00B75A5B"/>
    <w:pPr>
      <w:spacing w:before="0" w:after="0"/>
      <w:jc w:val="right"/>
    </w:pPr>
  </w:style>
  <w:style w:type="paragraph" w:styleId="Index3">
    <w:name w:val="index 3"/>
    <w:basedOn w:val="ListNumber2"/>
    <w:next w:val="Normal"/>
    <w:semiHidden/>
    <w:rsid w:val="00B75A5B"/>
    <w:pPr>
      <w:numPr>
        <w:numId w:val="0"/>
      </w:numPr>
      <w:tabs>
        <w:tab w:val="right" w:leader="dot" w:pos="4176"/>
      </w:tabs>
    </w:pPr>
  </w:style>
  <w:style w:type="paragraph" w:styleId="ListNumber2">
    <w:name w:val="List Number 2"/>
    <w:basedOn w:val="List2"/>
    <w:rsid w:val="00B75A5B"/>
    <w:pPr>
      <w:numPr>
        <w:numId w:val="8"/>
      </w:numPr>
      <w:tabs>
        <w:tab w:val="clear" w:pos="1060"/>
      </w:tabs>
    </w:pPr>
  </w:style>
  <w:style w:type="paragraph" w:customStyle="1" w:styleId="MarginNote">
    <w:name w:val="Margin Note"/>
    <w:basedOn w:val="BodyText"/>
    <w:rsid w:val="00B75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A5B"/>
    <w:rPr>
      <w:sz w:val="32"/>
    </w:rPr>
  </w:style>
  <w:style w:type="paragraph" w:customStyle="1" w:styleId="HeadingProcedure">
    <w:name w:val="Heading Procedure"/>
    <w:basedOn w:val="HeadingBase"/>
    <w:next w:val="Normal"/>
    <w:rsid w:val="00B75A5B"/>
    <w:pPr>
      <w:tabs>
        <w:tab w:val="left" w:pos="0"/>
      </w:tabs>
      <w:spacing w:before="120" w:after="60"/>
    </w:pPr>
    <w:rPr>
      <w:i/>
      <w:color w:val="918585"/>
      <w:sz w:val="22"/>
    </w:rPr>
  </w:style>
  <w:style w:type="paragraph" w:customStyle="1" w:styleId="TableBodyText">
    <w:name w:val="Table Body Text"/>
    <w:basedOn w:val="BodyText"/>
    <w:rsid w:val="00B75A5B"/>
    <w:pPr>
      <w:spacing w:before="60" w:after="60"/>
    </w:pPr>
  </w:style>
  <w:style w:type="paragraph" w:styleId="ListContinue">
    <w:name w:val="List Continue"/>
    <w:basedOn w:val="List"/>
    <w:rsid w:val="00B75A5B"/>
    <w:pPr>
      <w:ind w:firstLine="0"/>
    </w:pPr>
  </w:style>
  <w:style w:type="paragraph" w:customStyle="1" w:styleId="ListNote">
    <w:name w:val="List Note"/>
    <w:basedOn w:val="List"/>
    <w:rsid w:val="00B75A5B"/>
    <w:pPr>
      <w:pBdr>
        <w:top w:val="single" w:sz="6" w:space="2" w:color="918585"/>
        <w:bottom w:val="single" w:sz="6" w:space="2" w:color="918585"/>
      </w:pBdr>
      <w:tabs>
        <w:tab w:val="left" w:pos="1021"/>
      </w:tabs>
      <w:ind w:firstLine="0"/>
    </w:pPr>
  </w:style>
  <w:style w:type="paragraph" w:customStyle="1" w:styleId="Warning">
    <w:name w:val="Warning"/>
    <w:basedOn w:val="BodyText"/>
    <w:rsid w:val="00B75A5B"/>
    <w:pPr>
      <w:shd w:val="clear" w:color="auto" w:fill="D9D9D9"/>
      <w:tabs>
        <w:tab w:val="left" w:pos="992"/>
      </w:tabs>
      <w:ind w:left="119" w:right="119"/>
    </w:pPr>
    <w:rPr>
      <w:sz w:val="20"/>
    </w:rPr>
  </w:style>
  <w:style w:type="paragraph" w:customStyle="1" w:styleId="MarginIcons">
    <w:name w:val="Margin Icons"/>
    <w:basedOn w:val="BodyText"/>
    <w:rsid w:val="00B75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A5B"/>
    <w:rPr>
      <w:rFonts w:ascii="Courier New" w:hAnsi="Courier New"/>
    </w:rPr>
  </w:style>
  <w:style w:type="paragraph" w:customStyle="1" w:styleId="NoteBullet">
    <w:name w:val="Note Bullet"/>
    <w:basedOn w:val="Note"/>
    <w:rsid w:val="00B75A5B"/>
    <w:pPr>
      <w:tabs>
        <w:tab w:val="clear" w:pos="680"/>
      </w:tabs>
      <w:spacing w:before="60" w:after="60"/>
    </w:pPr>
  </w:style>
  <w:style w:type="paragraph" w:customStyle="1" w:styleId="SubHeading2">
    <w:name w:val="SubHeading2"/>
    <w:basedOn w:val="HeadingBase"/>
    <w:rsid w:val="00B75A5B"/>
    <w:pPr>
      <w:spacing w:before="240" w:after="60"/>
    </w:pPr>
    <w:rPr>
      <w:sz w:val="20"/>
    </w:rPr>
  </w:style>
  <w:style w:type="paragraph" w:customStyle="1" w:styleId="SubHeading1">
    <w:name w:val="SubHeading1"/>
    <w:basedOn w:val="HeadingBase"/>
    <w:rsid w:val="00B75A5B"/>
    <w:pPr>
      <w:spacing w:before="240" w:after="60"/>
    </w:pPr>
    <w:rPr>
      <w:color w:val="918585"/>
      <w:sz w:val="22"/>
    </w:rPr>
  </w:style>
  <w:style w:type="paragraph" w:customStyle="1" w:styleId="SideHeading">
    <w:name w:val="Side Heading"/>
    <w:basedOn w:val="HeadingBase"/>
    <w:rsid w:val="00B75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A5B"/>
    <w:pPr>
      <w:numPr>
        <w:numId w:val="9"/>
      </w:numPr>
    </w:pPr>
  </w:style>
  <w:style w:type="paragraph" w:styleId="PlainText">
    <w:name w:val="Plain Text"/>
    <w:basedOn w:val="Normal"/>
    <w:link w:val="PlainTextChar"/>
    <w:rsid w:val="00B75A5B"/>
    <w:rPr>
      <w:sz w:val="20"/>
    </w:rPr>
  </w:style>
  <w:style w:type="character" w:customStyle="1" w:styleId="PlainTextChar">
    <w:name w:val="Plain Text Char"/>
    <w:basedOn w:val="DefaultParagraphFont"/>
    <w:link w:val="PlainText"/>
    <w:rsid w:val="00B75A5B"/>
    <w:rPr>
      <w:rFonts w:ascii="Courier New" w:eastAsia="Times New Roman" w:hAnsi="Courier New" w:cs="Times New Roman"/>
      <w:sz w:val="20"/>
      <w:szCs w:val="20"/>
      <w:lang w:eastAsia="en-US"/>
    </w:rPr>
  </w:style>
  <w:style w:type="character" w:customStyle="1" w:styleId="MenuOption">
    <w:name w:val="Menu Option"/>
    <w:basedOn w:val="DefaultParagraphFont"/>
    <w:rsid w:val="00B75A5B"/>
    <w:rPr>
      <w:b/>
      <w:smallCaps/>
    </w:rPr>
  </w:style>
  <w:style w:type="paragraph" w:customStyle="1" w:styleId="TableListNumber">
    <w:name w:val="Table List Number"/>
    <w:basedOn w:val="ListNumber"/>
    <w:rsid w:val="00B75A5B"/>
    <w:pPr>
      <w:numPr>
        <w:numId w:val="0"/>
      </w:numPr>
    </w:pPr>
  </w:style>
  <w:style w:type="paragraph" w:styleId="TOC4">
    <w:name w:val="toc 4"/>
    <w:basedOn w:val="TOCBase"/>
    <w:next w:val="Normal"/>
    <w:semiHidden/>
    <w:rsid w:val="00B75A5B"/>
    <w:pPr>
      <w:tabs>
        <w:tab w:val="right" w:leader="dot" w:pos="9071"/>
      </w:tabs>
      <w:ind w:left="1701"/>
    </w:pPr>
  </w:style>
  <w:style w:type="paragraph" w:customStyle="1" w:styleId="ListAlpha">
    <w:name w:val="List Alpha"/>
    <w:basedOn w:val="List"/>
    <w:rsid w:val="00B75A5B"/>
    <w:pPr>
      <w:numPr>
        <w:numId w:val="7"/>
      </w:numPr>
    </w:pPr>
  </w:style>
  <w:style w:type="paragraph" w:customStyle="1" w:styleId="ListAlpha2">
    <w:name w:val="List Alpha 2"/>
    <w:basedOn w:val="List2"/>
    <w:rsid w:val="00B75A5B"/>
    <w:pPr>
      <w:numPr>
        <w:numId w:val="6"/>
      </w:numPr>
    </w:pPr>
  </w:style>
  <w:style w:type="paragraph" w:styleId="List2">
    <w:name w:val="List 2"/>
    <w:basedOn w:val="BodyText"/>
    <w:rsid w:val="00B75A5B"/>
    <w:pPr>
      <w:tabs>
        <w:tab w:val="left" w:pos="680"/>
      </w:tabs>
      <w:spacing w:before="60" w:after="60"/>
      <w:ind w:left="680" w:hanging="340"/>
    </w:pPr>
  </w:style>
  <w:style w:type="paragraph" w:styleId="List3">
    <w:name w:val="List 3"/>
    <w:basedOn w:val="BodyText"/>
    <w:rsid w:val="00B75A5B"/>
    <w:pPr>
      <w:tabs>
        <w:tab w:val="left" w:pos="1021"/>
      </w:tabs>
      <w:spacing w:before="60" w:after="60"/>
      <w:ind w:left="1020" w:hanging="340"/>
    </w:pPr>
  </w:style>
  <w:style w:type="paragraph" w:styleId="List4">
    <w:name w:val="List 4"/>
    <w:basedOn w:val="BodyText"/>
    <w:rsid w:val="00B75A5B"/>
    <w:pPr>
      <w:tabs>
        <w:tab w:val="left" w:pos="1361"/>
      </w:tabs>
      <w:spacing w:before="60" w:after="60"/>
      <w:ind w:left="1361" w:hanging="340"/>
    </w:pPr>
  </w:style>
  <w:style w:type="paragraph" w:styleId="List5">
    <w:name w:val="List 5"/>
    <w:basedOn w:val="BodyText"/>
    <w:rsid w:val="00B75A5B"/>
    <w:pPr>
      <w:tabs>
        <w:tab w:val="left" w:pos="1701"/>
      </w:tabs>
      <w:spacing w:before="60" w:after="60"/>
      <w:ind w:left="1701" w:hanging="340"/>
    </w:pPr>
  </w:style>
  <w:style w:type="paragraph" w:styleId="ListBullet3">
    <w:name w:val="List Bullet 3"/>
    <w:basedOn w:val="List3"/>
    <w:rsid w:val="00B75A5B"/>
    <w:pPr>
      <w:numPr>
        <w:numId w:val="12"/>
      </w:numPr>
      <w:tabs>
        <w:tab w:val="clear" w:pos="1021"/>
      </w:tabs>
      <w:ind w:left="1037" w:hanging="357"/>
    </w:pPr>
  </w:style>
  <w:style w:type="paragraph" w:styleId="ListBullet4">
    <w:name w:val="List Bullet 4"/>
    <w:basedOn w:val="List4"/>
    <w:rsid w:val="00B75A5B"/>
    <w:pPr>
      <w:numPr>
        <w:numId w:val="1"/>
      </w:numPr>
      <w:tabs>
        <w:tab w:val="clear" w:pos="1361"/>
      </w:tabs>
    </w:pPr>
  </w:style>
  <w:style w:type="paragraph" w:styleId="ListBullet5">
    <w:name w:val="List Bullet 5"/>
    <w:basedOn w:val="List5"/>
    <w:rsid w:val="00B75A5B"/>
    <w:pPr>
      <w:numPr>
        <w:numId w:val="2"/>
      </w:numPr>
    </w:pPr>
  </w:style>
  <w:style w:type="paragraph" w:styleId="ListContinue2">
    <w:name w:val="List Continue 2"/>
    <w:basedOn w:val="List2"/>
    <w:rsid w:val="00B75A5B"/>
    <w:pPr>
      <w:ind w:firstLine="0"/>
    </w:pPr>
  </w:style>
  <w:style w:type="paragraph" w:styleId="ListContinue3">
    <w:name w:val="List Continue 3"/>
    <w:basedOn w:val="List3"/>
    <w:rsid w:val="00B75A5B"/>
    <w:pPr>
      <w:ind w:left="1021" w:firstLine="0"/>
    </w:pPr>
  </w:style>
  <w:style w:type="paragraph" w:styleId="ListContinue4">
    <w:name w:val="List Continue 4"/>
    <w:basedOn w:val="List4"/>
    <w:rsid w:val="00B75A5B"/>
    <w:pPr>
      <w:ind w:firstLine="0"/>
    </w:pPr>
  </w:style>
  <w:style w:type="paragraph" w:styleId="ListContinue5">
    <w:name w:val="List Continue 5"/>
    <w:basedOn w:val="List5"/>
    <w:rsid w:val="00B75A5B"/>
    <w:pPr>
      <w:ind w:firstLine="0"/>
    </w:pPr>
  </w:style>
  <w:style w:type="paragraph" w:styleId="ListNumber3">
    <w:name w:val="List Number 3"/>
    <w:basedOn w:val="List3"/>
    <w:rsid w:val="00B75A5B"/>
    <w:pPr>
      <w:numPr>
        <w:numId w:val="3"/>
      </w:numPr>
    </w:pPr>
  </w:style>
  <w:style w:type="paragraph" w:styleId="ListNumber4">
    <w:name w:val="List Number 4"/>
    <w:basedOn w:val="List4"/>
    <w:rsid w:val="00B75A5B"/>
    <w:pPr>
      <w:numPr>
        <w:numId w:val="4"/>
      </w:numPr>
    </w:pPr>
  </w:style>
  <w:style w:type="paragraph" w:styleId="ListNumber5">
    <w:name w:val="List Number 5"/>
    <w:basedOn w:val="List5"/>
    <w:rsid w:val="00B75A5B"/>
    <w:pPr>
      <w:numPr>
        <w:numId w:val="5"/>
      </w:numPr>
    </w:pPr>
  </w:style>
  <w:style w:type="paragraph" w:styleId="BlockText">
    <w:name w:val="Block Text"/>
    <w:basedOn w:val="Normal"/>
    <w:rsid w:val="00B75A5B"/>
    <w:pPr>
      <w:spacing w:after="120"/>
      <w:ind w:left="1440" w:right="1440"/>
    </w:pPr>
  </w:style>
  <w:style w:type="character" w:customStyle="1" w:styleId="Subscript">
    <w:name w:val="Subscript"/>
    <w:basedOn w:val="DefaultParagraphFont"/>
    <w:rsid w:val="00B75A5B"/>
    <w:rPr>
      <w:sz w:val="16"/>
      <w:vertAlign w:val="subscript"/>
    </w:rPr>
  </w:style>
  <w:style w:type="character" w:customStyle="1" w:styleId="Superscript">
    <w:name w:val="Superscript"/>
    <w:basedOn w:val="DefaultParagraphFont"/>
    <w:rsid w:val="00B75A5B"/>
    <w:rPr>
      <w:sz w:val="16"/>
      <w:vertAlign w:val="superscript"/>
    </w:rPr>
  </w:style>
  <w:style w:type="character" w:customStyle="1" w:styleId="Symbols">
    <w:name w:val="Symbols"/>
    <w:basedOn w:val="DefaultParagraphFont"/>
    <w:rsid w:val="00B75A5B"/>
    <w:rPr>
      <w:rFonts w:ascii="Symbol" w:hAnsi="Symbol"/>
    </w:rPr>
  </w:style>
  <w:style w:type="character" w:customStyle="1" w:styleId="MenuOptions">
    <w:name w:val="Menu Options"/>
    <w:basedOn w:val="DefaultParagraphFont"/>
    <w:rsid w:val="00B75A5B"/>
    <w:rPr>
      <w:rFonts w:ascii="Arial Narrow" w:hAnsi="Arial Narrow"/>
      <w:smallCaps/>
    </w:rPr>
  </w:style>
  <w:style w:type="character" w:customStyle="1" w:styleId="Buttons">
    <w:name w:val="Buttons"/>
    <w:basedOn w:val="DefaultParagraphFont"/>
    <w:rsid w:val="00B75A5B"/>
    <w:rPr>
      <w:b/>
    </w:rPr>
  </w:style>
  <w:style w:type="character" w:customStyle="1" w:styleId="Underlined">
    <w:name w:val="Underlined"/>
    <w:basedOn w:val="DefaultParagraphFont"/>
    <w:rsid w:val="00B75A5B"/>
    <w:rPr>
      <w:u w:val="single"/>
    </w:rPr>
  </w:style>
  <w:style w:type="paragraph" w:customStyle="1" w:styleId="TableBodyTextRight">
    <w:name w:val="Table Body Text Right"/>
    <w:basedOn w:val="TableBodyText"/>
    <w:rsid w:val="00B75A5B"/>
    <w:pPr>
      <w:widowControl w:val="0"/>
      <w:autoSpaceDE w:val="0"/>
      <w:autoSpaceDN w:val="0"/>
      <w:adjustRightInd w:val="0"/>
      <w:jc w:val="right"/>
    </w:pPr>
    <w:rPr>
      <w:rFonts w:cs="Arial"/>
      <w:szCs w:val="18"/>
    </w:rPr>
  </w:style>
  <w:style w:type="paragraph" w:customStyle="1" w:styleId="CopyrightText">
    <w:name w:val="Copyright Text"/>
    <w:basedOn w:val="BodyText"/>
    <w:rsid w:val="00B75A5B"/>
    <w:rPr>
      <w:sz w:val="18"/>
    </w:rPr>
  </w:style>
  <w:style w:type="paragraph" w:customStyle="1" w:styleId="BodySmallRight">
    <w:name w:val="Body Small Right"/>
    <w:basedOn w:val="BodyTextRight"/>
    <w:rsid w:val="00B75A5B"/>
    <w:rPr>
      <w:sz w:val="18"/>
      <w:szCs w:val="18"/>
    </w:rPr>
  </w:style>
  <w:style w:type="paragraph" w:customStyle="1" w:styleId="MarginEdition">
    <w:name w:val="Margin Edition"/>
    <w:basedOn w:val="MarginNote"/>
    <w:rsid w:val="00B75A5B"/>
    <w:pPr>
      <w:spacing w:before="0" w:after="0"/>
    </w:pPr>
    <w:rPr>
      <w:rFonts w:ascii="Times New Roman" w:hAnsi="Times New Roman"/>
      <w:color w:val="999999"/>
    </w:rPr>
  </w:style>
  <w:style w:type="paragraph" w:customStyle="1" w:styleId="Spacer">
    <w:name w:val="Spacer"/>
    <w:basedOn w:val="Normal"/>
    <w:rsid w:val="00B75A5B"/>
    <w:rPr>
      <w:sz w:val="2"/>
      <w:szCs w:val="2"/>
    </w:rPr>
  </w:style>
  <w:style w:type="character" w:customStyle="1" w:styleId="Small">
    <w:name w:val="Small"/>
    <w:basedOn w:val="DefaultParagraphFont"/>
    <w:rsid w:val="00B75A5B"/>
    <w:rPr>
      <w:sz w:val="16"/>
    </w:rPr>
  </w:style>
  <w:style w:type="paragraph" w:customStyle="1" w:styleId="WideTable">
    <w:name w:val="Wide Table"/>
    <w:basedOn w:val="Normal"/>
    <w:rsid w:val="00B75A5B"/>
    <w:pPr>
      <w:ind w:left="-1418"/>
    </w:pPr>
    <w:rPr>
      <w:sz w:val="2"/>
      <w:szCs w:val="2"/>
    </w:rPr>
  </w:style>
  <w:style w:type="character" w:styleId="PageNumber">
    <w:name w:val="page number"/>
    <w:basedOn w:val="DefaultParagraphFont"/>
    <w:rsid w:val="00B75A5B"/>
  </w:style>
  <w:style w:type="paragraph" w:styleId="Quote">
    <w:name w:val="Quote"/>
    <w:basedOn w:val="Heading1"/>
    <w:link w:val="QuoteChar"/>
    <w:qFormat/>
    <w:rsid w:val="00B75A5B"/>
    <w:rPr>
      <w:b w:val="0"/>
      <w:sz w:val="72"/>
      <w:szCs w:val="72"/>
      <w:lang w:val="en-NZ"/>
    </w:rPr>
  </w:style>
  <w:style w:type="character" w:customStyle="1" w:styleId="QuoteChar">
    <w:name w:val="Quote Char"/>
    <w:basedOn w:val="DefaultParagraphFont"/>
    <w:link w:val="Quote"/>
    <w:rsid w:val="00B75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A5B"/>
    <w:pPr>
      <w:pageBreakBefore/>
    </w:pPr>
  </w:style>
  <w:style w:type="paragraph" w:customStyle="1" w:styleId="Border">
    <w:name w:val="Border"/>
    <w:basedOn w:val="Normal"/>
    <w:qFormat/>
    <w:rsid w:val="00B75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A5B"/>
    <w:rPr>
      <w:b/>
      <w:bCs/>
      <w:i/>
      <w:iCs/>
      <w:color w:val="auto"/>
    </w:rPr>
  </w:style>
  <w:style w:type="paragraph" w:styleId="IntenseQuote">
    <w:name w:val="Intense Quote"/>
    <w:basedOn w:val="Normal"/>
    <w:next w:val="Normal"/>
    <w:link w:val="IntenseQuoteChar"/>
    <w:uiPriority w:val="30"/>
    <w:qFormat/>
    <w:rsid w:val="00B75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A5B"/>
    <w:rPr>
      <w:smallCaps/>
      <w:color w:val="auto"/>
      <w:u w:val="single"/>
    </w:rPr>
  </w:style>
  <w:style w:type="character" w:styleId="IntenseReference">
    <w:name w:val="Intense Reference"/>
    <w:basedOn w:val="DefaultParagraphFont"/>
    <w:uiPriority w:val="32"/>
    <w:qFormat/>
    <w:rsid w:val="00B75A5B"/>
    <w:rPr>
      <w:b/>
      <w:bCs/>
      <w:smallCaps/>
      <w:color w:val="auto"/>
      <w:spacing w:val="5"/>
      <w:u w:val="single"/>
    </w:rPr>
  </w:style>
  <w:style w:type="paragraph" w:customStyle="1" w:styleId="2ColumnHeading">
    <w:name w:val="2Column Heading"/>
    <w:basedOn w:val="BodyText"/>
    <w:qFormat/>
    <w:rsid w:val="00B75A5B"/>
    <w:pPr>
      <w:spacing w:after="60"/>
      <w:ind w:left="-2268"/>
    </w:pPr>
    <w:rPr>
      <w:b/>
    </w:rPr>
  </w:style>
  <w:style w:type="paragraph" w:customStyle="1" w:styleId="Heading1TOC">
    <w:name w:val="Heading1 TOC"/>
    <w:basedOn w:val="Normal"/>
    <w:qFormat/>
    <w:rsid w:val="00B75A5B"/>
    <w:pPr>
      <w:spacing w:before="240" w:after="120"/>
    </w:pPr>
    <w:rPr>
      <w:rFonts w:ascii="Times New Roman" w:hAnsi="Times New Roman"/>
      <w:b/>
      <w:sz w:val="32"/>
    </w:rPr>
  </w:style>
  <w:style w:type="paragraph" w:customStyle="1" w:styleId="Heading2TOC">
    <w:name w:val="Heading2 TOC"/>
    <w:basedOn w:val="Normal"/>
    <w:qFormat/>
    <w:rsid w:val="00B75A5B"/>
    <w:pPr>
      <w:spacing w:before="240" w:after="60"/>
    </w:pPr>
    <w:rPr>
      <w:rFonts w:ascii="Times New Roman" w:hAnsi="Times New Roman"/>
      <w:b/>
      <w:sz w:val="28"/>
    </w:rPr>
  </w:style>
  <w:style w:type="character" w:customStyle="1" w:styleId="Underline">
    <w:name w:val="Underline"/>
    <w:basedOn w:val="DefaultParagraphFont"/>
    <w:qFormat/>
    <w:rsid w:val="00B75A5B"/>
    <w:rPr>
      <w:u w:val="single"/>
    </w:rPr>
  </w:style>
  <w:style w:type="character" w:customStyle="1" w:styleId="BoldandItalics">
    <w:name w:val="Bold and Italics"/>
    <w:qFormat/>
    <w:rsid w:val="00B75A5B"/>
    <w:rPr>
      <w:b/>
      <w:i/>
      <w:u w:val="none"/>
    </w:rPr>
  </w:style>
  <w:style w:type="paragraph" w:styleId="BalloonText">
    <w:name w:val="Balloon Text"/>
    <w:basedOn w:val="Normal"/>
    <w:link w:val="BalloonTextChar"/>
    <w:rsid w:val="00B75A5B"/>
    <w:rPr>
      <w:rFonts w:ascii="Tahoma" w:hAnsi="Tahoma" w:cs="Tahoma"/>
      <w:sz w:val="16"/>
      <w:szCs w:val="16"/>
    </w:rPr>
  </w:style>
  <w:style w:type="character" w:customStyle="1" w:styleId="BalloonTextChar">
    <w:name w:val="Balloon Text Char"/>
    <w:basedOn w:val="DefaultParagraphFont"/>
    <w:link w:val="BalloonText"/>
    <w:rsid w:val="00B75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A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A5B"/>
    <w:rPr>
      <w:b/>
      <w:color w:val="660033"/>
      <w:spacing w:val="0"/>
    </w:rPr>
  </w:style>
  <w:style w:type="paragraph" w:customStyle="1" w:styleId="Nameditemlist">
    <w:name w:val="Named item list"/>
    <w:basedOn w:val="BodyText"/>
    <w:qFormat/>
    <w:rsid w:val="00B75A5B"/>
    <w:pPr>
      <w:tabs>
        <w:tab w:val="left" w:pos="2835"/>
      </w:tabs>
      <w:ind w:left="2835" w:hanging="2835"/>
    </w:pPr>
  </w:style>
  <w:style w:type="paragraph" w:customStyle="1" w:styleId="BodyTextnopadding">
    <w:name w:val="Body Text no padding"/>
    <w:basedOn w:val="BodyText"/>
    <w:qFormat/>
    <w:rsid w:val="00B75A5B"/>
    <w:pPr>
      <w:spacing w:before="0" w:after="0"/>
    </w:pPr>
  </w:style>
  <w:style w:type="paragraph" w:customStyle="1" w:styleId="BodyTextBold">
    <w:name w:val="Body Text Bold"/>
    <w:basedOn w:val="BodyText"/>
    <w:qFormat/>
    <w:rsid w:val="00B75A5B"/>
    <w:rPr>
      <w:b/>
    </w:rPr>
  </w:style>
  <w:style w:type="character" w:styleId="Hyperlink">
    <w:name w:val="Hyperlink"/>
    <w:basedOn w:val="DefaultParagraphFont"/>
    <w:uiPriority w:val="99"/>
    <w:unhideWhenUsed/>
    <w:rsid w:val="00900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3493</Characters>
  <Application>Microsoft Office Word</Application>
  <DocSecurity>0</DocSecurity>
  <Lines>151</Lines>
  <Paragraphs>77</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PUAEMR036 Manage and evaluate emergency management exercises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2022-12-16T00:38:00Z</dcterms:created>
  <dcterms:modified xsi:type="dcterms:W3CDTF">2022-12-16T00:38:00Z</dcterms:modified>
</cp:coreProperties>
</file>