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D54" w:rsidP="00491D54">
      <w:pPr>
        <w:pStyle w:val="Title"/>
      </w:pPr>
      <w:r>
        <w:fldChar w:fldCharType="begin"/>
      </w:r>
      <w:r>
        <w:instrText xml:space="preserve"> TITLE   \* MERGEFORMAT </w:instrText>
      </w:r>
      <w:r>
        <w:fldChar w:fldCharType="separate"/>
      </w:r>
      <w:r>
        <w:t>PUAEMR035 Facilitate community involvement in recovery</w:t>
      </w:r>
      <w:r>
        <w:fldChar w:fldCharType="end"/>
      </w:r>
    </w:p>
    <w:p w:rsidR="00491D54" w:rsidP="00491D54">
      <w:pPr>
        <w:pStyle w:val="Version"/>
        <w:sectPr w:rsidSect="00553E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3E91" w:rsidP="00553E91">
      <w:pPr>
        <w:pStyle w:val="SuperHeading"/>
      </w:pPr>
      <w:r w:rsidRPr="00553E91">
        <w:t>PUAEMR035 Facilitate community involvement in recovery</w:t>
      </w:r>
    </w:p>
    <w:p w:rsidR="00000000" w:rsidRPr="00553E91" w:rsidP="00553E91">
      <w:pPr>
        <w:pStyle w:val="Heading1"/>
      </w:pPr>
      <w:bookmarkStart w:id="1" w:name="O_1153519"/>
      <w:bookmarkEnd w:id="1"/>
      <w:r w:rsidRPr="00553E91">
        <w:t>Modification History</w:t>
      </w:r>
    </w:p>
    <w:tbl>
      <w:tblPr>
        <w:tblW w:w="9493" w:type="dxa"/>
        <w:tblLayout w:type="fixed"/>
        <w:tblCellMar>
          <w:left w:w="62" w:type="dxa"/>
          <w:right w:w="62" w:type="dxa"/>
        </w:tblCellMar>
        <w:tblLook w:val="0000"/>
      </w:tblPr>
      <w:tblGrid>
        <w:gridCol w:w="9493"/>
      </w:tblGrid>
      <w:tr w:rsidTr="00553E91">
        <w:tblPrEx>
          <w:tblW w:w="9493" w:type="dxa"/>
          <w:tblLayout w:type="fixed"/>
          <w:tblCellMar>
            <w:left w:w="62" w:type="dxa"/>
            <w:right w:w="62" w:type="dxa"/>
          </w:tblCellMar>
          <w:tblLook w:val="0000"/>
        </w:tblPrEx>
        <w:tc>
          <w:tcPr>
            <w:tcW w:w="9493"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rPr>
                <w:rStyle w:val="SpecialBold"/>
              </w:rPr>
              <w:t>Release 1.0</w:t>
            </w:r>
            <w:r w:rsidRPr="00553E91">
              <w:t xml:space="preserve"> This is the first release of this unit of competency in the PUA Public Safety Training Package.</w:t>
            </w:r>
          </w:p>
        </w:tc>
      </w:tr>
    </w:tbl>
    <w:p w:rsidR="00000000" w:rsidRPr="00553E91" w:rsidP="00553E91">
      <w:pPr>
        <w:pStyle w:val="NoPaddingFontSize1"/>
      </w:pPr>
    </w:p>
    <w:p w:rsidR="00000000" w:rsidRPr="00553E91" w:rsidP="00553E91">
      <w:pPr>
        <w:pStyle w:val="AllowPageBreak"/>
      </w:pPr>
    </w:p>
    <w:p w:rsidR="00000000" w:rsidRPr="00553E91" w:rsidP="00553E91">
      <w:pPr>
        <w:pStyle w:val="Heading1"/>
      </w:pPr>
      <w:bookmarkStart w:id="2" w:name="O_1153520"/>
      <w:bookmarkEnd w:id="2"/>
      <w:r w:rsidRPr="00553E91">
        <w:t>Application</w:t>
      </w:r>
    </w:p>
    <w:tbl>
      <w:tblPr>
        <w:tblW w:w="9497" w:type="dxa"/>
        <w:tblLayout w:type="fixed"/>
        <w:tblCellMar>
          <w:left w:w="62" w:type="dxa"/>
          <w:right w:w="62" w:type="dxa"/>
        </w:tblCellMar>
        <w:tblLook w:val="0000"/>
      </w:tblPr>
      <w:tblGrid>
        <w:gridCol w:w="9497"/>
      </w:tblGrid>
      <w:tr w:rsidTr="00553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t>This unit of competency involves the skills and knowledge required to facili</w:t>
            </w:r>
            <w:r w:rsidRPr="00553E91">
              <w:t xml:space="preserve">tate community involvement in event specific recovery planning. It includes initiating the recovery process, engaging the community to enhance existing community structures and networks, providing community feedback to the recovery committee, facilitating </w:t>
            </w:r>
            <w:r w:rsidRPr="00553E91">
              <w:t>community implementation of an event specific recovery plan and monitoring and reviewing community recovery.</w:t>
            </w:r>
          </w:p>
          <w:p w:rsidR="00000000" w:rsidRPr="00553E91" w:rsidP="00553E91">
            <w:pPr>
              <w:pStyle w:val="BodyText"/>
            </w:pPr>
            <w:r w:rsidRPr="00553E91">
              <w:t>The unit applies to personnel who work in disaster recovery. Recovery support may include strengthening ongoing community capacity and enhancing th</w:t>
            </w:r>
            <w:r w:rsidRPr="00553E91">
              <w:t xml:space="preserve">e social, economic, environmental and physical infrastructure of the community and resolving local and external issues hindering recovery. </w:t>
            </w:r>
          </w:p>
          <w:p w:rsidR="00000000" w:rsidRPr="00553E91" w:rsidP="00553E91">
            <w:pPr>
              <w:pStyle w:val="BodyText"/>
            </w:pPr>
            <w:r w:rsidRPr="00553E91">
              <w:t>No licensing, legislative or certification requirements apply to this unit at the time of publication.</w:t>
            </w:r>
          </w:p>
        </w:tc>
      </w:tr>
    </w:tbl>
    <w:p w:rsidR="00000000" w:rsidRPr="00553E91" w:rsidP="00553E91">
      <w:pPr>
        <w:pStyle w:val="NoPaddingFontSize1"/>
      </w:pPr>
    </w:p>
    <w:p w:rsidR="00000000" w:rsidRPr="00553E91" w:rsidP="00553E91">
      <w:pPr>
        <w:pStyle w:val="AllowPageBreak"/>
      </w:pPr>
    </w:p>
    <w:p w:rsidR="00000000" w:rsidRPr="00553E91" w:rsidP="00553E91">
      <w:pPr>
        <w:pStyle w:val="Heading1"/>
      </w:pPr>
      <w:bookmarkStart w:id="3" w:name="O_1153521"/>
      <w:bookmarkEnd w:id="3"/>
      <w:r w:rsidRPr="00553E91">
        <w:t>Pre-requisite Unit</w:t>
      </w:r>
    </w:p>
    <w:tbl>
      <w:tblPr>
        <w:tblW w:w="9497" w:type="dxa"/>
        <w:tblLayout w:type="fixed"/>
        <w:tblCellMar>
          <w:left w:w="62" w:type="dxa"/>
          <w:right w:w="62" w:type="dxa"/>
        </w:tblCellMar>
        <w:tblLook w:val="0000"/>
      </w:tblPr>
      <w:tblGrid>
        <w:gridCol w:w="9497"/>
      </w:tblGrid>
      <w:tr w:rsidTr="00553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t>Not applicable</w:t>
            </w:r>
          </w:p>
        </w:tc>
      </w:tr>
    </w:tbl>
    <w:p w:rsidR="00000000" w:rsidRPr="00553E91" w:rsidP="00553E91">
      <w:pPr>
        <w:pStyle w:val="NoPaddingFontSize1"/>
      </w:pPr>
    </w:p>
    <w:p w:rsidR="00000000" w:rsidRPr="00553E91" w:rsidP="00553E91">
      <w:pPr>
        <w:pStyle w:val="AllowPageBreak"/>
      </w:pPr>
    </w:p>
    <w:p w:rsidR="00000000" w:rsidRPr="00553E91" w:rsidP="00553E91">
      <w:pPr>
        <w:pStyle w:val="Heading1"/>
      </w:pPr>
      <w:bookmarkStart w:id="4" w:name="O_1153522"/>
      <w:bookmarkEnd w:id="4"/>
      <w:r w:rsidRPr="00553E91">
        <w:t>Competency Field</w:t>
      </w:r>
    </w:p>
    <w:tbl>
      <w:tblPr>
        <w:tblW w:w="9497" w:type="dxa"/>
        <w:tblLayout w:type="fixed"/>
        <w:tblCellMar>
          <w:left w:w="62" w:type="dxa"/>
          <w:right w:w="62" w:type="dxa"/>
        </w:tblCellMar>
        <w:tblLook w:val="0000"/>
      </w:tblPr>
      <w:tblGrid>
        <w:gridCol w:w="9497"/>
      </w:tblGrid>
      <w:tr w:rsidTr="00553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t>Emergency Management</w:t>
            </w:r>
          </w:p>
        </w:tc>
      </w:tr>
    </w:tbl>
    <w:p w:rsidR="00000000" w:rsidRPr="00553E91" w:rsidP="00553E91">
      <w:pPr>
        <w:pStyle w:val="NoPaddingFontSize1"/>
      </w:pPr>
    </w:p>
    <w:p w:rsidR="00000000" w:rsidRPr="00553E91" w:rsidP="00553E91">
      <w:pPr>
        <w:pStyle w:val="AllowPageBreak"/>
      </w:pPr>
    </w:p>
    <w:p w:rsidR="00000000" w:rsidRPr="00553E91" w:rsidP="00553E91">
      <w:pPr>
        <w:pStyle w:val="Heading1"/>
      </w:pPr>
      <w:bookmarkStart w:id="5" w:name="O_1153523"/>
      <w:bookmarkEnd w:id="5"/>
      <w:r w:rsidRPr="00553E91">
        <w:t>Unit Sector</w:t>
      </w:r>
    </w:p>
    <w:tbl>
      <w:tblPr>
        <w:tblW w:w="9497" w:type="dxa"/>
        <w:tblLayout w:type="fixed"/>
        <w:tblCellMar>
          <w:left w:w="62" w:type="dxa"/>
          <w:right w:w="62" w:type="dxa"/>
        </w:tblCellMar>
        <w:tblLook w:val="0000"/>
      </w:tblPr>
      <w:tblGrid>
        <w:gridCol w:w="9497"/>
      </w:tblGrid>
      <w:tr w:rsidTr="00553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t>Not applicable</w:t>
            </w:r>
          </w:p>
        </w:tc>
      </w:tr>
    </w:tbl>
    <w:p w:rsidR="00000000" w:rsidRPr="00553E91" w:rsidP="00553E91">
      <w:pPr>
        <w:pStyle w:val="NoPaddingFontSize1"/>
      </w:pPr>
    </w:p>
    <w:p w:rsidR="00000000" w:rsidRPr="00553E91" w:rsidP="00553E91">
      <w:pPr>
        <w:pStyle w:val="AllowPageBreak"/>
      </w:pPr>
    </w:p>
    <w:p w:rsidR="00000000" w:rsidRPr="00553E91" w:rsidP="00553E91">
      <w:pPr>
        <w:pStyle w:val="Heading1"/>
      </w:pPr>
      <w:bookmarkStart w:id="6" w:name="O_1153524"/>
      <w:bookmarkEnd w:id="6"/>
      <w:r w:rsidRPr="00553E9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553E9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PERFORMANCE CRITERIA</w:t>
            </w:r>
          </w:p>
        </w:tc>
      </w:tr>
      <w:tr w:rsidTr="00553E9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Performance criteria describe the performance needed to demonstrate achievement of the element.</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rPr>
                <w:rStyle w:val="SpecialBold"/>
              </w:rPr>
              <w:t>Initiate recovery process</w:t>
            </w: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Recovery plans, arrangements and procedures are identified, located and implementat</w:t>
            </w:r>
            <w:r w:rsidRPr="00553E91">
              <w:t xml:space="preserve">ion is agreed on by </w:t>
            </w:r>
            <w:r w:rsidRPr="00553E91">
              <w:t>entities</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3E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 xml:space="preserve">Roles and responsibilities are assigned </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3E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 xml:space="preserve">Key entities and their potential interests, sensitivities and dependencies are identified </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rPr>
                <w:rStyle w:val="SpecialBold"/>
              </w:rPr>
              <w:t>Engage community to enhance existing community structures and networks</w:t>
            </w: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t>Communication and consultation methods are identified and used to provide the community with information for their needs</w:t>
            </w:r>
          </w:p>
          <w:p w:rsidR="00000000" w:rsidP="00553E91">
            <w:pPr>
              <w:pStyle w:val="BodyText"/>
              <w:rPr>
                <w:lang w:val="en-NZ"/>
              </w:rPr>
            </w:pP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3E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Community capacity to engage in recovery activities and community capital, is assessed and gaps are identified</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3E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Key relat</w:t>
            </w:r>
            <w:r w:rsidRPr="00553E91">
              <w:t xml:space="preserve">ionships, alliances and networks are developed and maintained </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3E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Entities, including communities, are provided with opportunities to raise, examine, comment on and contribute to issues, concerns and decision making</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3E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Support is provided to</w:t>
            </w:r>
            <w:r w:rsidRPr="00553E91">
              <w:t xml:space="preserve"> the community through the identification, assessment and prioritising of community needs and goals</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rPr>
                <w:rStyle w:val="SpecialBold"/>
              </w:rPr>
              <w:t>Provide community feedback to recovery committee</w:t>
            </w: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Community contribution, feedback and needs are collated and reported to the recovery committee</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t xml:space="preserve"> </w:t>
            </w: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 xml:space="preserve">Guidance is provided to support the development of recovery strategies to address community concerns and needs </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rPr>
                <w:rStyle w:val="SpecialBold"/>
              </w:rPr>
              <w:t>Facilitate community implementation of event specific recovery plan</w:t>
            </w:r>
            <w:r w:rsidRPr="00553E91">
              <w:t xml:space="preserve"> </w:t>
            </w: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 xml:space="preserve">Agreed community led strategies and activities are implemented </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3E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Recovery committees</w:t>
            </w:r>
            <w:r>
              <w:t>’</w:t>
            </w:r>
            <w:r w:rsidRPr="00553E91">
              <w:t xml:space="preserve"> strategic approach is shared with the community</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3E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Resources are acquired with preference for using local networks for recovery projects</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3E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 xml:space="preserve">Strategies for accessing additional resources are considered </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3E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Recovery st</w:t>
            </w:r>
            <w:r w:rsidRPr="00553E91">
              <w:t xml:space="preserve">rategies, activities and adequacy of resources and expenditure are monitored against recovery </w:t>
            </w:r>
            <w:r w:rsidRPr="00553E91">
              <w:t>environment</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3E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Changed circumstances are identified which may require a variation to the recovery plan</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3E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4.7</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Ownership is promoted by informing the community and entities about recovery progress, specific activities and any variations in recovery strategies and their implementation</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3E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4.8</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 xml:space="preserve">Recovery process, including decisions and outcomes, are documented </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rPr>
                <w:rStyle w:val="SpecialBold"/>
              </w:rPr>
              <w:t>Moni</w:t>
            </w:r>
            <w:r w:rsidRPr="00553E91">
              <w:rPr>
                <w:rStyle w:val="SpecialBold"/>
              </w:rPr>
              <w:t>tor and review community’s recovery</w:t>
            </w: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Recovery activity efficacy is monitored and reviewed</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3E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Transition plan to business as usual is developed and reviewed in accordance with community expectations and changing needs</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3E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Lo</w:t>
            </w:r>
            <w:r w:rsidRPr="00553E91">
              <w:t xml:space="preserve">ng term community sustainability is promoted </w:t>
            </w:r>
          </w:p>
        </w:tc>
      </w:tr>
      <w:tr w:rsidTr="00553E9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53E9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t xml:space="preserve">Audit and reporting requirements are undertaken in accordance with organisational procedures </w:t>
            </w:r>
          </w:p>
        </w:tc>
      </w:tr>
    </w:tbl>
    <w:p w:rsidR="00000000" w:rsidRPr="00553E91" w:rsidP="00553E91">
      <w:pPr>
        <w:pStyle w:val="NoPaddingFontSize1"/>
      </w:pPr>
    </w:p>
    <w:p w:rsidR="00000000" w:rsidRPr="00553E91" w:rsidP="00553E91">
      <w:pPr>
        <w:pStyle w:val="AllowPageBreak"/>
      </w:pPr>
    </w:p>
    <w:p w:rsidR="00000000" w:rsidRPr="00553E91" w:rsidP="00553E91">
      <w:pPr>
        <w:pStyle w:val="Heading1"/>
      </w:pPr>
      <w:bookmarkStart w:id="7" w:name="O_1153525"/>
      <w:bookmarkEnd w:id="7"/>
      <w:r w:rsidRPr="00553E91">
        <w:t>Foundation Skills</w:t>
      </w:r>
    </w:p>
    <w:tbl>
      <w:tblPr>
        <w:tblW w:w="9497" w:type="dxa"/>
        <w:tblLayout w:type="fixed"/>
        <w:tblCellMar>
          <w:left w:w="62" w:type="dxa"/>
          <w:right w:w="62" w:type="dxa"/>
        </w:tblCellMar>
        <w:tblLook w:val="0000"/>
      </w:tblPr>
      <w:tblGrid>
        <w:gridCol w:w="9497"/>
      </w:tblGrid>
      <w:tr w:rsidTr="00553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t>Foundation skills essential to performance are explicit in the perform</w:t>
            </w:r>
            <w:r w:rsidRPr="00553E91">
              <w:t>ance criteria of this unit of competency.</w:t>
            </w:r>
          </w:p>
        </w:tc>
      </w:tr>
    </w:tbl>
    <w:p w:rsidR="00000000" w:rsidRPr="00553E91" w:rsidP="00553E91">
      <w:pPr>
        <w:pStyle w:val="NoPaddingFontSize1"/>
      </w:pPr>
    </w:p>
    <w:p w:rsidR="00000000" w:rsidRPr="00553E91" w:rsidP="00553E91">
      <w:pPr>
        <w:pStyle w:val="AllowPageBreak"/>
      </w:pPr>
    </w:p>
    <w:p w:rsidR="00000000" w:rsidRPr="00553E91" w:rsidP="00553E91">
      <w:pPr>
        <w:pStyle w:val="Heading1"/>
      </w:pPr>
      <w:bookmarkStart w:id="8" w:name="O_1153526"/>
      <w:bookmarkEnd w:id="8"/>
      <w:r w:rsidRPr="00553E91">
        <w:t>Range of Conditions</w:t>
      </w:r>
    </w:p>
    <w:tbl>
      <w:tblPr>
        <w:tblW w:w="9497" w:type="dxa"/>
        <w:tblLayout w:type="fixed"/>
        <w:tblCellMar>
          <w:left w:w="62" w:type="dxa"/>
          <w:right w:w="62" w:type="dxa"/>
        </w:tblCellMar>
        <w:tblLook w:val="0000"/>
      </w:tblPr>
      <w:tblGrid>
        <w:gridCol w:w="9497"/>
      </w:tblGrid>
      <w:tr w:rsidTr="00553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t>Range is restricted to essential operating conditions and any other variables essential to the work environment.</w:t>
            </w:r>
          </w:p>
          <w:p w:rsidR="00000000" w:rsidRPr="00553E91" w:rsidP="00553E91">
            <w:pPr>
              <w:pStyle w:val="BodyText"/>
            </w:pPr>
            <w:r w:rsidRPr="00553E91">
              <w:t>Non-essential conditions may be found in the Companion Volume Implementation Guide.</w:t>
            </w:r>
          </w:p>
        </w:tc>
      </w:tr>
    </w:tbl>
    <w:p w:rsidR="00000000" w:rsidRPr="00553E91" w:rsidP="00553E91">
      <w:pPr>
        <w:pStyle w:val="NoPaddingFontSize1"/>
      </w:pPr>
    </w:p>
    <w:p w:rsidR="00000000" w:rsidRPr="00553E91" w:rsidP="00553E91">
      <w:pPr>
        <w:pStyle w:val="AllowPageBreak"/>
      </w:pPr>
    </w:p>
    <w:p w:rsidR="00000000" w:rsidRPr="00553E91" w:rsidP="00553E91">
      <w:pPr>
        <w:pStyle w:val="Heading1"/>
      </w:pPr>
      <w:bookmarkStart w:id="9" w:name="O_1153527"/>
      <w:bookmarkEnd w:id="9"/>
      <w:r w:rsidRPr="00553E91">
        <w:t>Unit Mapping Information</w:t>
      </w:r>
    </w:p>
    <w:tbl>
      <w:tblPr>
        <w:tblW w:w="9497" w:type="dxa"/>
        <w:tblLayout w:type="fixed"/>
        <w:tblCellMar>
          <w:left w:w="62" w:type="dxa"/>
          <w:right w:w="62" w:type="dxa"/>
        </w:tblCellMar>
        <w:tblLook w:val="0000"/>
      </w:tblPr>
      <w:tblGrid>
        <w:gridCol w:w="9497"/>
      </w:tblGrid>
      <w:tr w:rsidTr="00553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t>This unit replaces and is not equivalent to PUAEMR016 Facilitate community involvement in recovery.</w:t>
            </w:r>
          </w:p>
        </w:tc>
      </w:tr>
    </w:tbl>
    <w:p w:rsidR="00000000" w:rsidRPr="00553E91" w:rsidP="00553E91">
      <w:pPr>
        <w:pStyle w:val="NoPaddingFontSize1"/>
      </w:pPr>
    </w:p>
    <w:p w:rsidR="00000000" w:rsidRPr="00553E91" w:rsidP="00553E91">
      <w:pPr>
        <w:pStyle w:val="AllowPageBreak"/>
      </w:pPr>
    </w:p>
    <w:p w:rsidR="00000000" w:rsidRPr="00553E91" w:rsidP="00553E91">
      <w:pPr>
        <w:pStyle w:val="Heading1"/>
      </w:pPr>
      <w:bookmarkStart w:id="10" w:name="O_1153534"/>
      <w:bookmarkEnd w:id="10"/>
      <w:r w:rsidRPr="00553E91">
        <w:t>Links</w:t>
      </w:r>
    </w:p>
    <w:p w:rsidR="00000000" w:rsidRPr="00553E91" w:rsidP="00491D54">
      <w:pPr>
        <w:pStyle w:val="BodyText"/>
      </w:pPr>
      <w:r w:rsidRPr="00553E91">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972F18">
        <w:rPr>
          <w:rStyle w:val="Hyperlink"/>
        </w:rPr>
        <w:t>https://vetnet.gov.au/Pages/TrainingDocs.aspx?q=3eca5672-6d5a-410b-8942-810d0ba05bbf</w:t>
      </w:r>
      <w:r>
        <w:fldChar w:fldCharType="end"/>
      </w:r>
    </w:p>
    <w:p w:rsidR="00000000" w:rsidRPr="00553E91" w:rsidP="00491D54">
      <w:pPr>
        <w:pStyle w:val="BodyText"/>
        <w:sectPr w:rsidSect="00553E91">
          <w:headerReference w:type="default" r:id="rId10"/>
          <w:footerReference w:type="default" r:id="rId11"/>
          <w:pgSz w:w="11908" w:h="16833"/>
          <w:pgMar w:top="1702" w:right="1418" w:bottom="1702" w:left="1418" w:header="992" w:footer="992" w:gutter="0"/>
          <w:cols w:space="720"/>
          <w:noEndnote/>
          <w:docGrid w:linePitch="299"/>
        </w:sectPr>
      </w:pPr>
    </w:p>
    <w:p w:rsidR="00000000" w:rsidRPr="00553E91" w:rsidP="00553E91">
      <w:pPr>
        <w:pStyle w:val="SuperHeading"/>
      </w:pPr>
      <w:r w:rsidRPr="00553E91">
        <w:t>Assessment Requirements for PUAEMR035 Facilitate community inv</w:t>
      </w:r>
      <w:r w:rsidRPr="00553E91">
        <w:t>olvement in recovery</w:t>
      </w:r>
    </w:p>
    <w:p w:rsidR="00000000" w:rsidRPr="00553E91" w:rsidP="00553E91">
      <w:pPr>
        <w:pStyle w:val="Heading1"/>
      </w:pPr>
      <w:bookmarkStart w:id="11" w:name="O_1153529"/>
      <w:bookmarkEnd w:id="11"/>
      <w:r w:rsidRPr="00553E91">
        <w:t>Modification History</w:t>
      </w:r>
    </w:p>
    <w:tbl>
      <w:tblPr>
        <w:tblW w:w="9497" w:type="dxa"/>
        <w:tblLayout w:type="fixed"/>
        <w:tblCellMar>
          <w:left w:w="62" w:type="dxa"/>
          <w:right w:w="62" w:type="dxa"/>
        </w:tblCellMar>
        <w:tblLook w:val="0000"/>
      </w:tblPr>
      <w:tblGrid>
        <w:gridCol w:w="9497"/>
      </w:tblGrid>
      <w:tr w:rsidTr="00553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rPr>
                <w:rStyle w:val="SpecialBold"/>
              </w:rPr>
              <w:t>Release 1.0</w:t>
            </w:r>
            <w:r w:rsidRPr="00553E91">
              <w:t xml:space="preserve"> This is the first release of this unit of competency in the PUA Public Safety Training Package.</w:t>
            </w:r>
          </w:p>
        </w:tc>
      </w:tr>
    </w:tbl>
    <w:p w:rsidR="00000000" w:rsidRPr="00553E91" w:rsidP="00553E91">
      <w:pPr>
        <w:pStyle w:val="NoPaddingFontSize1"/>
      </w:pPr>
    </w:p>
    <w:p w:rsidR="00000000" w:rsidRPr="00553E91" w:rsidP="00553E91">
      <w:pPr>
        <w:pStyle w:val="AllowPageBreak"/>
      </w:pPr>
    </w:p>
    <w:p w:rsidR="00000000" w:rsidRPr="00553E91" w:rsidP="00553E91">
      <w:pPr>
        <w:pStyle w:val="Heading1"/>
      </w:pPr>
      <w:bookmarkStart w:id="12" w:name="O_1153530"/>
      <w:bookmarkEnd w:id="12"/>
      <w:r w:rsidRPr="00553E91">
        <w:t>Performance Evidence</w:t>
      </w:r>
    </w:p>
    <w:tbl>
      <w:tblPr>
        <w:tblW w:w="9497" w:type="dxa"/>
        <w:tblLayout w:type="fixed"/>
        <w:tblCellMar>
          <w:left w:w="62" w:type="dxa"/>
          <w:right w:w="62" w:type="dxa"/>
        </w:tblCellMar>
        <w:tblLook w:val="0000"/>
      </w:tblPr>
      <w:tblGrid>
        <w:gridCol w:w="9497"/>
      </w:tblGrid>
      <w:tr w:rsidTr="00553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 xml:space="preserve">Evidence required to demonstrate competence in this unit must be relevant to and satisfy all the requirements of the elements and performance criteria on at least one occasion and includes </w:t>
            </w:r>
          </w:p>
        </w:tc>
      </w:tr>
      <w:tr w:rsidTr="00553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3E91" w:rsidP="00553E91">
            <w:pPr>
              <w:pStyle w:val="ListBullet"/>
            </w:pPr>
            <w:r w:rsidRPr="00553E91">
              <w:t>arranging and planning for community</w:t>
            </w:r>
            <w:r>
              <w:t>’</w:t>
            </w:r>
            <w:r w:rsidRPr="00553E91">
              <w:t>s sustainable recovery</w:t>
            </w:r>
          </w:p>
          <w:p w:rsidR="00000000" w:rsidRPr="00553E91" w:rsidP="00553E91">
            <w:pPr>
              <w:pStyle w:val="ListBullet"/>
            </w:pPr>
            <w:r w:rsidRPr="00553E91">
              <w:t>comm</w:t>
            </w:r>
            <w:r w:rsidRPr="00553E91">
              <w:t xml:space="preserve">unicating and consulting with entities and networks </w:t>
            </w:r>
          </w:p>
          <w:p w:rsidR="00000000" w:rsidRPr="00553E91" w:rsidP="00553E91">
            <w:pPr>
              <w:pStyle w:val="ListBullet"/>
            </w:pPr>
            <w:r w:rsidRPr="00553E91">
              <w:t xml:space="preserve">contributing to the development of recovery strategies  </w:t>
            </w:r>
          </w:p>
          <w:p w:rsidR="00000000" w:rsidRPr="00553E91" w:rsidP="00553E91">
            <w:pPr>
              <w:pStyle w:val="ListBullet"/>
            </w:pPr>
            <w:r w:rsidRPr="00553E91">
              <w:t xml:space="preserve">cultivating strategic relationships with key entities and networks  </w:t>
            </w:r>
          </w:p>
          <w:p w:rsidR="00000000" w:rsidRPr="00553E91" w:rsidP="00553E91">
            <w:pPr>
              <w:pStyle w:val="ListBullet"/>
            </w:pPr>
            <w:r w:rsidRPr="00553E91">
              <w:t>demonstrating decision making in community involvement in recovery</w:t>
            </w:r>
          </w:p>
          <w:p w:rsidR="00000000" w:rsidRPr="00553E91" w:rsidP="00553E91">
            <w:pPr>
              <w:pStyle w:val="ListBullet"/>
            </w:pPr>
            <w:r w:rsidRPr="00553E91">
              <w:t>developing</w:t>
            </w:r>
            <w:r w:rsidRPr="00553E91">
              <w:t xml:space="preserve"> and reviewing transition plans</w:t>
            </w:r>
          </w:p>
          <w:p w:rsidR="00000000" w:rsidRPr="00553E91" w:rsidP="00553E91">
            <w:pPr>
              <w:pStyle w:val="ListBullet"/>
            </w:pPr>
            <w:r w:rsidRPr="00553E91">
              <w:t xml:space="preserve">following organisational policies and procedures </w:t>
            </w:r>
          </w:p>
          <w:p w:rsidR="00000000" w:rsidRPr="00553E91" w:rsidP="00553E91">
            <w:pPr>
              <w:pStyle w:val="ListBullet"/>
            </w:pPr>
            <w:r w:rsidRPr="00553E91">
              <w:t>identifying community needs, issues and concerns</w:t>
            </w:r>
          </w:p>
          <w:p w:rsidR="00000000" w:rsidRPr="00553E91" w:rsidP="00553E91">
            <w:pPr>
              <w:pStyle w:val="ListBullet"/>
            </w:pPr>
            <w:r w:rsidRPr="00553E91">
              <w:t>implementing community engagement processes</w:t>
            </w:r>
          </w:p>
          <w:p w:rsidR="00000000" w:rsidRPr="00553E91" w:rsidP="00553E91">
            <w:pPr>
              <w:pStyle w:val="ListBullet"/>
            </w:pPr>
            <w:r w:rsidRPr="00553E91">
              <w:t xml:space="preserve">leading and motivating teams and entities </w:t>
            </w:r>
          </w:p>
          <w:p w:rsidR="00000000" w:rsidRPr="00553E91" w:rsidP="00553E91">
            <w:pPr>
              <w:pStyle w:val="ListBullet"/>
            </w:pPr>
            <w:r w:rsidRPr="00553E91">
              <w:t>providing expertise and resources to support the community</w:t>
            </w:r>
          </w:p>
          <w:p w:rsidR="00000000" w:rsidRPr="00553E91" w:rsidP="00553E91">
            <w:pPr>
              <w:pStyle w:val="ListBullet"/>
            </w:pPr>
            <w:r w:rsidRPr="00553E91">
              <w:t>undertaking audit and reporting requirements.</w:t>
            </w:r>
          </w:p>
        </w:tc>
      </w:tr>
    </w:tbl>
    <w:p w:rsidR="00000000" w:rsidRPr="00553E91" w:rsidP="00553E91">
      <w:pPr>
        <w:pStyle w:val="NoPaddingFontSize1"/>
      </w:pPr>
    </w:p>
    <w:p w:rsidR="00000000" w:rsidRPr="00553E91" w:rsidP="00553E91">
      <w:pPr>
        <w:pStyle w:val="AllowPageBreak"/>
      </w:pPr>
    </w:p>
    <w:p w:rsidR="00000000" w:rsidRPr="00553E91" w:rsidP="00553E91">
      <w:pPr>
        <w:pStyle w:val="Heading1"/>
      </w:pPr>
      <w:bookmarkStart w:id="13" w:name="O_1153531"/>
      <w:bookmarkEnd w:id="13"/>
      <w:r w:rsidRPr="00553E91">
        <w:t>Knowledge Evidence</w:t>
      </w:r>
    </w:p>
    <w:tbl>
      <w:tblPr>
        <w:tblW w:w="9497" w:type="dxa"/>
        <w:tblLayout w:type="fixed"/>
        <w:tblCellMar>
          <w:left w:w="62" w:type="dxa"/>
          <w:right w:w="62" w:type="dxa"/>
        </w:tblCellMar>
        <w:tblLook w:val="0000"/>
      </w:tblPr>
      <w:tblGrid>
        <w:gridCol w:w="9497"/>
      </w:tblGrid>
      <w:tr w:rsidTr="00553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3E91">
            <w:pPr>
              <w:pStyle w:val="BodyText"/>
              <w:rPr>
                <w:lang w:val="en-NZ"/>
              </w:rPr>
            </w:pPr>
            <w:r w:rsidRPr="00553E91">
              <w:t>Evidence required to demonstrate competence in this unit must be relevant to and satisfy all the requirements o</w:t>
            </w:r>
            <w:r w:rsidRPr="00553E91">
              <w:t>f the elements and performance criteria and includes knowledge of</w:t>
            </w:r>
          </w:p>
        </w:tc>
      </w:tr>
      <w:tr w:rsidTr="00553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3E91" w:rsidP="00553E91">
            <w:pPr>
              <w:pStyle w:val="ListBullet"/>
            </w:pPr>
            <w:r w:rsidRPr="00553E91">
              <w:t>collection and analysis of information on impacts, needs and issues to inform recovery planning</w:t>
            </w:r>
          </w:p>
          <w:p w:rsidR="00000000" w:rsidRPr="00553E91" w:rsidP="00553E91">
            <w:pPr>
              <w:pStyle w:val="ListBullet"/>
            </w:pPr>
            <w:r w:rsidRPr="00553E91">
              <w:t>communication methods and processes for community audiences</w:t>
            </w:r>
          </w:p>
          <w:p w:rsidR="00000000" w:rsidRPr="00553E91" w:rsidP="00553E91">
            <w:pPr>
              <w:pStyle w:val="ListBullet"/>
            </w:pPr>
            <w:r w:rsidRPr="00553E91">
              <w:t>community profile, entities an</w:t>
            </w:r>
            <w:r w:rsidRPr="00553E91">
              <w:t xml:space="preserve">d networks </w:t>
            </w:r>
          </w:p>
          <w:p w:rsidR="00000000" w:rsidRPr="00553E91" w:rsidP="00553E91">
            <w:pPr>
              <w:pStyle w:val="ListBullet"/>
            </w:pPr>
            <w:r w:rsidRPr="00553E91">
              <w:t xml:space="preserve">community recovery principles </w:t>
            </w:r>
          </w:p>
          <w:p w:rsidR="00000000" w:rsidRPr="00553E91" w:rsidP="00553E91">
            <w:pPr>
              <w:pStyle w:val="ListBullet"/>
            </w:pPr>
            <w:r w:rsidRPr="00553E91">
              <w:t xml:space="preserve">disaster recovery funding arrangements </w:t>
            </w:r>
          </w:p>
          <w:p w:rsidR="00000000" w:rsidRPr="00553E91" w:rsidP="00553E91">
            <w:pPr>
              <w:pStyle w:val="ListBullet"/>
            </w:pPr>
            <w:r w:rsidRPr="00553E91">
              <w:t>emergency management arrangements and recovery services</w:t>
            </w:r>
          </w:p>
          <w:p w:rsidR="00000000" w:rsidRPr="00553E91" w:rsidP="00553E91">
            <w:pPr>
              <w:pStyle w:val="ListBullet"/>
            </w:pPr>
            <w:r w:rsidRPr="00553E91">
              <w:t xml:space="preserve">organisational documentation, policies and procedures  </w:t>
            </w:r>
          </w:p>
          <w:p w:rsidR="00000000" w:rsidRPr="00553E91" w:rsidP="00553E91">
            <w:pPr>
              <w:pStyle w:val="ListBullet"/>
            </w:pPr>
            <w:r w:rsidRPr="00553E91">
              <w:t>physical and mental wellbeing strategies</w:t>
            </w:r>
          </w:p>
          <w:p w:rsidR="00000000" w:rsidRPr="00553E91" w:rsidP="00553E91">
            <w:pPr>
              <w:pStyle w:val="ListBullet"/>
            </w:pPr>
            <w:r w:rsidRPr="00553E91">
              <w:t>provision of informa</w:t>
            </w:r>
            <w:r w:rsidRPr="00553E91">
              <w:t xml:space="preserve">tion to entities and networks </w:t>
            </w:r>
          </w:p>
          <w:p w:rsidR="00000000" w:rsidRPr="00553E91" w:rsidP="00553E91">
            <w:pPr>
              <w:pStyle w:val="ListBullet"/>
            </w:pPr>
            <w:r w:rsidRPr="00553E91">
              <w:t xml:space="preserve">risk mitigation     </w:t>
            </w:r>
          </w:p>
          <w:p w:rsidR="00000000" w:rsidRPr="00553E91" w:rsidP="00553E91">
            <w:pPr>
              <w:pStyle w:val="ListBullet"/>
            </w:pPr>
            <w:r w:rsidRPr="00553E91">
              <w:t>similar emergency events and related impacts, recovery needs and issues.</w:t>
            </w:r>
          </w:p>
        </w:tc>
      </w:tr>
    </w:tbl>
    <w:p w:rsidR="00000000" w:rsidRPr="00553E91" w:rsidP="00553E91">
      <w:pPr>
        <w:pStyle w:val="NoPaddingFontSize1"/>
      </w:pPr>
    </w:p>
    <w:p w:rsidR="00000000" w:rsidRPr="00553E91" w:rsidP="00553E91">
      <w:pPr>
        <w:pStyle w:val="AllowPageBreak"/>
      </w:pPr>
    </w:p>
    <w:p w:rsidR="00000000" w:rsidRPr="00553E91" w:rsidP="00553E91">
      <w:pPr>
        <w:pStyle w:val="Heading1"/>
      </w:pPr>
      <w:bookmarkStart w:id="14" w:name="O_1153532"/>
      <w:bookmarkEnd w:id="14"/>
      <w:r w:rsidRPr="00553E91">
        <w:t>Assessment Conditions</w:t>
      </w:r>
    </w:p>
    <w:tbl>
      <w:tblPr>
        <w:tblW w:w="9497" w:type="dxa"/>
        <w:tblLayout w:type="fixed"/>
        <w:tblCellMar>
          <w:left w:w="62" w:type="dxa"/>
          <w:right w:w="62" w:type="dxa"/>
        </w:tblCellMar>
        <w:tblLook w:val="0000"/>
      </w:tblPr>
      <w:tblGrid>
        <w:gridCol w:w="9497"/>
      </w:tblGrid>
      <w:tr w:rsidTr="00553E9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3E91" w:rsidP="00553E91">
            <w:pPr>
              <w:pStyle w:val="BodyText"/>
            </w:pPr>
            <w:r w:rsidRPr="00553E91">
              <w:t>Assessors must hold credentials specified within the Standards for Registered Training O</w:t>
            </w:r>
            <w:r w:rsidRPr="00553E91">
              <w:t xml:space="preserve">rganisations current at the time of assessment. </w:t>
            </w:r>
          </w:p>
          <w:p w:rsidR="00000000" w:rsidRPr="00553E91" w:rsidP="00553E91">
            <w:pPr>
              <w:pStyle w:val="BodyText"/>
            </w:pPr>
            <w:r w:rsidRPr="00553E91">
              <w:t xml:space="preserve">Assessment must satisfy the Principles of Assessment and Rules of Evidence and all regulatory requirements included within the Standards for Registered Training Organisations current at the time of assessment. </w:t>
            </w:r>
          </w:p>
          <w:p w:rsidR="00000000" w:rsidRPr="00553E91" w:rsidP="00553E91">
            <w:pPr>
              <w:pStyle w:val="BodyText"/>
            </w:pPr>
            <w:r w:rsidRPr="00553E91">
              <w:t>Assessment must occur in operational situatio</w:t>
            </w:r>
            <w:r w:rsidRPr="00553E91">
              <w:t>ns or in simulated operational training situations that reflect workplace conditions.</w:t>
            </w:r>
          </w:p>
          <w:p w:rsidR="00000000" w:rsidRPr="00553E91" w:rsidP="00553E91">
            <w:pPr>
              <w:pStyle w:val="BodyText"/>
            </w:pPr>
            <w:r w:rsidRPr="00553E91">
              <w:t xml:space="preserve">Assessment processes and techniques must be appropriate to the language, literacy and numeracy requirements of the work being performed and the needs of the candidate. </w:t>
            </w:r>
          </w:p>
          <w:p w:rsidR="00000000" w:rsidRPr="00553E91" w:rsidP="00553E91">
            <w:pPr>
              <w:pStyle w:val="BodyText"/>
            </w:pPr>
            <w:r w:rsidRPr="00553E91">
              <w:t>R</w:t>
            </w:r>
            <w:r w:rsidRPr="00553E91">
              <w:t>esources for assessment must include access to</w:t>
            </w:r>
          </w:p>
          <w:p w:rsidR="00000000" w:rsidRPr="00553E91" w:rsidP="00553E91">
            <w:pPr>
              <w:pStyle w:val="ListBullet"/>
            </w:pPr>
            <w:r w:rsidRPr="00553E91">
              <w:t xml:space="preserve">a range of exercises and/or case studies </w:t>
            </w:r>
          </w:p>
          <w:p w:rsidR="00000000" w:rsidRPr="00553E91" w:rsidP="00553E91">
            <w:pPr>
              <w:pStyle w:val="ListBullet"/>
            </w:pPr>
            <w:r w:rsidRPr="00553E91">
              <w:t>appropriate materials and equipment currently used in industry</w:t>
            </w:r>
          </w:p>
          <w:p w:rsidR="00000000" w:rsidRPr="00553E91" w:rsidP="00553E91">
            <w:pPr>
              <w:pStyle w:val="ListBullet"/>
            </w:pPr>
            <w:r w:rsidRPr="00553E91">
              <w:t>applicable documentation including organisational procedures, standards, equipment specifications, regu</w:t>
            </w:r>
            <w:r w:rsidRPr="00553E91">
              <w:t>lations, codes of practice and operational manuals.</w:t>
            </w:r>
          </w:p>
        </w:tc>
      </w:tr>
    </w:tbl>
    <w:p w:rsidR="00000000" w:rsidRPr="00553E91" w:rsidP="00553E91">
      <w:pPr>
        <w:pStyle w:val="NoPaddingFontSize1"/>
      </w:pPr>
    </w:p>
    <w:p w:rsidR="00000000" w:rsidRPr="00553E91" w:rsidP="00553E91">
      <w:pPr>
        <w:pStyle w:val="AllowPageBreak"/>
      </w:pPr>
    </w:p>
    <w:p w:rsidR="00000000" w:rsidRPr="00553E91" w:rsidP="00553E91">
      <w:pPr>
        <w:pStyle w:val="Heading1"/>
      </w:pPr>
      <w:bookmarkStart w:id="15" w:name="O_1153535"/>
      <w:bookmarkEnd w:id="15"/>
      <w:r w:rsidRPr="00553E91">
        <w:t>Links</w:t>
      </w:r>
    </w:p>
    <w:p w:rsidR="00000000" w:rsidRPr="00553E91" w:rsidP="00491D54">
      <w:pPr>
        <w:pStyle w:val="BodyText"/>
      </w:pPr>
      <w:r w:rsidRPr="00553E91">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972F18">
        <w:rPr>
          <w:rStyle w:val="Hyperlink"/>
        </w:rPr>
        <w:t>https://vetnet.gov.au/Pages/TrainingDocs.aspx?q=3eca5672-6d5a-410b-8942-810d0ba05bbf</w:t>
      </w:r>
      <w:r>
        <w:fldChar w:fldCharType="end"/>
      </w:r>
    </w:p>
    <w:p w:rsidR="00000000" w:rsidRPr="00553E91" w:rsidP="00553E91"/>
    <w:sectPr w:rsidSect="00553E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E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E91" w:rsidRPr="00491D54" w:rsidP="00491D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E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D54" w:rsidP="00553E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1D54" w:rsidP="00553E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91D54" w:rsidP="00553E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E91" w:rsidP="00553E91">
    <w:pPr>
      <w:pStyle w:val="Footer"/>
      <w:framePr w:wrap="around"/>
    </w:pPr>
    <w:r>
      <w:fldChar w:fldCharType="begin"/>
    </w:r>
    <w:r>
      <w:instrText xml:space="preserve"> DOCPROPERTY  Subject  \* MERGEFORMAT </w:instrText>
    </w:r>
    <w:r>
      <w:fldChar w:fldCharType="separate"/>
    </w:r>
    <w:r w:rsidR="00491D54">
      <w:t>Approved</w:t>
    </w:r>
    <w:r w:rsidR="00491D54">
      <w:fldChar w:fldCharType="end"/>
    </w:r>
    <w:r>
      <w:tab/>
      <w:t xml:space="preserve">Page </w:t>
    </w:r>
    <w:r>
      <w:fldChar w:fldCharType="begin"/>
    </w:r>
    <w:r>
      <w:instrText xml:space="preserve"> PAGE  \* Arabic  \* MERGEFORMAT </w:instrText>
    </w:r>
    <w:r>
      <w:fldChar w:fldCharType="separate"/>
    </w:r>
    <w:r w:rsidR="00491D5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1D54">
      <w:rPr>
        <w:noProof/>
      </w:rPr>
      <w:t>4</w:t>
    </w:r>
    <w:r>
      <w:rPr>
        <w:noProof/>
      </w:rPr>
      <w:fldChar w:fldCharType="end"/>
    </w:r>
  </w:p>
  <w:p w:rsidR="00553E91" w:rsidP="00553E91">
    <w:pPr>
      <w:pStyle w:val="Footer"/>
      <w:framePr w:wrap="around"/>
    </w:pPr>
    <w:r>
      <w:t xml:space="preserve">© Commonwealth of Australia, </w:t>
    </w:r>
    <w:r>
      <w:fldChar w:fldCharType="begin"/>
    </w:r>
    <w:r>
      <w:instrText xml:space="preserve"> DATE  \@ "yyyy"  \* MERGEFORMAT </w:instrText>
    </w:r>
    <w:r>
      <w:fldChar w:fldCharType="separate"/>
    </w:r>
    <w:r w:rsidR="00491D54">
      <w:rPr>
        <w:noProof/>
      </w:rPr>
      <w:t>2025</w:t>
    </w:r>
    <w:r>
      <w:fldChar w:fldCharType="end"/>
    </w:r>
    <w:r>
      <w:tab/>
    </w:r>
    <w:r>
      <w:fldChar w:fldCharType="begin"/>
    </w:r>
    <w:r>
      <w:instrText xml:space="preserve"> DOCPROPERTY  Author  \* MERGEFORMAT </w:instrText>
    </w:r>
    <w:r>
      <w:fldChar w:fldCharType="separate"/>
    </w:r>
    <w:r w:rsidR="00491D54">
      <w:t>Public Skills Australia</w:t>
    </w:r>
    <w:r w:rsidR="00491D54">
      <w:fldChar w:fldCharType="end"/>
    </w:r>
  </w:p>
  <w:p w:rsidR="00553E91" w:rsidP="00553E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E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D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3E91" w:rsidRPr="00491D54" w:rsidP="00491D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E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D54" w:rsidRPr="002D2AF8" w:rsidP="00553E91">
    <w:pPr>
      <w:pStyle w:val="Header"/>
      <w:framePr w:wrap="around"/>
    </w:pPr>
    <w:r>
      <w:fldChar w:fldCharType="begin"/>
    </w:r>
    <w:r>
      <w:instrText xml:space="preserve"> TITLE   \* MERGEFORMAT </w:instrText>
    </w:r>
    <w:r>
      <w:fldChar w:fldCharType="separate"/>
    </w:r>
    <w:r>
      <w:t>PUAEMR035 Facilitate community involvement in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1D54" w:rsidP="00553E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E91" w:rsidRPr="002D2AF8" w:rsidP="00553E91">
    <w:pPr>
      <w:pStyle w:val="Header"/>
      <w:framePr w:wrap="around"/>
    </w:pPr>
    <w:r>
      <w:fldChar w:fldCharType="begin"/>
    </w:r>
    <w:r>
      <w:instrText xml:space="preserve"> TITLE   \* MERGEFORMAT </w:instrText>
    </w:r>
    <w:r>
      <w:fldChar w:fldCharType="separate"/>
    </w:r>
    <w:r w:rsidR="00491D54">
      <w:t>PUAEMR035 Facilitate community involvement in recovery</w:t>
    </w:r>
    <w:r w:rsidR="00491D54">
      <w:fldChar w:fldCharType="end"/>
    </w:r>
    <w:r>
      <w:tab/>
      <w:t xml:space="preserve">Date this document was generated: </w:t>
    </w:r>
    <w:r>
      <w:fldChar w:fldCharType="begin"/>
    </w:r>
    <w:r>
      <w:instrText xml:space="preserve"> CREATEDATE  \@ "d MMMM yyyy"  \* MERGEFORMAT </w:instrText>
    </w:r>
    <w:r>
      <w:fldChar w:fldCharType="separate"/>
    </w:r>
    <w:r w:rsidR="00491D54">
      <w:rPr>
        <w:noProof/>
      </w:rPr>
      <w:t>2 March 2025</w:t>
    </w:r>
    <w:r>
      <w:fldChar w:fldCharType="end"/>
    </w:r>
  </w:p>
  <w:p w:rsidR="00553E91" w:rsidP="00553E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C2F5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70E9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E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3E91"/>
    <w:pPr>
      <w:spacing w:before="360" w:after="60"/>
      <w:outlineLvl w:val="0"/>
    </w:pPr>
    <w:rPr>
      <w:sz w:val="32"/>
    </w:rPr>
  </w:style>
  <w:style w:type="paragraph" w:styleId="Heading2">
    <w:name w:val="heading 2"/>
    <w:basedOn w:val="HeadingBase"/>
    <w:next w:val="BodyText"/>
    <w:link w:val="Heading2Char"/>
    <w:qFormat/>
    <w:rsid w:val="00553E91"/>
    <w:pPr>
      <w:keepLines/>
      <w:spacing w:before="240" w:after="120"/>
      <w:outlineLvl w:val="1"/>
    </w:pPr>
    <w:rPr>
      <w:sz w:val="28"/>
      <w:szCs w:val="40"/>
    </w:rPr>
  </w:style>
  <w:style w:type="paragraph" w:styleId="Heading3">
    <w:name w:val="heading 3"/>
    <w:basedOn w:val="HeadingBase"/>
    <w:next w:val="BodyText"/>
    <w:link w:val="Heading3Char"/>
    <w:qFormat/>
    <w:rsid w:val="00553E91"/>
    <w:pPr>
      <w:spacing w:before="180" w:after="120"/>
      <w:outlineLvl w:val="2"/>
    </w:pPr>
    <w:rPr>
      <w:spacing w:val="-10"/>
      <w:kern w:val="32"/>
    </w:rPr>
  </w:style>
  <w:style w:type="paragraph" w:styleId="Heading4">
    <w:name w:val="heading 4"/>
    <w:basedOn w:val="HeadingBase"/>
    <w:next w:val="BodyText"/>
    <w:link w:val="Heading4Char"/>
    <w:qFormat/>
    <w:rsid w:val="00553E91"/>
    <w:pPr>
      <w:spacing w:before="160" w:after="120"/>
      <w:outlineLvl w:val="3"/>
    </w:pPr>
    <w:rPr>
      <w:sz w:val="22"/>
    </w:rPr>
  </w:style>
  <w:style w:type="paragraph" w:styleId="Heading5">
    <w:name w:val="heading 5"/>
    <w:basedOn w:val="HeadingBase"/>
    <w:next w:val="Normal"/>
    <w:link w:val="Heading5Char"/>
    <w:qFormat/>
    <w:rsid w:val="00553E91"/>
    <w:pPr>
      <w:spacing w:before="80"/>
      <w:outlineLvl w:val="4"/>
    </w:pPr>
    <w:rPr>
      <w:color w:val="918585"/>
      <w:sz w:val="20"/>
    </w:rPr>
  </w:style>
  <w:style w:type="paragraph" w:styleId="Heading6">
    <w:name w:val="heading 6"/>
    <w:basedOn w:val="HeadingBase"/>
    <w:next w:val="Normal"/>
    <w:link w:val="Heading6Char"/>
    <w:qFormat/>
    <w:rsid w:val="00553E91"/>
    <w:pPr>
      <w:spacing w:before="60"/>
      <w:outlineLvl w:val="5"/>
    </w:pPr>
    <w:rPr>
      <w:color w:val="918585"/>
      <w:sz w:val="20"/>
    </w:rPr>
  </w:style>
  <w:style w:type="paragraph" w:styleId="Heading7">
    <w:name w:val="heading 7"/>
    <w:basedOn w:val="Normal"/>
    <w:next w:val="Normal"/>
    <w:link w:val="Heading7Char"/>
    <w:qFormat/>
    <w:rsid w:val="00553E91"/>
    <w:pPr>
      <w:ind w:left="720"/>
      <w:outlineLvl w:val="6"/>
    </w:pPr>
    <w:rPr>
      <w:i/>
    </w:rPr>
  </w:style>
  <w:style w:type="paragraph" w:styleId="Heading8">
    <w:name w:val="heading 8"/>
    <w:basedOn w:val="Normal"/>
    <w:next w:val="Normal"/>
    <w:link w:val="Heading8Char"/>
    <w:qFormat/>
    <w:rsid w:val="00553E91"/>
    <w:pPr>
      <w:ind w:left="720"/>
      <w:outlineLvl w:val="7"/>
    </w:pPr>
    <w:rPr>
      <w:i/>
    </w:rPr>
  </w:style>
  <w:style w:type="paragraph" w:styleId="Heading9">
    <w:name w:val="heading 9"/>
    <w:basedOn w:val="Normal"/>
    <w:next w:val="Normal"/>
    <w:link w:val="Heading9Char"/>
    <w:qFormat/>
    <w:rsid w:val="00553E91"/>
    <w:pPr>
      <w:ind w:left="720"/>
      <w:outlineLvl w:val="8"/>
    </w:pPr>
    <w:rPr>
      <w:i/>
    </w:rPr>
  </w:style>
  <w:style w:type="character" w:default="1" w:styleId="DefaultParagraphFont">
    <w:name w:val="Default Paragraph Font"/>
    <w:uiPriority w:val="1"/>
    <w:unhideWhenUsed/>
    <w:rsid w:val="00553E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3E91"/>
  </w:style>
  <w:style w:type="character" w:customStyle="1" w:styleId="Heading1Char">
    <w:name w:val="Heading 1 Char"/>
    <w:basedOn w:val="DefaultParagraphFont"/>
    <w:link w:val="Heading1"/>
    <w:rsid w:val="00553E91"/>
    <w:rPr>
      <w:rFonts w:ascii="Times New Roman" w:eastAsia="Times New Roman" w:hAnsi="Times New Roman" w:cs="Times New Roman"/>
      <w:b/>
      <w:sz w:val="32"/>
      <w:szCs w:val="20"/>
      <w:lang w:eastAsia="en-US"/>
    </w:rPr>
  </w:style>
  <w:style w:type="paragraph" w:styleId="BodyText">
    <w:name w:val="Body Text"/>
    <w:basedOn w:val="Normal"/>
    <w:link w:val="BodyTextChar"/>
    <w:rsid w:val="00553E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3E91"/>
    <w:rPr>
      <w:rFonts w:ascii="Times New Roman" w:eastAsia="Times New Roman" w:hAnsi="Times New Roman" w:cs="Times New Roman"/>
      <w:sz w:val="24"/>
      <w:lang w:eastAsia="en-US"/>
    </w:rPr>
  </w:style>
  <w:style w:type="paragraph" w:styleId="ListBullet">
    <w:name w:val="List Bullet"/>
    <w:basedOn w:val="List"/>
    <w:rsid w:val="00553E91"/>
    <w:pPr>
      <w:numPr>
        <w:numId w:val="11"/>
      </w:numPr>
      <w:tabs>
        <w:tab w:val="clear" w:pos="340"/>
      </w:tabs>
      <w:spacing w:before="40" w:after="40"/>
    </w:pPr>
  </w:style>
  <w:style w:type="character" w:customStyle="1" w:styleId="SpecialBold">
    <w:name w:val="Special Bold"/>
    <w:basedOn w:val="DefaultParagraphFont"/>
    <w:rsid w:val="00553E91"/>
    <w:rPr>
      <w:b/>
      <w:spacing w:val="0"/>
    </w:rPr>
  </w:style>
  <w:style w:type="paragraph" w:customStyle="1" w:styleId="SuperHeading">
    <w:name w:val="SuperHeading"/>
    <w:basedOn w:val="Normal"/>
    <w:rsid w:val="00553E91"/>
    <w:pPr>
      <w:spacing w:before="240" w:after="120"/>
      <w:outlineLvl w:val="0"/>
    </w:pPr>
    <w:rPr>
      <w:rFonts w:ascii="Times New Roman" w:hAnsi="Times New Roman"/>
      <w:b/>
      <w:sz w:val="32"/>
    </w:rPr>
  </w:style>
  <w:style w:type="paragraph" w:customStyle="1" w:styleId="AllowPageBreak">
    <w:name w:val="AllowPageBreak"/>
    <w:rsid w:val="00553E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3E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3E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3E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3E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3E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3E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3E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3E91"/>
    <w:rPr>
      <w:rFonts w:ascii="Courier New" w:eastAsia="Times New Roman" w:hAnsi="Courier New" w:cs="Times New Roman"/>
      <w:i/>
      <w:szCs w:val="20"/>
      <w:lang w:eastAsia="en-US"/>
    </w:rPr>
  </w:style>
  <w:style w:type="paragraph" w:customStyle="1" w:styleId="HeadingBase">
    <w:name w:val="Heading Base"/>
    <w:rsid w:val="00553E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3E91"/>
    <w:pPr>
      <w:tabs>
        <w:tab w:val="right" w:leader="dot" w:pos="9072"/>
      </w:tabs>
      <w:ind w:left="567"/>
    </w:pPr>
    <w:rPr>
      <w:szCs w:val="22"/>
    </w:rPr>
  </w:style>
  <w:style w:type="paragraph" w:customStyle="1" w:styleId="TOCBase">
    <w:name w:val="TOC Base"/>
    <w:rsid w:val="00553E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3E91"/>
    <w:pPr>
      <w:tabs>
        <w:tab w:val="right" w:leader="dot" w:pos="9072"/>
      </w:tabs>
      <w:spacing w:before="40" w:after="40"/>
      <w:ind w:left="284"/>
    </w:pPr>
    <w:rPr>
      <w:rFonts w:ascii="Times New Roman" w:hAnsi="Times New Roman"/>
    </w:rPr>
  </w:style>
  <w:style w:type="paragraph" w:styleId="TOC1">
    <w:name w:val="toc 1"/>
    <w:basedOn w:val="TOCBase"/>
    <w:next w:val="Normal"/>
    <w:rsid w:val="00553E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3E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3E91"/>
    <w:rPr>
      <w:rFonts w:ascii="Times New Roman" w:eastAsia="Times New Roman" w:hAnsi="Times New Roman" w:cs="Times New Roman"/>
      <w:sz w:val="16"/>
      <w:lang w:eastAsia="en-US"/>
    </w:rPr>
  </w:style>
  <w:style w:type="paragraph" w:styleId="Title">
    <w:name w:val="Title"/>
    <w:basedOn w:val="HeadingBase"/>
    <w:link w:val="TitleChar"/>
    <w:qFormat/>
    <w:rsid w:val="00553E91"/>
    <w:pPr>
      <w:spacing w:before="5040"/>
      <w:jc w:val="center"/>
    </w:pPr>
    <w:rPr>
      <w:sz w:val="48"/>
      <w:szCs w:val="72"/>
      <w:lang w:val="en-US"/>
    </w:rPr>
  </w:style>
  <w:style w:type="character" w:customStyle="1" w:styleId="TitleChar">
    <w:name w:val="Title Char"/>
    <w:basedOn w:val="DefaultParagraphFont"/>
    <w:link w:val="Title"/>
    <w:rsid w:val="00553E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3E91"/>
    <w:pPr>
      <w:tabs>
        <w:tab w:val="left" w:pos="3600"/>
        <w:tab w:val="left" w:pos="3958"/>
      </w:tabs>
    </w:pPr>
  </w:style>
  <w:style w:type="paragraph" w:styleId="List">
    <w:name w:val="List"/>
    <w:basedOn w:val="BodyText"/>
    <w:next w:val="BodyText"/>
    <w:rsid w:val="00553E91"/>
    <w:pPr>
      <w:tabs>
        <w:tab w:val="left" w:pos="340"/>
      </w:tabs>
      <w:spacing w:before="60" w:after="60"/>
      <w:ind w:left="340" w:hanging="340"/>
    </w:pPr>
  </w:style>
  <w:style w:type="paragraph" w:customStyle="1" w:styleId="Note">
    <w:name w:val="Note"/>
    <w:basedOn w:val="BodyText"/>
    <w:rsid w:val="00553E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3E91"/>
    <w:pPr>
      <w:framePr w:wrap="auto" w:hAnchor="text" w:y="6049"/>
    </w:pPr>
    <w:rPr>
      <w:color w:val="000000"/>
      <w:sz w:val="40"/>
    </w:rPr>
  </w:style>
  <w:style w:type="paragraph" w:customStyle="1" w:styleId="TOCTitle">
    <w:name w:val="TOCTitle"/>
    <w:basedOn w:val="Heading1"/>
    <w:rsid w:val="00553E91"/>
    <w:pPr>
      <w:spacing w:after="240"/>
      <w:jc w:val="center"/>
      <w:outlineLvl w:val="9"/>
    </w:pPr>
    <w:rPr>
      <w:caps/>
    </w:rPr>
  </w:style>
  <w:style w:type="paragraph" w:customStyle="1" w:styleId="Version">
    <w:name w:val="Version"/>
    <w:rsid w:val="00553E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3E91"/>
    <w:pPr>
      <w:numPr>
        <w:numId w:val="12"/>
      </w:numPr>
      <w:tabs>
        <w:tab w:val="clear" w:pos="680"/>
      </w:tabs>
    </w:pPr>
  </w:style>
  <w:style w:type="paragraph" w:styleId="Index1">
    <w:name w:val="index 1"/>
    <w:basedOn w:val="Normal"/>
    <w:next w:val="Normal"/>
    <w:semiHidden/>
    <w:rsid w:val="00553E91"/>
    <w:pPr>
      <w:keepNext w:val="0"/>
      <w:tabs>
        <w:tab w:val="right" w:pos="4176"/>
      </w:tabs>
      <w:ind w:left="198" w:hanging="198"/>
    </w:pPr>
    <w:rPr>
      <w:rFonts w:ascii="Garamond" w:hAnsi="Garamond"/>
    </w:rPr>
  </w:style>
  <w:style w:type="paragraph" w:styleId="IndexHeading">
    <w:name w:val="index heading"/>
    <w:basedOn w:val="Normal"/>
    <w:next w:val="Index1"/>
    <w:semiHidden/>
    <w:rsid w:val="00553E91"/>
    <w:pPr>
      <w:spacing w:before="120" w:after="120"/>
    </w:pPr>
    <w:rPr>
      <w:rFonts w:ascii="Arial" w:hAnsi="Arial"/>
      <w:b/>
      <w:color w:val="918585"/>
      <w:sz w:val="24"/>
    </w:rPr>
  </w:style>
  <w:style w:type="paragraph" w:styleId="Header">
    <w:name w:val="header"/>
    <w:basedOn w:val="Normal"/>
    <w:link w:val="HeaderChar"/>
    <w:rsid w:val="00553E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3E91"/>
    <w:rPr>
      <w:rFonts w:ascii="Times New Roman" w:eastAsia="Times New Roman" w:hAnsi="Times New Roman" w:cs="Times New Roman"/>
      <w:sz w:val="16"/>
      <w:szCs w:val="20"/>
      <w:lang w:val="en-GB" w:eastAsia="en-US"/>
    </w:rPr>
  </w:style>
  <w:style w:type="paragraph" w:customStyle="1" w:styleId="Chapter">
    <w:name w:val="Chapter"/>
    <w:basedOn w:val="Normal"/>
    <w:rsid w:val="00553E91"/>
    <w:pPr>
      <w:spacing w:before="240"/>
    </w:pPr>
    <w:rPr>
      <w:rFonts w:ascii="Times New Roman" w:hAnsi="Times New Roman"/>
      <w:smallCaps/>
      <w:spacing w:val="80"/>
      <w:sz w:val="28"/>
    </w:rPr>
  </w:style>
  <w:style w:type="paragraph" w:customStyle="1" w:styleId="InChapter">
    <w:name w:val="InChapter"/>
    <w:basedOn w:val="Heading3"/>
    <w:rsid w:val="00553E91"/>
    <w:pPr>
      <w:spacing w:after="240"/>
      <w:outlineLvl w:val="9"/>
    </w:pPr>
    <w:rPr>
      <w:noProof/>
    </w:rPr>
  </w:style>
  <w:style w:type="paragraph" w:styleId="Index2">
    <w:name w:val="index 2"/>
    <w:basedOn w:val="Normal"/>
    <w:next w:val="Normal"/>
    <w:semiHidden/>
    <w:rsid w:val="00553E91"/>
    <w:pPr>
      <w:tabs>
        <w:tab w:val="right" w:pos="4176"/>
      </w:tabs>
      <w:ind w:left="568" w:hanging="284"/>
    </w:pPr>
    <w:rPr>
      <w:rFonts w:ascii="Garamond" w:hAnsi="Garamond"/>
    </w:rPr>
  </w:style>
  <w:style w:type="paragraph" w:customStyle="1" w:styleId="Byline">
    <w:name w:val="Byline"/>
    <w:rsid w:val="00553E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3E91"/>
    <w:pPr>
      <w:tabs>
        <w:tab w:val="clear" w:pos="3600"/>
        <w:tab w:val="clear" w:pos="3958"/>
      </w:tabs>
      <w:jc w:val="right"/>
    </w:pPr>
  </w:style>
  <w:style w:type="character" w:styleId="Emphasis">
    <w:name w:val="Emphasis"/>
    <w:basedOn w:val="DefaultParagraphFont"/>
    <w:qFormat/>
    <w:rsid w:val="00553E91"/>
    <w:rPr>
      <w:i/>
    </w:rPr>
  </w:style>
  <w:style w:type="paragraph" w:styleId="Caption">
    <w:name w:val="caption"/>
    <w:basedOn w:val="BodyText"/>
    <w:next w:val="Normal"/>
    <w:qFormat/>
    <w:rsid w:val="00553E91"/>
    <w:pPr>
      <w:framePr w:w="2268" w:hSpace="181" w:vSpace="181" w:wrap="around" w:vAnchor="text" w:hAnchor="page" w:x="1135" w:y="285" w:anchorLock="1"/>
    </w:pPr>
    <w:rPr>
      <w:i/>
    </w:rPr>
  </w:style>
  <w:style w:type="paragraph" w:customStyle="1" w:styleId="MiniTOCTitle">
    <w:name w:val="MiniTOCTitle"/>
    <w:basedOn w:val="Heading4"/>
    <w:rsid w:val="00553E91"/>
    <w:pPr>
      <w:spacing w:before="240"/>
      <w:outlineLvl w:val="9"/>
    </w:pPr>
    <w:rPr>
      <w:noProof/>
      <w:sz w:val="24"/>
    </w:rPr>
  </w:style>
  <w:style w:type="paragraph" w:customStyle="1" w:styleId="MiniTOCItem">
    <w:name w:val="MiniTOCItem"/>
    <w:basedOn w:val="ListBullet"/>
    <w:rsid w:val="00553E91"/>
    <w:pPr>
      <w:numPr>
        <w:numId w:val="0"/>
      </w:numPr>
      <w:tabs>
        <w:tab w:val="right" w:leader="dot" w:pos="6521"/>
      </w:tabs>
      <w:spacing w:before="0" w:after="0"/>
    </w:pPr>
  </w:style>
  <w:style w:type="paragraph" w:customStyle="1" w:styleId="TOFTitle">
    <w:name w:val="TOFTitle"/>
    <w:basedOn w:val="TOCTitle"/>
    <w:rsid w:val="00553E91"/>
  </w:style>
  <w:style w:type="paragraph" w:styleId="TableofFigures">
    <w:name w:val="table of figures"/>
    <w:basedOn w:val="Normal"/>
    <w:next w:val="Normal"/>
    <w:semiHidden/>
    <w:rsid w:val="00553E91"/>
    <w:pPr>
      <w:tabs>
        <w:tab w:val="right" w:leader="dot" w:pos="9072"/>
      </w:tabs>
      <w:ind w:left="970" w:hanging="403"/>
    </w:pPr>
    <w:rPr>
      <w:rFonts w:ascii="Times New Roman" w:hAnsi="Times New Roman"/>
      <w:b/>
    </w:rPr>
  </w:style>
  <w:style w:type="paragraph" w:styleId="ListNumber">
    <w:name w:val="List Number"/>
    <w:basedOn w:val="List"/>
    <w:rsid w:val="00553E91"/>
    <w:pPr>
      <w:numPr>
        <w:numId w:val="14"/>
      </w:numPr>
      <w:tabs>
        <w:tab w:val="clear" w:pos="340"/>
      </w:tabs>
    </w:pPr>
  </w:style>
  <w:style w:type="character" w:customStyle="1" w:styleId="WingdingSymbols">
    <w:name w:val="Wingding Symbols"/>
    <w:rsid w:val="00553E91"/>
    <w:rPr>
      <w:rFonts w:ascii="Wingdings" w:hAnsi="Wingdings"/>
    </w:rPr>
  </w:style>
  <w:style w:type="paragraph" w:customStyle="1" w:styleId="TableHeading">
    <w:name w:val="Table Heading"/>
    <w:basedOn w:val="HeadingBase"/>
    <w:rsid w:val="00553E91"/>
    <w:pPr>
      <w:keepLines/>
      <w:pBdr>
        <w:bottom w:val="single" w:sz="6" w:space="1" w:color="918585"/>
      </w:pBdr>
      <w:spacing w:before="240"/>
    </w:pPr>
  </w:style>
  <w:style w:type="character" w:customStyle="1" w:styleId="HotSpot">
    <w:name w:val="HotSpot"/>
    <w:rsid w:val="00553E91"/>
    <w:rPr>
      <w:color w:val="0033CC"/>
      <w:u w:val="none"/>
    </w:rPr>
  </w:style>
  <w:style w:type="paragraph" w:customStyle="1" w:styleId="BodyTextRight">
    <w:name w:val="Body Text Right"/>
    <w:basedOn w:val="BodyText"/>
    <w:rsid w:val="00553E91"/>
    <w:pPr>
      <w:spacing w:before="0" w:after="0"/>
      <w:jc w:val="right"/>
    </w:pPr>
  </w:style>
  <w:style w:type="paragraph" w:styleId="Index3">
    <w:name w:val="index 3"/>
    <w:basedOn w:val="ListNumber2"/>
    <w:next w:val="Normal"/>
    <w:semiHidden/>
    <w:rsid w:val="00553E91"/>
    <w:pPr>
      <w:numPr>
        <w:numId w:val="0"/>
      </w:numPr>
      <w:tabs>
        <w:tab w:val="right" w:leader="dot" w:pos="4176"/>
      </w:tabs>
    </w:pPr>
  </w:style>
  <w:style w:type="paragraph" w:styleId="ListNumber2">
    <w:name w:val="List Number 2"/>
    <w:basedOn w:val="List2"/>
    <w:rsid w:val="00553E91"/>
    <w:pPr>
      <w:numPr>
        <w:numId w:val="9"/>
      </w:numPr>
      <w:tabs>
        <w:tab w:val="clear" w:pos="1060"/>
      </w:tabs>
    </w:pPr>
  </w:style>
  <w:style w:type="paragraph" w:customStyle="1" w:styleId="MarginNote">
    <w:name w:val="Margin Note"/>
    <w:basedOn w:val="BodyText"/>
    <w:rsid w:val="00553E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3E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3E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3E91"/>
    <w:rPr>
      <w:sz w:val="32"/>
    </w:rPr>
  </w:style>
  <w:style w:type="paragraph" w:customStyle="1" w:styleId="HeadingProcedure">
    <w:name w:val="Heading Procedure"/>
    <w:basedOn w:val="HeadingBase"/>
    <w:next w:val="Normal"/>
    <w:rsid w:val="00553E91"/>
    <w:pPr>
      <w:tabs>
        <w:tab w:val="left" w:pos="0"/>
      </w:tabs>
      <w:spacing w:before="120" w:after="60"/>
    </w:pPr>
    <w:rPr>
      <w:i/>
      <w:color w:val="918585"/>
      <w:sz w:val="22"/>
    </w:rPr>
  </w:style>
  <w:style w:type="paragraph" w:customStyle="1" w:styleId="TableBodyText">
    <w:name w:val="Table Body Text"/>
    <w:basedOn w:val="BodyText"/>
    <w:rsid w:val="00553E91"/>
    <w:pPr>
      <w:spacing w:before="60" w:after="60"/>
    </w:pPr>
  </w:style>
  <w:style w:type="paragraph" w:styleId="ListContinue">
    <w:name w:val="List Continue"/>
    <w:basedOn w:val="List"/>
    <w:rsid w:val="00553E91"/>
    <w:pPr>
      <w:ind w:firstLine="0"/>
    </w:pPr>
  </w:style>
  <w:style w:type="paragraph" w:customStyle="1" w:styleId="ListNote">
    <w:name w:val="List Note"/>
    <w:basedOn w:val="List"/>
    <w:rsid w:val="00553E91"/>
    <w:pPr>
      <w:pBdr>
        <w:top w:val="single" w:sz="6" w:space="2" w:color="918585"/>
        <w:bottom w:val="single" w:sz="6" w:space="2" w:color="918585"/>
      </w:pBdr>
      <w:tabs>
        <w:tab w:val="left" w:pos="1021"/>
      </w:tabs>
      <w:ind w:firstLine="0"/>
    </w:pPr>
  </w:style>
  <w:style w:type="paragraph" w:customStyle="1" w:styleId="Warning">
    <w:name w:val="Warning"/>
    <w:basedOn w:val="BodyText"/>
    <w:rsid w:val="00553E91"/>
    <w:pPr>
      <w:shd w:val="clear" w:color="auto" w:fill="D9D9D9"/>
      <w:tabs>
        <w:tab w:val="left" w:pos="992"/>
      </w:tabs>
      <w:ind w:left="119" w:right="119"/>
    </w:pPr>
    <w:rPr>
      <w:sz w:val="20"/>
    </w:rPr>
  </w:style>
  <w:style w:type="paragraph" w:customStyle="1" w:styleId="MarginIcons">
    <w:name w:val="Margin Icons"/>
    <w:basedOn w:val="BodyText"/>
    <w:rsid w:val="00553E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3E91"/>
    <w:rPr>
      <w:rFonts w:ascii="Courier New" w:hAnsi="Courier New"/>
    </w:rPr>
  </w:style>
  <w:style w:type="paragraph" w:customStyle="1" w:styleId="NoteBullet">
    <w:name w:val="Note Bullet"/>
    <w:basedOn w:val="Note"/>
    <w:rsid w:val="00553E91"/>
    <w:pPr>
      <w:tabs>
        <w:tab w:val="clear" w:pos="680"/>
      </w:tabs>
      <w:spacing w:before="60" w:after="60"/>
    </w:pPr>
  </w:style>
  <w:style w:type="paragraph" w:customStyle="1" w:styleId="SubHeading2">
    <w:name w:val="SubHeading2"/>
    <w:basedOn w:val="HeadingBase"/>
    <w:rsid w:val="00553E91"/>
    <w:pPr>
      <w:spacing w:before="240" w:after="60"/>
    </w:pPr>
    <w:rPr>
      <w:sz w:val="20"/>
    </w:rPr>
  </w:style>
  <w:style w:type="paragraph" w:customStyle="1" w:styleId="SubHeading1">
    <w:name w:val="SubHeading1"/>
    <w:basedOn w:val="HeadingBase"/>
    <w:rsid w:val="00553E91"/>
    <w:pPr>
      <w:spacing w:before="240" w:after="60"/>
    </w:pPr>
    <w:rPr>
      <w:color w:val="918585"/>
      <w:sz w:val="22"/>
    </w:rPr>
  </w:style>
  <w:style w:type="paragraph" w:customStyle="1" w:styleId="SideHeading">
    <w:name w:val="Side Heading"/>
    <w:basedOn w:val="HeadingBase"/>
    <w:rsid w:val="00553E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3E91"/>
    <w:pPr>
      <w:numPr>
        <w:numId w:val="10"/>
      </w:numPr>
    </w:pPr>
  </w:style>
  <w:style w:type="paragraph" w:styleId="PlainText">
    <w:name w:val="Plain Text"/>
    <w:basedOn w:val="Normal"/>
    <w:link w:val="PlainTextChar"/>
    <w:rsid w:val="00553E91"/>
    <w:rPr>
      <w:sz w:val="20"/>
    </w:rPr>
  </w:style>
  <w:style w:type="character" w:customStyle="1" w:styleId="PlainTextChar">
    <w:name w:val="Plain Text Char"/>
    <w:basedOn w:val="DefaultParagraphFont"/>
    <w:link w:val="PlainText"/>
    <w:rsid w:val="00553E91"/>
    <w:rPr>
      <w:rFonts w:ascii="Courier New" w:eastAsia="Times New Roman" w:hAnsi="Courier New" w:cs="Times New Roman"/>
      <w:sz w:val="20"/>
      <w:szCs w:val="20"/>
      <w:lang w:eastAsia="en-US"/>
    </w:rPr>
  </w:style>
  <w:style w:type="character" w:customStyle="1" w:styleId="MenuOption">
    <w:name w:val="Menu Option"/>
    <w:basedOn w:val="DefaultParagraphFont"/>
    <w:rsid w:val="00553E91"/>
    <w:rPr>
      <w:b/>
      <w:smallCaps/>
    </w:rPr>
  </w:style>
  <w:style w:type="paragraph" w:customStyle="1" w:styleId="TableListNumber">
    <w:name w:val="Table List Number"/>
    <w:basedOn w:val="ListNumber"/>
    <w:rsid w:val="00553E91"/>
    <w:pPr>
      <w:numPr>
        <w:numId w:val="0"/>
      </w:numPr>
    </w:pPr>
  </w:style>
  <w:style w:type="paragraph" w:styleId="TOC4">
    <w:name w:val="toc 4"/>
    <w:basedOn w:val="TOCBase"/>
    <w:next w:val="Normal"/>
    <w:semiHidden/>
    <w:rsid w:val="00553E91"/>
    <w:pPr>
      <w:tabs>
        <w:tab w:val="right" w:leader="dot" w:pos="9071"/>
      </w:tabs>
      <w:ind w:left="1701"/>
    </w:pPr>
  </w:style>
  <w:style w:type="paragraph" w:customStyle="1" w:styleId="ListAlpha">
    <w:name w:val="List Alpha"/>
    <w:basedOn w:val="List"/>
    <w:rsid w:val="00553E91"/>
    <w:pPr>
      <w:numPr>
        <w:numId w:val="8"/>
      </w:numPr>
    </w:pPr>
  </w:style>
  <w:style w:type="paragraph" w:customStyle="1" w:styleId="ListAlpha2">
    <w:name w:val="List Alpha 2"/>
    <w:basedOn w:val="List2"/>
    <w:rsid w:val="00553E91"/>
    <w:pPr>
      <w:numPr>
        <w:numId w:val="7"/>
      </w:numPr>
    </w:pPr>
  </w:style>
  <w:style w:type="paragraph" w:styleId="List2">
    <w:name w:val="List 2"/>
    <w:basedOn w:val="BodyText"/>
    <w:rsid w:val="00553E91"/>
    <w:pPr>
      <w:tabs>
        <w:tab w:val="left" w:pos="680"/>
      </w:tabs>
      <w:spacing w:before="60" w:after="60"/>
      <w:ind w:left="680" w:hanging="340"/>
    </w:pPr>
  </w:style>
  <w:style w:type="paragraph" w:styleId="List3">
    <w:name w:val="List 3"/>
    <w:basedOn w:val="BodyText"/>
    <w:rsid w:val="00553E91"/>
    <w:pPr>
      <w:tabs>
        <w:tab w:val="left" w:pos="1021"/>
      </w:tabs>
      <w:spacing w:before="60" w:after="60"/>
      <w:ind w:left="1020" w:hanging="340"/>
    </w:pPr>
  </w:style>
  <w:style w:type="paragraph" w:styleId="List4">
    <w:name w:val="List 4"/>
    <w:basedOn w:val="BodyText"/>
    <w:rsid w:val="00553E91"/>
    <w:pPr>
      <w:tabs>
        <w:tab w:val="left" w:pos="1361"/>
      </w:tabs>
      <w:spacing w:before="60" w:after="60"/>
      <w:ind w:left="1361" w:hanging="340"/>
    </w:pPr>
  </w:style>
  <w:style w:type="paragraph" w:styleId="List5">
    <w:name w:val="List 5"/>
    <w:basedOn w:val="BodyText"/>
    <w:rsid w:val="00553E91"/>
    <w:pPr>
      <w:tabs>
        <w:tab w:val="left" w:pos="1701"/>
      </w:tabs>
      <w:spacing w:before="60" w:after="60"/>
      <w:ind w:left="1701" w:hanging="340"/>
    </w:pPr>
  </w:style>
  <w:style w:type="paragraph" w:styleId="ListBullet3">
    <w:name w:val="List Bullet 3"/>
    <w:basedOn w:val="List3"/>
    <w:rsid w:val="00553E91"/>
    <w:pPr>
      <w:numPr>
        <w:numId w:val="13"/>
      </w:numPr>
      <w:tabs>
        <w:tab w:val="clear" w:pos="1021"/>
      </w:tabs>
      <w:ind w:left="1037" w:hanging="357"/>
    </w:pPr>
  </w:style>
  <w:style w:type="paragraph" w:styleId="ListBullet4">
    <w:name w:val="List Bullet 4"/>
    <w:basedOn w:val="List4"/>
    <w:rsid w:val="00553E91"/>
    <w:pPr>
      <w:numPr>
        <w:numId w:val="2"/>
      </w:numPr>
      <w:tabs>
        <w:tab w:val="clear" w:pos="1361"/>
      </w:tabs>
    </w:pPr>
  </w:style>
  <w:style w:type="paragraph" w:styleId="ListBullet5">
    <w:name w:val="List Bullet 5"/>
    <w:basedOn w:val="List5"/>
    <w:rsid w:val="00553E91"/>
    <w:pPr>
      <w:numPr>
        <w:numId w:val="3"/>
      </w:numPr>
    </w:pPr>
  </w:style>
  <w:style w:type="paragraph" w:styleId="ListContinue2">
    <w:name w:val="List Continue 2"/>
    <w:basedOn w:val="List2"/>
    <w:rsid w:val="00553E91"/>
    <w:pPr>
      <w:ind w:firstLine="0"/>
    </w:pPr>
  </w:style>
  <w:style w:type="paragraph" w:styleId="ListContinue3">
    <w:name w:val="List Continue 3"/>
    <w:basedOn w:val="List3"/>
    <w:rsid w:val="00553E91"/>
    <w:pPr>
      <w:ind w:left="1021" w:firstLine="0"/>
    </w:pPr>
  </w:style>
  <w:style w:type="paragraph" w:styleId="ListContinue4">
    <w:name w:val="List Continue 4"/>
    <w:basedOn w:val="List4"/>
    <w:rsid w:val="00553E91"/>
    <w:pPr>
      <w:ind w:firstLine="0"/>
    </w:pPr>
  </w:style>
  <w:style w:type="paragraph" w:styleId="ListContinue5">
    <w:name w:val="List Continue 5"/>
    <w:basedOn w:val="List5"/>
    <w:rsid w:val="00553E91"/>
    <w:pPr>
      <w:ind w:firstLine="0"/>
    </w:pPr>
  </w:style>
  <w:style w:type="paragraph" w:styleId="ListNumber3">
    <w:name w:val="List Number 3"/>
    <w:basedOn w:val="List3"/>
    <w:rsid w:val="00553E91"/>
    <w:pPr>
      <w:numPr>
        <w:numId w:val="4"/>
      </w:numPr>
    </w:pPr>
  </w:style>
  <w:style w:type="paragraph" w:styleId="ListNumber4">
    <w:name w:val="List Number 4"/>
    <w:basedOn w:val="List4"/>
    <w:rsid w:val="00553E91"/>
    <w:pPr>
      <w:numPr>
        <w:numId w:val="5"/>
      </w:numPr>
    </w:pPr>
  </w:style>
  <w:style w:type="paragraph" w:styleId="ListNumber5">
    <w:name w:val="List Number 5"/>
    <w:basedOn w:val="List5"/>
    <w:rsid w:val="00553E91"/>
    <w:pPr>
      <w:numPr>
        <w:numId w:val="6"/>
      </w:numPr>
    </w:pPr>
  </w:style>
  <w:style w:type="paragraph" w:styleId="BlockText">
    <w:name w:val="Block Text"/>
    <w:basedOn w:val="Normal"/>
    <w:rsid w:val="00553E91"/>
    <w:pPr>
      <w:spacing w:after="120"/>
      <w:ind w:left="1440" w:right="1440"/>
    </w:pPr>
  </w:style>
  <w:style w:type="character" w:customStyle="1" w:styleId="Subscript">
    <w:name w:val="Subscript"/>
    <w:basedOn w:val="DefaultParagraphFont"/>
    <w:rsid w:val="00553E91"/>
    <w:rPr>
      <w:sz w:val="16"/>
      <w:vertAlign w:val="subscript"/>
    </w:rPr>
  </w:style>
  <w:style w:type="character" w:customStyle="1" w:styleId="Superscript">
    <w:name w:val="Superscript"/>
    <w:basedOn w:val="DefaultParagraphFont"/>
    <w:rsid w:val="00553E91"/>
    <w:rPr>
      <w:sz w:val="16"/>
      <w:vertAlign w:val="superscript"/>
    </w:rPr>
  </w:style>
  <w:style w:type="character" w:customStyle="1" w:styleId="Symbols">
    <w:name w:val="Symbols"/>
    <w:basedOn w:val="DefaultParagraphFont"/>
    <w:rsid w:val="00553E91"/>
    <w:rPr>
      <w:rFonts w:ascii="Symbol" w:hAnsi="Symbol"/>
    </w:rPr>
  </w:style>
  <w:style w:type="character" w:customStyle="1" w:styleId="MenuOptions">
    <w:name w:val="Menu Options"/>
    <w:basedOn w:val="DefaultParagraphFont"/>
    <w:rsid w:val="00553E91"/>
    <w:rPr>
      <w:rFonts w:ascii="Arial Narrow" w:hAnsi="Arial Narrow"/>
      <w:smallCaps/>
    </w:rPr>
  </w:style>
  <w:style w:type="character" w:customStyle="1" w:styleId="Buttons">
    <w:name w:val="Buttons"/>
    <w:basedOn w:val="DefaultParagraphFont"/>
    <w:rsid w:val="00553E91"/>
    <w:rPr>
      <w:b/>
    </w:rPr>
  </w:style>
  <w:style w:type="character" w:customStyle="1" w:styleId="Underlined">
    <w:name w:val="Underlined"/>
    <w:basedOn w:val="DefaultParagraphFont"/>
    <w:rsid w:val="00553E91"/>
    <w:rPr>
      <w:u w:val="single"/>
    </w:rPr>
  </w:style>
  <w:style w:type="paragraph" w:customStyle="1" w:styleId="TableBodyTextRight">
    <w:name w:val="Table Body Text Right"/>
    <w:basedOn w:val="TableBodyText"/>
    <w:rsid w:val="00553E91"/>
    <w:pPr>
      <w:widowControl w:val="0"/>
      <w:autoSpaceDE w:val="0"/>
      <w:autoSpaceDN w:val="0"/>
      <w:adjustRightInd w:val="0"/>
      <w:jc w:val="right"/>
    </w:pPr>
    <w:rPr>
      <w:rFonts w:cs="Arial"/>
      <w:szCs w:val="18"/>
    </w:rPr>
  </w:style>
  <w:style w:type="paragraph" w:customStyle="1" w:styleId="CopyrightText">
    <w:name w:val="Copyright Text"/>
    <w:basedOn w:val="BodyText"/>
    <w:rsid w:val="00553E91"/>
    <w:rPr>
      <w:sz w:val="18"/>
    </w:rPr>
  </w:style>
  <w:style w:type="paragraph" w:customStyle="1" w:styleId="BodySmallRight">
    <w:name w:val="Body Small Right"/>
    <w:basedOn w:val="BodyTextRight"/>
    <w:rsid w:val="00553E91"/>
    <w:rPr>
      <w:sz w:val="18"/>
      <w:szCs w:val="18"/>
    </w:rPr>
  </w:style>
  <w:style w:type="paragraph" w:customStyle="1" w:styleId="MarginEdition">
    <w:name w:val="Margin Edition"/>
    <w:basedOn w:val="MarginNote"/>
    <w:rsid w:val="00553E91"/>
    <w:pPr>
      <w:spacing w:before="0" w:after="0"/>
    </w:pPr>
    <w:rPr>
      <w:rFonts w:ascii="Times New Roman" w:hAnsi="Times New Roman"/>
      <w:color w:val="999999"/>
    </w:rPr>
  </w:style>
  <w:style w:type="paragraph" w:customStyle="1" w:styleId="Spacer">
    <w:name w:val="Spacer"/>
    <w:basedOn w:val="Normal"/>
    <w:rsid w:val="00553E91"/>
    <w:rPr>
      <w:sz w:val="2"/>
      <w:szCs w:val="2"/>
    </w:rPr>
  </w:style>
  <w:style w:type="character" w:customStyle="1" w:styleId="Small">
    <w:name w:val="Small"/>
    <w:basedOn w:val="DefaultParagraphFont"/>
    <w:rsid w:val="00553E91"/>
    <w:rPr>
      <w:sz w:val="16"/>
    </w:rPr>
  </w:style>
  <w:style w:type="paragraph" w:customStyle="1" w:styleId="WideTable">
    <w:name w:val="Wide Table"/>
    <w:basedOn w:val="Normal"/>
    <w:rsid w:val="00553E91"/>
    <w:pPr>
      <w:ind w:left="-1418"/>
    </w:pPr>
    <w:rPr>
      <w:sz w:val="2"/>
      <w:szCs w:val="2"/>
    </w:rPr>
  </w:style>
  <w:style w:type="character" w:styleId="PageNumber">
    <w:name w:val="page number"/>
    <w:basedOn w:val="DefaultParagraphFont"/>
    <w:rsid w:val="00553E91"/>
  </w:style>
  <w:style w:type="paragraph" w:styleId="Quote">
    <w:name w:val="Quote"/>
    <w:basedOn w:val="Heading1"/>
    <w:link w:val="QuoteChar"/>
    <w:qFormat/>
    <w:rsid w:val="00553E91"/>
    <w:rPr>
      <w:b w:val="0"/>
      <w:sz w:val="72"/>
      <w:szCs w:val="72"/>
      <w:lang w:val="en-NZ"/>
    </w:rPr>
  </w:style>
  <w:style w:type="character" w:customStyle="1" w:styleId="QuoteChar">
    <w:name w:val="Quote Char"/>
    <w:basedOn w:val="DefaultParagraphFont"/>
    <w:link w:val="Quote"/>
    <w:rsid w:val="00553E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3E91"/>
    <w:pPr>
      <w:pageBreakBefore/>
    </w:pPr>
  </w:style>
  <w:style w:type="paragraph" w:customStyle="1" w:styleId="Border">
    <w:name w:val="Border"/>
    <w:basedOn w:val="Normal"/>
    <w:qFormat/>
    <w:rsid w:val="00553E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3E91"/>
    <w:rPr>
      <w:b/>
      <w:bCs/>
      <w:i/>
      <w:iCs/>
      <w:color w:val="auto"/>
    </w:rPr>
  </w:style>
  <w:style w:type="paragraph" w:styleId="IntenseQuote">
    <w:name w:val="Intense Quote"/>
    <w:basedOn w:val="Normal"/>
    <w:next w:val="Normal"/>
    <w:link w:val="IntenseQuoteChar"/>
    <w:uiPriority w:val="30"/>
    <w:qFormat/>
    <w:rsid w:val="00553E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3E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3E91"/>
    <w:rPr>
      <w:smallCaps/>
      <w:color w:val="auto"/>
      <w:u w:val="single"/>
    </w:rPr>
  </w:style>
  <w:style w:type="character" w:styleId="IntenseReference">
    <w:name w:val="Intense Reference"/>
    <w:basedOn w:val="DefaultParagraphFont"/>
    <w:uiPriority w:val="32"/>
    <w:qFormat/>
    <w:rsid w:val="00553E91"/>
    <w:rPr>
      <w:b/>
      <w:bCs/>
      <w:smallCaps/>
      <w:color w:val="auto"/>
      <w:spacing w:val="5"/>
      <w:u w:val="single"/>
    </w:rPr>
  </w:style>
  <w:style w:type="paragraph" w:customStyle="1" w:styleId="2ColumnHeading">
    <w:name w:val="2Column Heading"/>
    <w:basedOn w:val="BodyText"/>
    <w:qFormat/>
    <w:rsid w:val="00553E91"/>
    <w:pPr>
      <w:spacing w:after="60"/>
      <w:ind w:left="-2268"/>
    </w:pPr>
    <w:rPr>
      <w:b/>
    </w:rPr>
  </w:style>
  <w:style w:type="paragraph" w:customStyle="1" w:styleId="Heading1TOC">
    <w:name w:val="Heading1 TOC"/>
    <w:basedOn w:val="Normal"/>
    <w:qFormat/>
    <w:rsid w:val="00553E91"/>
    <w:pPr>
      <w:spacing w:before="240" w:after="120"/>
    </w:pPr>
    <w:rPr>
      <w:rFonts w:ascii="Times New Roman" w:hAnsi="Times New Roman"/>
      <w:b/>
      <w:sz w:val="32"/>
    </w:rPr>
  </w:style>
  <w:style w:type="paragraph" w:customStyle="1" w:styleId="Heading2TOC">
    <w:name w:val="Heading2 TOC"/>
    <w:basedOn w:val="Normal"/>
    <w:qFormat/>
    <w:rsid w:val="00553E91"/>
    <w:pPr>
      <w:spacing w:before="240" w:after="60"/>
    </w:pPr>
    <w:rPr>
      <w:rFonts w:ascii="Times New Roman" w:hAnsi="Times New Roman"/>
      <w:b/>
      <w:sz w:val="28"/>
    </w:rPr>
  </w:style>
  <w:style w:type="character" w:customStyle="1" w:styleId="Underline">
    <w:name w:val="Underline"/>
    <w:basedOn w:val="DefaultParagraphFont"/>
    <w:qFormat/>
    <w:rsid w:val="00553E91"/>
    <w:rPr>
      <w:u w:val="single"/>
    </w:rPr>
  </w:style>
  <w:style w:type="character" w:customStyle="1" w:styleId="BoldandItalics">
    <w:name w:val="Bold and Italics"/>
    <w:qFormat/>
    <w:rsid w:val="00553E91"/>
    <w:rPr>
      <w:b/>
      <w:i/>
      <w:u w:val="none"/>
    </w:rPr>
  </w:style>
  <w:style w:type="paragraph" w:styleId="BalloonText">
    <w:name w:val="Balloon Text"/>
    <w:basedOn w:val="Normal"/>
    <w:link w:val="BalloonTextChar"/>
    <w:rsid w:val="00553E91"/>
    <w:rPr>
      <w:rFonts w:ascii="Tahoma" w:hAnsi="Tahoma" w:cs="Tahoma"/>
      <w:sz w:val="16"/>
      <w:szCs w:val="16"/>
    </w:rPr>
  </w:style>
  <w:style w:type="character" w:customStyle="1" w:styleId="BalloonTextChar">
    <w:name w:val="Balloon Text Char"/>
    <w:basedOn w:val="DefaultParagraphFont"/>
    <w:link w:val="BalloonText"/>
    <w:rsid w:val="00553E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3E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3E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3E91"/>
    <w:rPr>
      <w:b/>
      <w:color w:val="660033"/>
      <w:spacing w:val="0"/>
    </w:rPr>
  </w:style>
  <w:style w:type="paragraph" w:customStyle="1" w:styleId="Nameditemlist">
    <w:name w:val="Named item list"/>
    <w:basedOn w:val="BodyText"/>
    <w:qFormat/>
    <w:rsid w:val="00553E91"/>
    <w:pPr>
      <w:tabs>
        <w:tab w:val="left" w:pos="2835"/>
      </w:tabs>
      <w:ind w:left="2835" w:hanging="2835"/>
    </w:pPr>
  </w:style>
  <w:style w:type="paragraph" w:customStyle="1" w:styleId="BodyTextnopadding">
    <w:name w:val="Body Text no padding"/>
    <w:basedOn w:val="BodyText"/>
    <w:qFormat/>
    <w:rsid w:val="00553E91"/>
    <w:pPr>
      <w:spacing w:before="0" w:after="0"/>
    </w:pPr>
  </w:style>
  <w:style w:type="paragraph" w:customStyle="1" w:styleId="BodyTextBold">
    <w:name w:val="Body Text Bold"/>
    <w:basedOn w:val="BodyText"/>
    <w:qFormat/>
    <w:rsid w:val="00553E91"/>
    <w:rPr>
      <w:b/>
    </w:rPr>
  </w:style>
  <w:style w:type="character" w:styleId="Hyperlink">
    <w:name w:val="Hyperlink"/>
    <w:basedOn w:val="DefaultParagraphFont"/>
    <w:uiPriority w:val="99"/>
    <w:unhideWhenUsed/>
    <w:rsid w:val="00491D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1013</Words>
  <Characters>6764</Characters>
  <Application>Microsoft Office Word</Application>
  <DocSecurity>0</DocSecurity>
  <Lines>270</Lines>
  <Paragraphs>149</Paragraphs>
  <ScaleCrop>false</ScaleCrop>
  <Company>Author-it Software Corporation Ltd.</Company>
  <LinksUpToDate>false</LinksUpToDate>
  <CharactersWithSpaces>7628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PUAEMR035 Facilitate community involvement in recovery</dc:title>
  <dc:subject>Approved</dc:subject>
  <dc:creator>Public Skills Australia</dc:creator>
  <cp:keywords>Release: 1</cp:keywords>
  <dc:description>Review Date: 12 April 2008</dc:description>
  <cp:lastModifiedBy>HSD_TPCMSd.prod</cp:lastModifiedBy>
  <cp:revision>3</cp:revision>
  <dcterms:created xsi:type="dcterms:W3CDTF">2025-03-02T00:12:00Z</dcterms:created>
  <dcterms:modified xsi:type="dcterms:W3CDTF">2025-03-02T00:12:00Z</dcterms:modified>
</cp:coreProperties>
</file>