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3C6C" w:rsidP="001F3C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PUAEMR035 Facilitate community involvement in recovery</w:t>
      </w:r>
      <w:r>
        <w:fldChar w:fldCharType="end"/>
      </w:r>
    </w:p>
    <w:p w:rsidR="001F3C6C" w:rsidP="001F3C6C">
      <w:pPr>
        <w:pStyle w:val="Version"/>
        <w:sectPr w:rsidSect="008E14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1481" w:rsidP="008E1481">
      <w:pPr>
        <w:pStyle w:val="SuperHeading"/>
      </w:pPr>
      <w:r w:rsidRPr="008E1481">
        <w:t>Assessment Requirements for PUAEMR035 Facilitate community involvement in recovery</w:t>
      </w:r>
    </w:p>
    <w:p w:rsidR="00000000" w:rsidRPr="008E1481" w:rsidP="008E1481">
      <w:pPr>
        <w:pStyle w:val="Heading1"/>
      </w:pPr>
      <w:bookmarkStart w:id="1" w:name="O_1153529"/>
      <w:bookmarkEnd w:id="1"/>
      <w:r w:rsidRPr="008E148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14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481" w:rsidP="008E1481">
            <w:pPr>
              <w:pStyle w:val="BodyText"/>
            </w:pPr>
            <w:r w:rsidRPr="008E1481">
              <w:rPr>
                <w:rStyle w:val="SpecialBold"/>
              </w:rPr>
              <w:t>Release 1.0</w:t>
            </w:r>
            <w:r w:rsidRPr="008E1481">
              <w:t xml:space="preserve"> This is the first release of this unit of competency in the PUA Public Safety Training Package.</w:t>
            </w:r>
          </w:p>
        </w:tc>
      </w:tr>
    </w:tbl>
    <w:p w:rsidR="00000000" w:rsidRPr="008E1481" w:rsidP="008E1481">
      <w:pPr>
        <w:pStyle w:val="NoPaddingFontSize1"/>
      </w:pPr>
    </w:p>
    <w:p w:rsidR="00000000" w:rsidRPr="008E1481" w:rsidP="008E1481">
      <w:pPr>
        <w:pStyle w:val="AllowPageBreak"/>
      </w:pPr>
    </w:p>
    <w:p w:rsidR="00000000" w:rsidRPr="008E1481" w:rsidP="008E1481">
      <w:pPr>
        <w:pStyle w:val="Heading1"/>
      </w:pPr>
      <w:bookmarkStart w:id="2" w:name="O_1153530"/>
      <w:bookmarkEnd w:id="2"/>
      <w:r w:rsidRPr="008E148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14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481">
            <w:pPr>
              <w:pStyle w:val="BodyText"/>
              <w:rPr>
                <w:lang w:val="en-NZ"/>
              </w:rPr>
            </w:pPr>
            <w:r w:rsidRPr="008E1481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8E14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481" w:rsidP="008E1481">
            <w:pPr>
              <w:pStyle w:val="ListBullet"/>
            </w:pPr>
            <w:r w:rsidRPr="008E1481">
              <w:t>arranging and planning for community</w:t>
            </w:r>
            <w:r>
              <w:t>’</w:t>
            </w:r>
            <w:r w:rsidRPr="008E1481">
              <w:t>s sust</w:t>
            </w:r>
            <w:r w:rsidRPr="008E1481">
              <w:t>ainable recovery</w:t>
            </w:r>
          </w:p>
          <w:p w:rsidR="00000000" w:rsidRPr="008E1481" w:rsidP="008E1481">
            <w:pPr>
              <w:pStyle w:val="ListBullet"/>
            </w:pPr>
            <w:r w:rsidRPr="008E1481">
              <w:t xml:space="preserve">communicating and consulting with entities and networks </w:t>
            </w:r>
          </w:p>
          <w:p w:rsidR="00000000" w:rsidRPr="008E1481" w:rsidP="008E1481">
            <w:pPr>
              <w:pStyle w:val="ListBullet"/>
            </w:pPr>
            <w:r w:rsidRPr="008E1481">
              <w:t xml:space="preserve">contributing to the development of recovery strategies  </w:t>
            </w:r>
          </w:p>
          <w:p w:rsidR="00000000" w:rsidRPr="008E1481" w:rsidP="008E1481">
            <w:pPr>
              <w:pStyle w:val="ListBullet"/>
            </w:pPr>
            <w:r w:rsidRPr="008E1481">
              <w:t xml:space="preserve">cultivating strategic relationships with key entities and networks  </w:t>
            </w:r>
          </w:p>
          <w:p w:rsidR="00000000" w:rsidRPr="008E1481" w:rsidP="008E1481">
            <w:pPr>
              <w:pStyle w:val="ListBullet"/>
            </w:pPr>
            <w:r w:rsidRPr="008E1481">
              <w:t>demonstrating decision making in community involvement i</w:t>
            </w:r>
            <w:r w:rsidRPr="008E1481">
              <w:t>n recovery</w:t>
            </w:r>
          </w:p>
          <w:p w:rsidR="00000000" w:rsidRPr="008E1481" w:rsidP="008E1481">
            <w:pPr>
              <w:pStyle w:val="ListBullet"/>
            </w:pPr>
            <w:r w:rsidRPr="008E1481">
              <w:t>developing and reviewing transition plans</w:t>
            </w:r>
          </w:p>
          <w:p w:rsidR="00000000" w:rsidRPr="008E1481" w:rsidP="008E1481">
            <w:pPr>
              <w:pStyle w:val="ListBullet"/>
            </w:pPr>
            <w:r w:rsidRPr="008E1481">
              <w:t xml:space="preserve">following organisational policies and procedures </w:t>
            </w:r>
          </w:p>
          <w:p w:rsidR="00000000" w:rsidRPr="008E1481" w:rsidP="008E1481">
            <w:pPr>
              <w:pStyle w:val="ListBullet"/>
            </w:pPr>
            <w:r w:rsidRPr="008E1481">
              <w:t>identifying community needs, issues and concerns</w:t>
            </w:r>
          </w:p>
          <w:p w:rsidR="00000000" w:rsidRPr="008E1481" w:rsidP="008E1481">
            <w:pPr>
              <w:pStyle w:val="ListBullet"/>
            </w:pPr>
            <w:r w:rsidRPr="008E1481">
              <w:t>implementing community engagement processes</w:t>
            </w:r>
          </w:p>
          <w:p w:rsidR="00000000" w:rsidRPr="008E1481" w:rsidP="008E1481">
            <w:pPr>
              <w:pStyle w:val="ListBullet"/>
            </w:pPr>
            <w:r w:rsidRPr="008E1481">
              <w:t xml:space="preserve">leading and motivating teams and entities </w:t>
            </w:r>
          </w:p>
          <w:p w:rsidR="00000000" w:rsidRPr="008E1481" w:rsidP="008E1481">
            <w:pPr>
              <w:pStyle w:val="ListBullet"/>
            </w:pPr>
            <w:r w:rsidRPr="008E1481">
              <w:t>providing expertise and resources to support the community</w:t>
            </w:r>
          </w:p>
          <w:p w:rsidR="00000000" w:rsidRPr="008E1481" w:rsidP="008E1481">
            <w:pPr>
              <w:pStyle w:val="ListBullet"/>
            </w:pPr>
            <w:r w:rsidRPr="008E1481">
              <w:t>undertaking audit and reporting requirements.</w:t>
            </w:r>
          </w:p>
        </w:tc>
      </w:tr>
    </w:tbl>
    <w:p w:rsidR="00000000" w:rsidRPr="008E1481" w:rsidP="008E1481">
      <w:pPr>
        <w:pStyle w:val="NoPaddingFontSize1"/>
      </w:pPr>
    </w:p>
    <w:p w:rsidR="00000000" w:rsidRPr="008E1481" w:rsidP="008E1481">
      <w:pPr>
        <w:pStyle w:val="AllowPageBreak"/>
      </w:pPr>
    </w:p>
    <w:p w:rsidR="00000000" w:rsidRPr="008E1481" w:rsidP="008E1481">
      <w:pPr>
        <w:pStyle w:val="Heading1"/>
      </w:pPr>
      <w:bookmarkStart w:id="3" w:name="O_1153531"/>
      <w:bookmarkEnd w:id="3"/>
      <w:r w:rsidRPr="008E148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14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481">
            <w:pPr>
              <w:pStyle w:val="BodyText"/>
              <w:rPr>
                <w:lang w:val="en-NZ"/>
              </w:rPr>
            </w:pPr>
            <w:r w:rsidRPr="008E1481">
              <w:t>Evidence required to demonstrate competence in this unit must be relevant to and satisfy all the requirements o</w:t>
            </w:r>
            <w:r w:rsidRPr="008E1481">
              <w:t>f the elements and performance criteria and includes knowledge of</w:t>
            </w:r>
          </w:p>
        </w:tc>
      </w:tr>
      <w:tr w:rsidTr="008E14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481" w:rsidP="008E1481">
            <w:pPr>
              <w:pStyle w:val="ListBullet"/>
            </w:pPr>
            <w:r w:rsidRPr="008E1481">
              <w:t>collection and analysis of information on impacts, needs and issues to inform recovery planning</w:t>
            </w:r>
          </w:p>
          <w:p w:rsidR="00000000" w:rsidRPr="008E1481" w:rsidP="008E1481">
            <w:pPr>
              <w:pStyle w:val="ListBullet"/>
            </w:pPr>
            <w:r w:rsidRPr="008E1481">
              <w:t>communication methods and processes for community audiences</w:t>
            </w:r>
          </w:p>
          <w:p w:rsidR="00000000" w:rsidRPr="008E1481" w:rsidP="008E1481">
            <w:pPr>
              <w:pStyle w:val="ListBullet"/>
            </w:pPr>
            <w:r w:rsidRPr="008E1481">
              <w:t xml:space="preserve">community profile, entities and </w:t>
            </w:r>
            <w:r w:rsidRPr="008E1481">
              <w:t xml:space="preserve">networks </w:t>
            </w:r>
          </w:p>
          <w:p w:rsidR="00000000" w:rsidRPr="008E1481" w:rsidP="008E1481">
            <w:pPr>
              <w:pStyle w:val="ListBullet"/>
            </w:pPr>
            <w:r w:rsidRPr="008E1481">
              <w:t xml:space="preserve">community recovery principles </w:t>
            </w:r>
          </w:p>
          <w:p w:rsidR="00000000" w:rsidRPr="008E1481" w:rsidP="008E1481">
            <w:pPr>
              <w:pStyle w:val="ListBullet"/>
            </w:pPr>
            <w:r w:rsidRPr="008E1481">
              <w:t xml:space="preserve">disaster recovery funding arrangements </w:t>
            </w:r>
          </w:p>
          <w:p w:rsidR="00000000" w:rsidRPr="008E1481" w:rsidP="008E1481">
            <w:pPr>
              <w:pStyle w:val="ListBullet"/>
            </w:pPr>
            <w:r w:rsidRPr="008E1481">
              <w:t>emergency management arrangements and recovery services</w:t>
            </w:r>
          </w:p>
          <w:p w:rsidR="00000000" w:rsidRPr="008E1481" w:rsidP="008E1481">
            <w:pPr>
              <w:pStyle w:val="ListBullet"/>
            </w:pPr>
            <w:r w:rsidRPr="008E1481">
              <w:t xml:space="preserve">organisational documentation, policies and procedures  </w:t>
            </w:r>
          </w:p>
          <w:p w:rsidR="00000000" w:rsidRPr="008E1481" w:rsidP="008E1481">
            <w:pPr>
              <w:pStyle w:val="ListBullet"/>
            </w:pPr>
            <w:r w:rsidRPr="008E1481">
              <w:t>physical and mental wellbeing strategies</w:t>
            </w:r>
          </w:p>
          <w:p w:rsidR="00000000" w:rsidRPr="008E1481" w:rsidP="008E1481">
            <w:pPr>
              <w:pStyle w:val="ListBullet"/>
            </w:pPr>
            <w:r w:rsidRPr="008E1481">
              <w:t xml:space="preserve">provision of information to entities and networks </w:t>
            </w:r>
          </w:p>
          <w:p w:rsidR="00000000" w:rsidRPr="008E1481" w:rsidP="008E1481">
            <w:pPr>
              <w:pStyle w:val="ListBullet"/>
            </w:pPr>
            <w:r w:rsidRPr="008E1481">
              <w:t xml:space="preserve">risk mitigation     </w:t>
            </w:r>
          </w:p>
          <w:p w:rsidR="00000000" w:rsidRPr="008E1481" w:rsidP="008E1481">
            <w:pPr>
              <w:pStyle w:val="ListBullet"/>
            </w:pPr>
            <w:r w:rsidRPr="008E1481">
              <w:t>similar emergency events and related impacts, recovery needs and issues.</w:t>
            </w:r>
          </w:p>
        </w:tc>
      </w:tr>
    </w:tbl>
    <w:p w:rsidR="00000000" w:rsidRPr="008E1481" w:rsidP="008E1481">
      <w:pPr>
        <w:pStyle w:val="NoPaddingFontSize1"/>
      </w:pPr>
    </w:p>
    <w:p w:rsidR="00000000" w:rsidRPr="008E1481" w:rsidP="008E1481">
      <w:pPr>
        <w:pStyle w:val="AllowPageBreak"/>
      </w:pPr>
    </w:p>
    <w:p w:rsidR="00000000" w:rsidRPr="008E1481" w:rsidP="008E1481">
      <w:pPr>
        <w:pStyle w:val="Heading1"/>
      </w:pPr>
      <w:bookmarkStart w:id="4" w:name="O_1153532"/>
      <w:bookmarkEnd w:id="4"/>
      <w:r w:rsidRPr="008E148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14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481" w:rsidP="008E1481">
            <w:pPr>
              <w:pStyle w:val="BodyText"/>
            </w:pPr>
            <w:r w:rsidRPr="008E1481">
              <w:t>Assessors must hold credentials specified within the Standards for R</w:t>
            </w:r>
            <w:r w:rsidRPr="008E1481">
              <w:t xml:space="preserve">egistered Training Organisations current at the time of assessment. </w:t>
            </w:r>
          </w:p>
          <w:p w:rsidR="00000000" w:rsidRPr="008E1481" w:rsidP="008E1481">
            <w:pPr>
              <w:pStyle w:val="BodyText"/>
            </w:pPr>
            <w:r w:rsidRPr="008E1481">
              <w:t>Assessment must satisfy the Principles of Assessment and Rules of Evidence and all regulatory requirements included within the Standards for Registered Training Organisations current at t</w:t>
            </w:r>
            <w:r w:rsidRPr="008E1481">
              <w:t xml:space="preserve">he time of assessment. </w:t>
            </w:r>
          </w:p>
          <w:p w:rsidR="00000000" w:rsidRPr="008E1481" w:rsidP="008E1481">
            <w:pPr>
              <w:pStyle w:val="BodyText"/>
            </w:pPr>
            <w:r w:rsidRPr="008E1481">
              <w:t>Assessment must occur in operational situations or in simulated operational training situations that reflect workplace conditions.</w:t>
            </w:r>
          </w:p>
          <w:p w:rsidR="00000000" w:rsidRPr="008E1481" w:rsidP="008E1481">
            <w:pPr>
              <w:pStyle w:val="BodyText"/>
            </w:pPr>
            <w:r w:rsidRPr="008E1481">
              <w:t>Assessment processes and techniques must be appropriate to the language, literacy and numeracy</w:t>
            </w:r>
            <w:r w:rsidRPr="008E1481">
              <w:t xml:space="preserve"> requirements of the work being performed and the needs of the candidate. </w:t>
            </w:r>
          </w:p>
          <w:p w:rsidR="00000000" w:rsidRPr="008E1481" w:rsidP="008E1481">
            <w:pPr>
              <w:pStyle w:val="BodyText"/>
            </w:pPr>
            <w:r w:rsidRPr="008E1481">
              <w:t>Resources for assessment must include access to</w:t>
            </w:r>
          </w:p>
          <w:p w:rsidR="00000000" w:rsidRPr="008E1481" w:rsidP="008E1481">
            <w:pPr>
              <w:pStyle w:val="ListBullet"/>
            </w:pPr>
            <w:r w:rsidRPr="008E1481">
              <w:t xml:space="preserve">a range of exercises and/or case studies </w:t>
            </w:r>
          </w:p>
          <w:p w:rsidR="00000000" w:rsidRPr="008E1481" w:rsidP="008E1481">
            <w:pPr>
              <w:pStyle w:val="ListBullet"/>
            </w:pPr>
            <w:r w:rsidRPr="008E1481">
              <w:t>appropriate materials and equipment currently used in industry</w:t>
            </w:r>
          </w:p>
          <w:p w:rsidR="00000000" w:rsidRPr="008E1481" w:rsidP="008E1481">
            <w:pPr>
              <w:pStyle w:val="ListBullet"/>
            </w:pPr>
            <w:r w:rsidRPr="008E1481">
              <w:t>applicable documentation in</w:t>
            </w:r>
            <w:r w:rsidRPr="008E1481">
              <w:t>cluding organisational procedures, standards, equipment specifications, regulations, codes of practice and operational manuals.</w:t>
            </w:r>
          </w:p>
        </w:tc>
      </w:tr>
    </w:tbl>
    <w:p w:rsidR="00000000" w:rsidRPr="008E1481" w:rsidP="008E1481">
      <w:pPr>
        <w:pStyle w:val="NoPaddingFontSize1"/>
      </w:pPr>
    </w:p>
    <w:p w:rsidR="00000000" w:rsidRPr="008E1481" w:rsidP="008E1481">
      <w:pPr>
        <w:pStyle w:val="AllowPageBreak"/>
      </w:pPr>
    </w:p>
    <w:p w:rsidR="00000000" w:rsidRPr="008E1481" w:rsidP="008E1481">
      <w:pPr>
        <w:pStyle w:val="Heading1"/>
      </w:pPr>
      <w:bookmarkStart w:id="5" w:name="O_1153535"/>
      <w:bookmarkEnd w:id="5"/>
      <w:r w:rsidRPr="008E1481">
        <w:t>Links</w:t>
      </w:r>
    </w:p>
    <w:p w:rsidR="00000000" w:rsidRPr="008E1481" w:rsidP="001F3C6C">
      <w:pPr>
        <w:pStyle w:val="BodyText"/>
      </w:pPr>
      <w:r w:rsidRPr="008E14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CC6DF6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E1481" w:rsidP="008E1481"/>
    <w:sectPr w:rsidSect="008E14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4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481" w:rsidRPr="001F3C6C" w:rsidP="001F3C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4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C6C" w:rsidP="008E14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F3C6C" w:rsidP="008E14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F3C6C" w:rsidP="008E14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4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C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1481" w:rsidRPr="001F3C6C" w:rsidP="001F3C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4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C6C" w:rsidRPr="002D2AF8" w:rsidP="008E14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PUAEMR035 Facilitate community involvement in recovery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1F3C6C" w:rsidP="008E14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3015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BAE5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4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14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14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14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14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14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14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14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14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14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14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1481"/>
  </w:style>
  <w:style w:type="character" w:customStyle="1" w:styleId="Heading1Char">
    <w:name w:val="Heading 1 Char"/>
    <w:basedOn w:val="DefaultParagraphFont"/>
    <w:link w:val="Heading1"/>
    <w:rsid w:val="008E14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14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14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14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1481"/>
    <w:rPr>
      <w:b/>
      <w:spacing w:val="0"/>
    </w:rPr>
  </w:style>
  <w:style w:type="paragraph" w:customStyle="1" w:styleId="SuperHeading">
    <w:name w:val="SuperHeading"/>
    <w:basedOn w:val="Normal"/>
    <w:rsid w:val="008E14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14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E14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14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14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14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14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14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14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14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14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14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14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14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14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14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14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14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14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14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14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14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14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14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14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14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14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14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14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14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14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14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14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14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14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1481"/>
    <w:rPr>
      <w:i/>
    </w:rPr>
  </w:style>
  <w:style w:type="paragraph" w:styleId="Caption">
    <w:name w:val="caption"/>
    <w:basedOn w:val="BodyText"/>
    <w:next w:val="Normal"/>
    <w:qFormat/>
    <w:rsid w:val="008E14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14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14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1481"/>
  </w:style>
  <w:style w:type="paragraph" w:styleId="TableofFigures">
    <w:name w:val="table of figures"/>
    <w:basedOn w:val="Normal"/>
    <w:next w:val="Normal"/>
    <w:semiHidden/>
    <w:rsid w:val="008E14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14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1481"/>
    <w:rPr>
      <w:rFonts w:ascii="Wingdings" w:hAnsi="Wingdings"/>
    </w:rPr>
  </w:style>
  <w:style w:type="paragraph" w:customStyle="1" w:styleId="TableHeading">
    <w:name w:val="Table Heading"/>
    <w:basedOn w:val="HeadingBase"/>
    <w:rsid w:val="008E14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1481"/>
    <w:rPr>
      <w:color w:val="0033CC"/>
      <w:u w:val="none"/>
    </w:rPr>
  </w:style>
  <w:style w:type="paragraph" w:customStyle="1" w:styleId="BodyTextRight">
    <w:name w:val="Body Text Right"/>
    <w:basedOn w:val="BodyText"/>
    <w:rsid w:val="008E14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14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14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14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14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14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1481"/>
    <w:rPr>
      <w:sz w:val="32"/>
    </w:rPr>
  </w:style>
  <w:style w:type="paragraph" w:customStyle="1" w:styleId="HeadingProcedure">
    <w:name w:val="Heading Procedure"/>
    <w:basedOn w:val="HeadingBase"/>
    <w:next w:val="Normal"/>
    <w:rsid w:val="008E14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1481"/>
    <w:pPr>
      <w:spacing w:before="60" w:after="60"/>
    </w:pPr>
  </w:style>
  <w:style w:type="paragraph" w:styleId="ListContinue">
    <w:name w:val="List Continue"/>
    <w:basedOn w:val="List"/>
    <w:rsid w:val="008E1481"/>
    <w:pPr>
      <w:ind w:firstLine="0"/>
    </w:pPr>
  </w:style>
  <w:style w:type="paragraph" w:customStyle="1" w:styleId="ListNote">
    <w:name w:val="List Note"/>
    <w:basedOn w:val="List"/>
    <w:rsid w:val="008E14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14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14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1481"/>
    <w:rPr>
      <w:rFonts w:ascii="Courier New" w:hAnsi="Courier New"/>
    </w:rPr>
  </w:style>
  <w:style w:type="paragraph" w:customStyle="1" w:styleId="NoteBullet">
    <w:name w:val="Note Bullet"/>
    <w:basedOn w:val="Note"/>
    <w:rsid w:val="008E14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14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14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14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14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14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14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1481"/>
    <w:rPr>
      <w:b/>
      <w:smallCaps/>
    </w:rPr>
  </w:style>
  <w:style w:type="paragraph" w:customStyle="1" w:styleId="TableListNumber">
    <w:name w:val="Table List Number"/>
    <w:basedOn w:val="ListNumber"/>
    <w:rsid w:val="008E14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14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1481"/>
    <w:pPr>
      <w:numPr>
        <w:numId w:val="8"/>
      </w:numPr>
    </w:pPr>
  </w:style>
  <w:style w:type="paragraph" w:customStyle="1" w:styleId="ListAlpha2">
    <w:name w:val="List Alpha 2"/>
    <w:basedOn w:val="List2"/>
    <w:rsid w:val="008E1481"/>
    <w:pPr>
      <w:numPr>
        <w:numId w:val="7"/>
      </w:numPr>
    </w:pPr>
  </w:style>
  <w:style w:type="paragraph" w:styleId="List2">
    <w:name w:val="List 2"/>
    <w:basedOn w:val="BodyText"/>
    <w:rsid w:val="008E14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14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14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14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14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14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1481"/>
    <w:pPr>
      <w:numPr>
        <w:numId w:val="3"/>
      </w:numPr>
    </w:pPr>
  </w:style>
  <w:style w:type="paragraph" w:styleId="ListContinue2">
    <w:name w:val="List Continue 2"/>
    <w:basedOn w:val="List2"/>
    <w:rsid w:val="008E1481"/>
    <w:pPr>
      <w:ind w:firstLine="0"/>
    </w:pPr>
  </w:style>
  <w:style w:type="paragraph" w:styleId="ListContinue3">
    <w:name w:val="List Continue 3"/>
    <w:basedOn w:val="List3"/>
    <w:rsid w:val="008E1481"/>
    <w:pPr>
      <w:ind w:left="1021" w:firstLine="0"/>
    </w:pPr>
  </w:style>
  <w:style w:type="paragraph" w:styleId="ListContinue4">
    <w:name w:val="List Continue 4"/>
    <w:basedOn w:val="List4"/>
    <w:rsid w:val="008E1481"/>
    <w:pPr>
      <w:ind w:firstLine="0"/>
    </w:pPr>
  </w:style>
  <w:style w:type="paragraph" w:styleId="ListContinue5">
    <w:name w:val="List Continue 5"/>
    <w:basedOn w:val="List5"/>
    <w:rsid w:val="008E1481"/>
    <w:pPr>
      <w:ind w:firstLine="0"/>
    </w:pPr>
  </w:style>
  <w:style w:type="paragraph" w:styleId="ListNumber3">
    <w:name w:val="List Number 3"/>
    <w:basedOn w:val="List3"/>
    <w:rsid w:val="008E1481"/>
    <w:pPr>
      <w:numPr>
        <w:numId w:val="4"/>
      </w:numPr>
    </w:pPr>
  </w:style>
  <w:style w:type="paragraph" w:styleId="ListNumber4">
    <w:name w:val="List Number 4"/>
    <w:basedOn w:val="List4"/>
    <w:rsid w:val="008E1481"/>
    <w:pPr>
      <w:numPr>
        <w:numId w:val="5"/>
      </w:numPr>
    </w:pPr>
  </w:style>
  <w:style w:type="paragraph" w:styleId="ListNumber5">
    <w:name w:val="List Number 5"/>
    <w:basedOn w:val="List5"/>
    <w:rsid w:val="008E1481"/>
    <w:pPr>
      <w:numPr>
        <w:numId w:val="6"/>
      </w:numPr>
    </w:pPr>
  </w:style>
  <w:style w:type="paragraph" w:styleId="BlockText">
    <w:name w:val="Block Text"/>
    <w:basedOn w:val="Normal"/>
    <w:rsid w:val="008E14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14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1481"/>
    <w:rPr>
      <w:sz w:val="16"/>
      <w:vertAlign w:val="superscript"/>
    </w:rPr>
  </w:style>
  <w:style w:type="character" w:customStyle="1" w:styleId="Symbols">
    <w:name w:val="Symbols"/>
    <w:basedOn w:val="DefaultParagraphFont"/>
    <w:rsid w:val="008E1481"/>
    <w:rPr>
      <w:rFonts w:ascii="Symbol" w:hAnsi="Symbol"/>
    </w:rPr>
  </w:style>
  <w:style w:type="character" w:customStyle="1" w:styleId="MenuOptions">
    <w:name w:val="Menu Options"/>
    <w:basedOn w:val="DefaultParagraphFont"/>
    <w:rsid w:val="008E14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1481"/>
    <w:rPr>
      <w:b/>
    </w:rPr>
  </w:style>
  <w:style w:type="character" w:customStyle="1" w:styleId="Underlined">
    <w:name w:val="Underlined"/>
    <w:basedOn w:val="DefaultParagraphFont"/>
    <w:rsid w:val="008E1481"/>
    <w:rPr>
      <w:u w:val="single"/>
    </w:rPr>
  </w:style>
  <w:style w:type="paragraph" w:customStyle="1" w:styleId="TableBodyTextRight">
    <w:name w:val="Table Body Text Right"/>
    <w:basedOn w:val="TableBodyText"/>
    <w:rsid w:val="008E14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1481"/>
    <w:rPr>
      <w:sz w:val="18"/>
    </w:rPr>
  </w:style>
  <w:style w:type="paragraph" w:customStyle="1" w:styleId="BodySmallRight">
    <w:name w:val="Body Small Right"/>
    <w:basedOn w:val="BodyTextRight"/>
    <w:rsid w:val="008E1481"/>
    <w:rPr>
      <w:sz w:val="18"/>
      <w:szCs w:val="18"/>
    </w:rPr>
  </w:style>
  <w:style w:type="paragraph" w:customStyle="1" w:styleId="MarginEdition">
    <w:name w:val="Margin Edition"/>
    <w:basedOn w:val="MarginNote"/>
    <w:rsid w:val="008E14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1481"/>
    <w:rPr>
      <w:sz w:val="2"/>
      <w:szCs w:val="2"/>
    </w:rPr>
  </w:style>
  <w:style w:type="character" w:customStyle="1" w:styleId="Small">
    <w:name w:val="Small"/>
    <w:basedOn w:val="DefaultParagraphFont"/>
    <w:rsid w:val="008E1481"/>
    <w:rPr>
      <w:sz w:val="16"/>
    </w:rPr>
  </w:style>
  <w:style w:type="paragraph" w:customStyle="1" w:styleId="WideTable">
    <w:name w:val="Wide Table"/>
    <w:basedOn w:val="Normal"/>
    <w:rsid w:val="008E14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1481"/>
  </w:style>
  <w:style w:type="paragraph" w:styleId="Quote">
    <w:name w:val="Quote"/>
    <w:basedOn w:val="Heading1"/>
    <w:link w:val="QuoteChar"/>
    <w:qFormat/>
    <w:rsid w:val="008E14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14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1481"/>
    <w:pPr>
      <w:pageBreakBefore/>
    </w:pPr>
  </w:style>
  <w:style w:type="paragraph" w:customStyle="1" w:styleId="Border">
    <w:name w:val="Border"/>
    <w:basedOn w:val="Normal"/>
    <w:qFormat/>
    <w:rsid w:val="008E14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14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4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4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14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14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14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14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14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1481"/>
    <w:rPr>
      <w:u w:val="single"/>
    </w:rPr>
  </w:style>
  <w:style w:type="character" w:customStyle="1" w:styleId="BoldandItalics">
    <w:name w:val="Bold and Italics"/>
    <w:qFormat/>
    <w:rsid w:val="008E1481"/>
    <w:rPr>
      <w:b/>
      <w:i/>
      <w:u w:val="none"/>
    </w:rPr>
  </w:style>
  <w:style w:type="paragraph" w:styleId="BalloonText">
    <w:name w:val="Balloon Text"/>
    <w:basedOn w:val="Normal"/>
    <w:link w:val="BalloonTextChar"/>
    <w:rsid w:val="008E14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14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14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14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14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14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1481"/>
    <w:pPr>
      <w:spacing w:before="0" w:after="0"/>
    </w:pPr>
  </w:style>
  <w:style w:type="paragraph" w:customStyle="1" w:styleId="BodyTextBold">
    <w:name w:val="Body Text Bold"/>
    <w:basedOn w:val="BodyText"/>
    <w:qFormat/>
    <w:rsid w:val="008E1481"/>
    <w:rPr>
      <w:b/>
    </w:rPr>
  </w:style>
  <w:style w:type="character" w:styleId="Hyperlink">
    <w:name w:val="Hyperlink"/>
    <w:basedOn w:val="DefaultParagraphFont"/>
    <w:uiPriority w:val="99"/>
    <w:unhideWhenUsed/>
    <w:rsid w:val="001F3C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2831</Characters>
  <Application>Microsoft Office Word</Application>
  <DocSecurity>0</DocSecurity>
  <Lines>70</Lines>
  <Paragraphs>51</Paragraphs>
  <ScaleCrop>false</ScaleCrop>
  <Company>Author-it Software Corporation Ltd.</Company>
  <LinksUpToDate>false</LinksUpToDate>
  <CharactersWithSpaces>3187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PUAEMR035 Facilitate community involvement in recovery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2023-07-02T01:18:00Z</dcterms:created>
  <dcterms:modified xsi:type="dcterms:W3CDTF">2023-07-02T01:18:00Z</dcterms:modified>
</cp:coreProperties>
</file>