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1CB" w:rsidP="00D76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PUAEME006 Administer oxygen in an emergency</w:t>
      </w:r>
      <w:r>
        <w:fldChar w:fldCharType="end"/>
      </w:r>
    </w:p>
    <w:p w:rsidR="00D761CB" w:rsidP="00D761CB">
      <w:pPr>
        <w:pStyle w:val="Version"/>
        <w:sectPr w:rsidSect="00973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326" w:rsidP="00973326">
      <w:pPr>
        <w:pStyle w:val="SuperHeading"/>
      </w:pPr>
      <w:r w:rsidRPr="00973326">
        <w:t>Assessment Requirements for PUAEME006 Administer oxygen in an emergency</w:t>
      </w:r>
    </w:p>
    <w:p w:rsidR="00000000" w:rsidRPr="00973326" w:rsidP="00973326">
      <w:pPr>
        <w:pStyle w:val="Heading1"/>
      </w:pPr>
      <w:bookmarkStart w:id="1" w:name="O_1269446"/>
      <w:bookmarkEnd w:id="1"/>
      <w:r w:rsidRPr="009733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26" w:rsidP="00973326">
            <w:pPr>
              <w:pStyle w:val="BodyText"/>
            </w:pPr>
            <w:r w:rsidRPr="00973326">
              <w:rPr>
                <w:rStyle w:val="SpecialBold"/>
              </w:rPr>
              <w:t>Release 1.</w:t>
            </w:r>
            <w:r w:rsidRPr="00973326">
              <w:t xml:space="preserve"> This is the first release of this unit of competency in the PUA Public Safety Training Package.</w:t>
            </w:r>
          </w:p>
        </w:tc>
      </w:tr>
    </w:tbl>
    <w:p w:rsidR="00000000" w:rsidRPr="00973326" w:rsidP="00973326">
      <w:pPr>
        <w:pStyle w:val="NoPaddingFontSize1"/>
      </w:pPr>
    </w:p>
    <w:p w:rsidR="00000000" w:rsidRPr="00973326" w:rsidP="00973326">
      <w:pPr>
        <w:pStyle w:val="AllowPageBreak"/>
      </w:pPr>
    </w:p>
    <w:p w:rsidR="00000000" w:rsidRPr="00973326" w:rsidP="00973326">
      <w:pPr>
        <w:pStyle w:val="Heading1"/>
      </w:pPr>
      <w:bookmarkStart w:id="2" w:name="O_1269447"/>
      <w:bookmarkEnd w:id="2"/>
      <w:r w:rsidRPr="009733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26">
            <w:pPr>
              <w:pStyle w:val="BodyText"/>
              <w:rPr>
                <w:lang w:val="en-NZ"/>
              </w:rPr>
            </w:pPr>
            <w:r w:rsidRPr="00973326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26" w:rsidP="00973326">
            <w:pPr>
              <w:pStyle w:val="ListBullet"/>
            </w:pPr>
            <w:r w:rsidRPr="00973326">
              <w:t>assessing casualty and developing treatment</w:t>
            </w:r>
            <w:r w:rsidRPr="00973326">
              <w:t xml:space="preserve"> plan</w:t>
            </w:r>
          </w:p>
          <w:p w:rsidR="00000000" w:rsidRPr="00973326" w:rsidP="00973326">
            <w:pPr>
              <w:pStyle w:val="ListBullet"/>
            </w:pPr>
            <w:r w:rsidRPr="00973326">
              <w:t>assisting casualty to a comfortable position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communicating with casualty to provide reassurance and comfort </w:t>
            </w:r>
          </w:p>
          <w:p w:rsidR="00000000" w:rsidRPr="00973326" w:rsidP="00973326">
            <w:pPr>
              <w:pStyle w:val="ListBullet"/>
            </w:pPr>
            <w:r w:rsidRPr="00973326">
              <w:t>complying with work health and safety (WHS)/occupational health and safety (OHS) requirements</w:t>
            </w:r>
          </w:p>
          <w:p w:rsidR="00000000" w:rsidRPr="00973326" w:rsidP="00973326">
            <w:pPr>
              <w:pStyle w:val="ListBullet"/>
            </w:pPr>
            <w:r w:rsidRPr="00973326">
              <w:t>following Australian Resuscitation Council (ARC</w:t>
            </w:r>
            <w:r w:rsidRPr="00973326">
              <w:t>) guidelines</w:t>
            </w:r>
          </w:p>
          <w:p w:rsidR="00000000" w:rsidRPr="00973326" w:rsidP="00973326">
            <w:pPr>
              <w:pStyle w:val="ListBullet"/>
            </w:pPr>
            <w:r w:rsidRPr="00973326">
              <w:t>following organisational policies, procedures and requirements</w:t>
            </w:r>
          </w:p>
          <w:p w:rsidR="00000000" w:rsidRPr="00973326" w:rsidP="00973326">
            <w:pPr>
              <w:pStyle w:val="ListBullet"/>
            </w:pPr>
            <w:r w:rsidRPr="00973326">
              <w:t>implementing approved techniques when using suction apparatus (as applicable)</w:t>
            </w:r>
          </w:p>
          <w:p w:rsidR="00000000" w:rsidRPr="00973326" w:rsidP="00973326">
            <w:pPr>
              <w:pStyle w:val="ListBullet"/>
            </w:pPr>
            <w:r w:rsidRPr="00973326">
              <w:t>performing pre-operational safety checks of equipment and recording faults</w:t>
            </w:r>
          </w:p>
          <w:p w:rsidR="00000000" w:rsidRPr="00973326" w:rsidP="00973326">
            <w:pPr>
              <w:pStyle w:val="ListBullet"/>
            </w:pPr>
            <w:r w:rsidRPr="00973326">
              <w:t>recovering and restoring equipment</w:t>
            </w:r>
          </w:p>
          <w:p w:rsidR="00000000" w:rsidRPr="00973326" w:rsidP="00973326">
            <w:pPr>
              <w:pStyle w:val="ListBullet"/>
            </w:pPr>
            <w:r w:rsidRPr="00973326">
              <w:t>reducing risk to self and/or others of contamination from body fluids</w:t>
            </w:r>
          </w:p>
          <w:p w:rsidR="00000000" w:rsidRPr="00973326" w:rsidP="00973326">
            <w:pPr>
              <w:pStyle w:val="ListBullet"/>
            </w:pPr>
            <w:r w:rsidRPr="00973326">
              <w:t>resuscitating casualty using appropriate supplemented oxygen resuscitation equipment and techniques</w:t>
            </w:r>
          </w:p>
          <w:p w:rsidR="00000000" w:rsidRPr="00973326" w:rsidP="00973326">
            <w:pPr>
              <w:pStyle w:val="ListBullet"/>
            </w:pPr>
            <w:r w:rsidRPr="00973326">
              <w:t>using non-intervention techniques when clearing and</w:t>
            </w:r>
            <w:r w:rsidRPr="00973326">
              <w:t xml:space="preserve"> maintaining unobstructed airway </w:t>
            </w:r>
          </w:p>
          <w:p w:rsidR="00000000" w:rsidRPr="00973326" w:rsidP="00973326">
            <w:pPr>
              <w:pStyle w:val="ListBullet"/>
            </w:pPr>
            <w:r w:rsidRPr="00973326">
              <w:t>using oxygen to provide therapy where required</w:t>
            </w:r>
          </w:p>
          <w:p w:rsidR="00000000" w:rsidRPr="00973326" w:rsidP="00973326">
            <w:pPr>
              <w:pStyle w:val="ListBullet"/>
            </w:pPr>
            <w:r w:rsidRPr="00973326">
              <w:t>working with oxygen equipment and following medically endorsed protocols and manufacturers’ guidelines and operating instructions.</w:t>
            </w:r>
          </w:p>
        </w:tc>
      </w:tr>
    </w:tbl>
    <w:p w:rsidR="00000000" w:rsidRPr="00973326" w:rsidP="00973326">
      <w:pPr>
        <w:pStyle w:val="NoPaddingFontSize1"/>
      </w:pPr>
    </w:p>
    <w:p w:rsidR="00000000" w:rsidRPr="00973326" w:rsidP="00973326">
      <w:pPr>
        <w:pStyle w:val="AllowPageBreak"/>
      </w:pPr>
    </w:p>
    <w:p w:rsidR="00000000" w:rsidRPr="00973326" w:rsidP="00973326">
      <w:pPr>
        <w:pStyle w:val="Heading1"/>
      </w:pPr>
      <w:bookmarkStart w:id="3" w:name="O_1269448"/>
      <w:bookmarkEnd w:id="3"/>
      <w:r w:rsidRPr="009733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326">
            <w:pPr>
              <w:pStyle w:val="BodyText"/>
              <w:rPr>
                <w:lang w:val="en-NZ"/>
              </w:rPr>
            </w:pPr>
            <w:r w:rsidRPr="00973326">
              <w:t>Evid</w:t>
            </w:r>
            <w:r w:rsidRPr="00973326">
              <w:t>ence required to demonstrate competence in this unit must be relevant to and satisfy all the requirements of the elements and performance criteria and include knowledge of:</w:t>
            </w:r>
          </w:p>
        </w:tc>
      </w:tr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26" w:rsidP="00973326">
            <w:pPr>
              <w:pStyle w:val="ListBullet"/>
            </w:pPr>
            <w:r w:rsidRPr="00973326">
              <w:t xml:space="preserve">airways 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communique techniques and protocols used when administering oxygen 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correct use of devices </w:t>
            </w:r>
          </w:p>
          <w:p w:rsidR="00000000" w:rsidRPr="00973326" w:rsidP="00973326">
            <w:pPr>
              <w:pStyle w:val="ListBullet"/>
            </w:pPr>
            <w:r w:rsidRPr="00973326">
              <w:t>correct use of oxygen equipment</w:t>
            </w:r>
          </w:p>
          <w:p w:rsidR="00000000" w:rsidRPr="00973326" w:rsidP="00973326">
            <w:pPr>
              <w:pStyle w:val="ListBullet"/>
            </w:pPr>
            <w:r w:rsidRPr="00973326">
              <w:t>equipment safety checks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industry standards, including ARC guidelines </w:t>
            </w:r>
          </w:p>
          <w:p w:rsidR="00000000" w:rsidRPr="00973326" w:rsidP="00973326">
            <w:pPr>
              <w:pStyle w:val="ListBullet"/>
            </w:pPr>
            <w:r w:rsidRPr="00973326">
              <w:t>organisational documentation, policies, procedures and requirements</w:t>
            </w:r>
          </w:p>
          <w:p w:rsidR="00000000" w:rsidRPr="00973326" w:rsidP="00973326">
            <w:pPr>
              <w:pStyle w:val="ListBullet"/>
            </w:pPr>
            <w:r w:rsidRPr="00973326">
              <w:t>potential hazards associated with administering oxygen</w:t>
            </w:r>
          </w:p>
          <w:p w:rsidR="00000000" w:rsidRPr="00973326" w:rsidP="00973326">
            <w:pPr>
              <w:pStyle w:val="ListBullet"/>
            </w:pPr>
            <w:r w:rsidRPr="00973326">
              <w:t>precaut</w:t>
            </w:r>
            <w:r w:rsidRPr="00973326">
              <w:t>ions for safe storage and handling of oxygen equipment</w:t>
            </w:r>
          </w:p>
          <w:p w:rsidR="00000000" w:rsidRPr="00973326" w:rsidP="00973326">
            <w:pPr>
              <w:pStyle w:val="ListBullet"/>
            </w:pPr>
            <w:r w:rsidRPr="00973326">
              <w:t>principles of operating equipment and identifying faults</w:t>
            </w:r>
          </w:p>
          <w:p w:rsidR="00000000" w:rsidRPr="00973326" w:rsidP="00973326">
            <w:pPr>
              <w:pStyle w:val="ListBullet"/>
            </w:pPr>
            <w:r w:rsidRPr="00973326">
              <w:t>signs and symptoms of chronic obstructed breathing, including vital signs, physical appearance, obstructed airway and respiratory noises</w:t>
            </w:r>
          </w:p>
          <w:p w:rsidR="00000000" w:rsidRPr="00973326" w:rsidP="00973326">
            <w:pPr>
              <w:pStyle w:val="ListBullet"/>
            </w:pPr>
            <w:r w:rsidRPr="00973326">
              <w:t>techniq</w:t>
            </w:r>
            <w:r w:rsidRPr="00973326">
              <w:t>ues for maintenance of unobstructed airway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WHS/OHS requirements, including risk mitigation. </w:t>
            </w:r>
          </w:p>
        </w:tc>
      </w:tr>
    </w:tbl>
    <w:p w:rsidR="00000000" w:rsidRPr="00973326" w:rsidP="00973326">
      <w:pPr>
        <w:pStyle w:val="NoPaddingFontSize1"/>
      </w:pPr>
    </w:p>
    <w:p w:rsidR="00000000" w:rsidRPr="00973326" w:rsidP="00973326">
      <w:pPr>
        <w:pStyle w:val="AllowPageBreak"/>
      </w:pPr>
    </w:p>
    <w:p w:rsidR="00000000" w:rsidRPr="00973326" w:rsidP="00973326">
      <w:pPr>
        <w:pStyle w:val="Heading1"/>
      </w:pPr>
      <w:bookmarkStart w:id="4" w:name="O_1269449"/>
      <w:bookmarkEnd w:id="4"/>
      <w:r w:rsidRPr="009733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3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326" w:rsidP="00973326">
            <w:pPr>
              <w:pStyle w:val="BodyText"/>
            </w:pPr>
            <w:r w:rsidRPr="00973326">
              <w:t>Assessors must hold cre</w:t>
            </w:r>
            <w:r w:rsidRPr="00973326">
              <w:t xml:space="preserve">dentials specified within the Standards for Registered Training Organisations current at the time of assessment. </w:t>
            </w:r>
          </w:p>
          <w:p w:rsidR="00000000" w:rsidRPr="00973326" w:rsidP="00973326">
            <w:pPr>
              <w:pStyle w:val="BodyText"/>
            </w:pPr>
            <w:r w:rsidRPr="00973326">
              <w:t>Assessment must satisfy the Principles of Assessment and Rules of Evidence and all regulatory requirements included within the Standards for R</w:t>
            </w:r>
            <w:r w:rsidRPr="00973326">
              <w:t>egistered Training Organisations current at the time of assessment.</w:t>
            </w:r>
          </w:p>
          <w:p w:rsidR="00000000" w:rsidRPr="00973326" w:rsidP="00973326">
            <w:pPr>
              <w:pStyle w:val="BodyText"/>
            </w:pPr>
            <w:r w:rsidRPr="0097332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73326" w:rsidP="00973326">
            <w:pPr>
              <w:pStyle w:val="BodyText"/>
            </w:pPr>
            <w:r w:rsidRPr="00973326">
              <w:t>Assessment must occu</w:t>
            </w:r>
            <w:r w:rsidRPr="00973326">
              <w:t>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973326" w:rsidP="00973326">
            <w:pPr>
              <w:pStyle w:val="BodyText"/>
            </w:pPr>
            <w:r w:rsidRPr="00973326">
              <w:t>Resources for assessment must include access to:</w:t>
            </w:r>
          </w:p>
          <w:p w:rsidR="00000000" w:rsidRPr="00973326" w:rsidP="00973326">
            <w:pPr>
              <w:pStyle w:val="ListBullet"/>
            </w:pPr>
            <w:r w:rsidRPr="00973326">
              <w:t>a range of rele</w:t>
            </w:r>
            <w:r w:rsidRPr="00973326">
              <w:t>vant exercises, case studies and/or simulations</w:t>
            </w:r>
          </w:p>
          <w:p w:rsidR="00000000" w:rsidRPr="00973326" w:rsidP="00973326">
            <w:pPr>
              <w:pStyle w:val="ListBullet"/>
            </w:pPr>
            <w:r w:rsidRPr="00973326">
              <w:t>relevant and appropriate materials, equipment, tools and personal protective equipment (PPE) currently used in industry, including:</w:t>
            </w:r>
          </w:p>
          <w:p w:rsidR="00000000" w:rsidRPr="00973326" w:rsidP="00973326">
            <w:pPr>
              <w:pStyle w:val="ListBullet2"/>
            </w:pPr>
            <w:r w:rsidRPr="00973326">
              <w:t>oxygen supplemented resuscitation equipment, oxygen therapy equipment and f</w:t>
            </w:r>
            <w:r w:rsidRPr="00973326">
              <w:t>ace masks</w:t>
            </w:r>
          </w:p>
          <w:p w:rsidR="00000000" w:rsidRPr="00973326" w:rsidP="00973326">
            <w:pPr>
              <w:pStyle w:val="ListBullet"/>
            </w:pPr>
            <w:r w:rsidRPr="00973326">
              <w:t xml:space="preserve">applicable documentation, including organisational procedures, ARC guidelines equipment specifications, regulations, codes of practice and operation manuals. </w:t>
            </w:r>
          </w:p>
        </w:tc>
      </w:tr>
    </w:tbl>
    <w:p w:rsidR="00000000" w:rsidRPr="00973326" w:rsidP="00973326">
      <w:pPr>
        <w:pStyle w:val="NoPaddingFontSize1"/>
      </w:pPr>
    </w:p>
    <w:p w:rsidR="00000000" w:rsidRPr="00973326" w:rsidP="00973326">
      <w:pPr>
        <w:pStyle w:val="AllowPageBreak"/>
      </w:pPr>
    </w:p>
    <w:p w:rsidR="00000000" w:rsidRPr="00973326" w:rsidP="00973326">
      <w:pPr>
        <w:pStyle w:val="Heading1"/>
      </w:pPr>
      <w:bookmarkStart w:id="5" w:name="O_1269452"/>
      <w:bookmarkEnd w:id="5"/>
      <w:r w:rsidRPr="00973326">
        <w:t>Links</w:t>
      </w:r>
    </w:p>
    <w:p w:rsidR="00000000" w:rsidRPr="00973326" w:rsidP="00D761CB">
      <w:pPr>
        <w:pStyle w:val="BodyText"/>
      </w:pPr>
      <w:r w:rsidRPr="009733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566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73326" w:rsidP="00973326"/>
    <w:sectPr w:rsidSect="00973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26" w:rsidRPr="00D761CB" w:rsidP="00D76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CB" w:rsidP="00973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1CB" w:rsidP="00973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61CB" w:rsidP="00973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326" w:rsidRPr="00D761CB" w:rsidP="00D76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CB" w:rsidRPr="002D2AF8" w:rsidP="00973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PUAEME006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761CB" w:rsidP="00973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68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07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64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326"/>
  </w:style>
  <w:style w:type="character" w:customStyle="1" w:styleId="Heading1Char">
    <w:name w:val="Heading 1 Char"/>
    <w:basedOn w:val="DefaultParagraphFont"/>
    <w:link w:val="Heading1"/>
    <w:rsid w:val="00973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3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326"/>
    <w:rPr>
      <w:b/>
      <w:spacing w:val="0"/>
    </w:rPr>
  </w:style>
  <w:style w:type="paragraph" w:styleId="ListBullet2">
    <w:name w:val="List Bullet 2"/>
    <w:basedOn w:val="List2"/>
    <w:rsid w:val="009733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3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326"/>
    <w:rPr>
      <w:i/>
    </w:rPr>
  </w:style>
  <w:style w:type="paragraph" w:styleId="Caption">
    <w:name w:val="caption"/>
    <w:basedOn w:val="BodyText"/>
    <w:next w:val="Normal"/>
    <w:qFormat/>
    <w:rsid w:val="00973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326"/>
  </w:style>
  <w:style w:type="paragraph" w:styleId="TableofFigures">
    <w:name w:val="table of figures"/>
    <w:basedOn w:val="Normal"/>
    <w:next w:val="Normal"/>
    <w:semiHidden/>
    <w:rsid w:val="00973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3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326"/>
    <w:rPr>
      <w:rFonts w:ascii="Wingdings" w:hAnsi="Wingdings"/>
    </w:rPr>
  </w:style>
  <w:style w:type="paragraph" w:customStyle="1" w:styleId="TableHeading">
    <w:name w:val="Table Heading"/>
    <w:basedOn w:val="HeadingBase"/>
    <w:rsid w:val="00973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326"/>
    <w:rPr>
      <w:color w:val="0033CC"/>
      <w:u w:val="none"/>
    </w:rPr>
  </w:style>
  <w:style w:type="paragraph" w:customStyle="1" w:styleId="BodyTextRight">
    <w:name w:val="Body Text Right"/>
    <w:basedOn w:val="BodyText"/>
    <w:rsid w:val="00973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3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326"/>
    <w:rPr>
      <w:sz w:val="32"/>
    </w:rPr>
  </w:style>
  <w:style w:type="paragraph" w:customStyle="1" w:styleId="HeadingProcedure">
    <w:name w:val="Heading Procedure"/>
    <w:basedOn w:val="HeadingBase"/>
    <w:next w:val="Normal"/>
    <w:rsid w:val="00973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326"/>
    <w:pPr>
      <w:spacing w:before="60" w:after="60"/>
    </w:pPr>
  </w:style>
  <w:style w:type="paragraph" w:styleId="ListContinue">
    <w:name w:val="List Continue"/>
    <w:basedOn w:val="List"/>
    <w:rsid w:val="00973326"/>
    <w:pPr>
      <w:ind w:firstLine="0"/>
    </w:pPr>
  </w:style>
  <w:style w:type="paragraph" w:customStyle="1" w:styleId="ListNote">
    <w:name w:val="List Note"/>
    <w:basedOn w:val="List"/>
    <w:rsid w:val="00973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326"/>
    <w:rPr>
      <w:rFonts w:ascii="Courier New" w:hAnsi="Courier New"/>
    </w:rPr>
  </w:style>
  <w:style w:type="paragraph" w:customStyle="1" w:styleId="NoteBullet">
    <w:name w:val="Note Bullet"/>
    <w:basedOn w:val="Note"/>
    <w:rsid w:val="00973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326"/>
    <w:rPr>
      <w:b/>
      <w:smallCaps/>
    </w:rPr>
  </w:style>
  <w:style w:type="paragraph" w:customStyle="1" w:styleId="TableListNumber">
    <w:name w:val="Table List Number"/>
    <w:basedOn w:val="ListNumber"/>
    <w:rsid w:val="00973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326"/>
    <w:pPr>
      <w:numPr>
        <w:numId w:val="9"/>
      </w:numPr>
    </w:pPr>
  </w:style>
  <w:style w:type="paragraph" w:customStyle="1" w:styleId="ListAlpha2">
    <w:name w:val="List Alpha 2"/>
    <w:basedOn w:val="List2"/>
    <w:rsid w:val="00973326"/>
    <w:pPr>
      <w:numPr>
        <w:numId w:val="8"/>
      </w:numPr>
    </w:pPr>
  </w:style>
  <w:style w:type="paragraph" w:styleId="List2">
    <w:name w:val="List 2"/>
    <w:basedOn w:val="BodyText"/>
    <w:rsid w:val="00973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3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326"/>
    <w:pPr>
      <w:numPr>
        <w:numId w:val="4"/>
      </w:numPr>
    </w:pPr>
  </w:style>
  <w:style w:type="paragraph" w:styleId="ListContinue2">
    <w:name w:val="List Continue 2"/>
    <w:basedOn w:val="List2"/>
    <w:rsid w:val="00973326"/>
    <w:pPr>
      <w:ind w:firstLine="0"/>
    </w:pPr>
  </w:style>
  <w:style w:type="paragraph" w:styleId="ListContinue3">
    <w:name w:val="List Continue 3"/>
    <w:basedOn w:val="List3"/>
    <w:rsid w:val="00973326"/>
    <w:pPr>
      <w:ind w:left="1021" w:firstLine="0"/>
    </w:pPr>
  </w:style>
  <w:style w:type="paragraph" w:styleId="ListContinue4">
    <w:name w:val="List Continue 4"/>
    <w:basedOn w:val="List4"/>
    <w:rsid w:val="00973326"/>
    <w:pPr>
      <w:ind w:firstLine="0"/>
    </w:pPr>
  </w:style>
  <w:style w:type="paragraph" w:styleId="ListContinue5">
    <w:name w:val="List Continue 5"/>
    <w:basedOn w:val="List5"/>
    <w:rsid w:val="00973326"/>
    <w:pPr>
      <w:ind w:firstLine="0"/>
    </w:pPr>
  </w:style>
  <w:style w:type="paragraph" w:styleId="ListNumber3">
    <w:name w:val="List Number 3"/>
    <w:basedOn w:val="List3"/>
    <w:rsid w:val="00973326"/>
    <w:pPr>
      <w:numPr>
        <w:numId w:val="5"/>
      </w:numPr>
    </w:pPr>
  </w:style>
  <w:style w:type="paragraph" w:styleId="ListNumber4">
    <w:name w:val="List Number 4"/>
    <w:basedOn w:val="List4"/>
    <w:rsid w:val="00973326"/>
    <w:pPr>
      <w:numPr>
        <w:numId w:val="6"/>
      </w:numPr>
    </w:pPr>
  </w:style>
  <w:style w:type="paragraph" w:styleId="ListNumber5">
    <w:name w:val="List Number 5"/>
    <w:basedOn w:val="List5"/>
    <w:rsid w:val="00973326"/>
    <w:pPr>
      <w:numPr>
        <w:numId w:val="7"/>
      </w:numPr>
    </w:pPr>
  </w:style>
  <w:style w:type="paragraph" w:styleId="BlockText">
    <w:name w:val="Block Text"/>
    <w:basedOn w:val="Normal"/>
    <w:rsid w:val="00973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326"/>
    <w:rPr>
      <w:sz w:val="16"/>
      <w:vertAlign w:val="superscript"/>
    </w:rPr>
  </w:style>
  <w:style w:type="character" w:customStyle="1" w:styleId="Symbols">
    <w:name w:val="Symbols"/>
    <w:basedOn w:val="DefaultParagraphFont"/>
    <w:rsid w:val="00973326"/>
    <w:rPr>
      <w:rFonts w:ascii="Symbol" w:hAnsi="Symbol"/>
    </w:rPr>
  </w:style>
  <w:style w:type="character" w:customStyle="1" w:styleId="MenuOptions">
    <w:name w:val="Menu Options"/>
    <w:basedOn w:val="DefaultParagraphFont"/>
    <w:rsid w:val="00973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326"/>
    <w:rPr>
      <w:b/>
    </w:rPr>
  </w:style>
  <w:style w:type="character" w:customStyle="1" w:styleId="Underlined">
    <w:name w:val="Underlined"/>
    <w:basedOn w:val="DefaultParagraphFont"/>
    <w:rsid w:val="00973326"/>
    <w:rPr>
      <w:u w:val="single"/>
    </w:rPr>
  </w:style>
  <w:style w:type="paragraph" w:customStyle="1" w:styleId="TableBodyTextRight">
    <w:name w:val="Table Body Text Right"/>
    <w:basedOn w:val="TableBodyText"/>
    <w:rsid w:val="00973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326"/>
    <w:rPr>
      <w:sz w:val="18"/>
    </w:rPr>
  </w:style>
  <w:style w:type="paragraph" w:customStyle="1" w:styleId="BodySmallRight">
    <w:name w:val="Body Small Right"/>
    <w:basedOn w:val="BodyTextRight"/>
    <w:rsid w:val="00973326"/>
    <w:rPr>
      <w:sz w:val="18"/>
      <w:szCs w:val="18"/>
    </w:rPr>
  </w:style>
  <w:style w:type="paragraph" w:customStyle="1" w:styleId="MarginEdition">
    <w:name w:val="Margin Edition"/>
    <w:basedOn w:val="MarginNote"/>
    <w:rsid w:val="00973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326"/>
    <w:rPr>
      <w:sz w:val="2"/>
      <w:szCs w:val="2"/>
    </w:rPr>
  </w:style>
  <w:style w:type="character" w:customStyle="1" w:styleId="Small">
    <w:name w:val="Small"/>
    <w:basedOn w:val="DefaultParagraphFont"/>
    <w:rsid w:val="00973326"/>
    <w:rPr>
      <w:sz w:val="16"/>
    </w:rPr>
  </w:style>
  <w:style w:type="paragraph" w:customStyle="1" w:styleId="WideTable">
    <w:name w:val="Wide Table"/>
    <w:basedOn w:val="Normal"/>
    <w:rsid w:val="00973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326"/>
  </w:style>
  <w:style w:type="paragraph" w:styleId="Quote">
    <w:name w:val="Quote"/>
    <w:basedOn w:val="Heading1"/>
    <w:link w:val="QuoteChar"/>
    <w:qFormat/>
    <w:rsid w:val="00973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326"/>
    <w:pPr>
      <w:pageBreakBefore/>
    </w:pPr>
  </w:style>
  <w:style w:type="paragraph" w:customStyle="1" w:styleId="Border">
    <w:name w:val="Border"/>
    <w:basedOn w:val="Normal"/>
    <w:qFormat/>
    <w:rsid w:val="00973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326"/>
    <w:rPr>
      <w:u w:val="single"/>
    </w:rPr>
  </w:style>
  <w:style w:type="character" w:customStyle="1" w:styleId="BoldandItalics">
    <w:name w:val="Bold and Italics"/>
    <w:qFormat/>
    <w:rsid w:val="00973326"/>
    <w:rPr>
      <w:b/>
      <w:i/>
      <w:u w:val="none"/>
    </w:rPr>
  </w:style>
  <w:style w:type="paragraph" w:styleId="BalloonText">
    <w:name w:val="Balloon Text"/>
    <w:basedOn w:val="Normal"/>
    <w:link w:val="BalloonTextChar"/>
    <w:rsid w:val="00973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326"/>
    <w:pPr>
      <w:spacing w:before="0" w:after="0"/>
    </w:pPr>
  </w:style>
  <w:style w:type="paragraph" w:customStyle="1" w:styleId="BodyTextBold">
    <w:name w:val="Body Text Bold"/>
    <w:basedOn w:val="BodyText"/>
    <w:qFormat/>
    <w:rsid w:val="00973326"/>
    <w:rPr>
      <w:b/>
    </w:rPr>
  </w:style>
  <w:style w:type="character" w:styleId="Hyperlink">
    <w:name w:val="Hyperlink"/>
    <w:basedOn w:val="DefaultParagraphFont"/>
    <w:uiPriority w:val="99"/>
    <w:unhideWhenUsed/>
    <w:rsid w:val="00D76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3449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PUAEME006 Administer oxygen in an emergency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