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D1E" w:rsidP="002B6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PUAEME003 Administer oxygen in an emergency</w:t>
      </w:r>
      <w:r>
        <w:fldChar w:fldCharType="end"/>
      </w:r>
    </w:p>
    <w:p w:rsidR="002B6D1E" w:rsidP="002B6D1E">
      <w:pPr>
        <w:pStyle w:val="Version"/>
        <w:sectPr w:rsidSect="009E1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241" w:rsidP="009E1241">
      <w:pPr>
        <w:pStyle w:val="SuperHeading"/>
      </w:pPr>
      <w:r w:rsidRPr="009E1241">
        <w:t>PUAEME003 Administer oxygen in an emergency</w:t>
      </w:r>
    </w:p>
    <w:p w:rsidR="00000000" w:rsidRPr="009E1241" w:rsidP="009E1241">
      <w:pPr>
        <w:pStyle w:val="Heading1"/>
      </w:pPr>
      <w:bookmarkStart w:id="1" w:name="O_1024240"/>
      <w:bookmarkEnd w:id="1"/>
      <w:r w:rsidRPr="009E12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2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>Release 1.</w:t>
            </w:r>
            <w:r w:rsidRPr="009E1241">
              <w:t xml:space="preserve"> This is the first release of this unit of competency in the PUA Public Safety Training Package</w:t>
            </w:r>
          </w:p>
        </w:tc>
      </w:tr>
    </w:tbl>
    <w:p w:rsidR="00000000" w:rsidRPr="009E1241" w:rsidP="009E1241">
      <w:pPr>
        <w:pStyle w:val="NoPaddingFontSize1"/>
      </w:pPr>
    </w:p>
    <w:p w:rsidR="00000000" w:rsidRPr="009E1241" w:rsidP="009E1241">
      <w:pPr>
        <w:pStyle w:val="AllowPageBreak"/>
      </w:pPr>
    </w:p>
    <w:p w:rsidR="00000000" w:rsidRPr="009E1241" w:rsidP="009E1241">
      <w:pPr>
        <w:pStyle w:val="Heading1"/>
      </w:pPr>
      <w:bookmarkStart w:id="2" w:name="O_1024241"/>
      <w:bookmarkEnd w:id="2"/>
      <w:r w:rsidRPr="009E12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2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t>This unit of competency involves the skills and knowledge required to administer oxygen</w:t>
            </w:r>
            <w:r w:rsidRPr="009E1241">
              <w:t xml:space="preserve"> and ventilate the lungs in an emergency situation in accordance with industry standards and regulatory body guidelines. It includes assessing casualty and developing a management plan, checking, recovering and restoring equipment, maintaining unobstructed</w:t>
            </w:r>
            <w:r w:rsidRPr="009E1241">
              <w:t xml:space="preserve"> airway, resuscitating casualty and using oxygen to provide therapy. </w:t>
            </w:r>
          </w:p>
          <w:p w:rsidR="00000000" w:rsidRPr="009E1241" w:rsidP="009E1241">
            <w:pPr>
              <w:pStyle w:val="BodyText"/>
            </w:pPr>
            <w:r w:rsidRPr="009E1241">
              <w:t xml:space="preserve">The unit is applicable to public safety personnel who attend incidents where the use of oxygen in either lifesaving or the ongoing management of a casualty is appropriate. </w:t>
            </w:r>
          </w:p>
          <w:p w:rsidR="00000000" w:rsidRPr="009E1241" w:rsidP="009E1241">
            <w:pPr>
              <w:pStyle w:val="BodyText"/>
            </w:pPr>
            <w:r w:rsidRPr="009E1241">
              <w:t>No licensing,</w:t>
            </w:r>
            <w:r w:rsidRPr="009E1241">
              <w:t xml:space="preserve"> legislative or certification requirements apply to this unit at the time of publication.</w:t>
            </w:r>
          </w:p>
        </w:tc>
      </w:tr>
    </w:tbl>
    <w:p w:rsidR="00000000" w:rsidRPr="009E1241" w:rsidP="009E1241">
      <w:pPr>
        <w:pStyle w:val="NoPaddingFontSize1"/>
      </w:pPr>
    </w:p>
    <w:p w:rsidR="00000000" w:rsidRPr="009E1241" w:rsidP="009E1241">
      <w:pPr>
        <w:pStyle w:val="AllowPageBreak"/>
      </w:pPr>
    </w:p>
    <w:p w:rsidR="00000000" w:rsidRPr="009E1241" w:rsidP="009E1241">
      <w:pPr>
        <w:pStyle w:val="Heading1"/>
      </w:pPr>
      <w:bookmarkStart w:id="3" w:name="O_1024242"/>
      <w:bookmarkEnd w:id="3"/>
      <w:r w:rsidRPr="009E12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2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t>PUAEME001 Provide emergency care</w:t>
            </w:r>
          </w:p>
        </w:tc>
      </w:tr>
    </w:tbl>
    <w:p w:rsidR="00000000" w:rsidRPr="009E1241" w:rsidP="009E1241">
      <w:pPr>
        <w:pStyle w:val="NoPaddingFontSize1"/>
      </w:pPr>
    </w:p>
    <w:p w:rsidR="00000000" w:rsidRPr="009E1241" w:rsidP="009E1241">
      <w:pPr>
        <w:pStyle w:val="AllowPageBreak"/>
      </w:pPr>
    </w:p>
    <w:p w:rsidR="00000000" w:rsidRPr="009E1241" w:rsidP="009E1241">
      <w:pPr>
        <w:pStyle w:val="Heading1"/>
      </w:pPr>
      <w:bookmarkStart w:id="4" w:name="O_1024243"/>
      <w:bookmarkEnd w:id="4"/>
      <w:r w:rsidRPr="009E12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2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t>Emergency Care</w:t>
            </w:r>
          </w:p>
        </w:tc>
      </w:tr>
    </w:tbl>
    <w:p w:rsidR="00000000" w:rsidRPr="009E1241" w:rsidP="009E1241">
      <w:pPr>
        <w:pStyle w:val="NoPaddingFontSize1"/>
      </w:pPr>
    </w:p>
    <w:p w:rsidR="00000000" w:rsidRPr="009E1241" w:rsidP="009E1241">
      <w:pPr>
        <w:pStyle w:val="AllowPageBreak"/>
      </w:pPr>
    </w:p>
    <w:p w:rsidR="00000000" w:rsidRPr="009E1241" w:rsidP="009E1241">
      <w:pPr>
        <w:pStyle w:val="Heading1"/>
      </w:pPr>
      <w:bookmarkStart w:id="5" w:name="O_1024244"/>
      <w:bookmarkEnd w:id="5"/>
      <w:r w:rsidRPr="009E12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2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t>Public Safety</w:t>
            </w:r>
          </w:p>
        </w:tc>
      </w:tr>
    </w:tbl>
    <w:p w:rsidR="00000000" w:rsidRPr="009E1241" w:rsidP="009E1241">
      <w:pPr>
        <w:pStyle w:val="NoPaddingFontSize1"/>
      </w:pPr>
    </w:p>
    <w:p w:rsidR="00000000" w:rsidRPr="009E1241" w:rsidP="009E1241">
      <w:pPr>
        <w:pStyle w:val="AllowPageBreak"/>
      </w:pPr>
    </w:p>
    <w:p w:rsidR="00000000" w:rsidRPr="009E1241" w:rsidP="009E1241">
      <w:pPr>
        <w:pStyle w:val="Heading1"/>
      </w:pPr>
      <w:bookmarkStart w:id="6" w:name="O_1024245"/>
      <w:bookmarkEnd w:id="6"/>
      <w:r w:rsidRPr="009E124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PERFORMANCE CRITERIA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Performance criteria describe the performance needed to demonstrate achievement of the element.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>Assess casualty and develop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Assessment of casualty is undertaken including vital signs, details of incident, medical and/or casualty history, physical appearance and other signs and symptoms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Management plan is developed taking in</w:t>
            </w:r>
            <w:r w:rsidRPr="009E1241">
              <w:t>to account available equipment, condition of patient and specific conditions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Casualty is assisted to a comfortable position suitable for implementation of management plan, where possible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Casualty is encouraged and reassured, as required,</w:t>
            </w:r>
            <w:r w:rsidRPr="009E1241">
              <w:t xml:space="preserve"> to aid in the facilitation of effective treatment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 xml:space="preserve">Medical aid is arranged as soon as possible, consistent with maintaining casualty safety 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>Check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Pre-use check of safety and potential effectiveness of equipment is undertaken, in ac</w:t>
            </w:r>
            <w:r w:rsidRPr="009E1241">
              <w:t>cordance with operating procedures, industry standards  and regulatory requirements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Minor equipment faults are diagnosed and repairs are carried out, in accordance with organisational procedures and manufacturers</w:t>
            </w:r>
            <w:r>
              <w:t>’</w:t>
            </w:r>
            <w:r w:rsidRPr="009E1241">
              <w:t xml:space="preserve"> guidelines  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Equipment faults and defects are reported and/or recorded, in accordance with organisational procedures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>Maintain unobstructed airway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Airway is cleared and maintained using non-intervention techniques, where possible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Steps are taken to reduce risk to self or others of contamination from the casualty</w:t>
            </w:r>
            <w:r>
              <w:t>’</w:t>
            </w:r>
            <w:r w:rsidRPr="009E1241">
              <w:t xml:space="preserve">s body fluids 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Suction apparatus is safely inserted into pharynx and suction initiated using approved techniques to avoid injuring casualty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>Resuscitate casualty</w:t>
            </w:r>
            <w:r w:rsidRPr="009E1241">
              <w:t xml:space="preserve"> </w:t>
            </w:r>
            <w:r w:rsidRPr="009E1241">
              <w:rPr>
                <w:rStyle w:val="SpecialBold"/>
              </w:rPr>
              <w:t>a</w:t>
            </w:r>
            <w:r w:rsidRPr="009E1241">
              <w:rPr>
                <w:rStyle w:val="SpecialBold"/>
              </w:rPr>
              <w:t>nd use oxygen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 xml:space="preserve">Face masks and other barriers are used, in accordance with organisational procedures and  industry standards  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 xml:space="preserve">Oxygen therapy is used in the ventilation of casualty 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rPr>
                <w:rStyle w:val="SpecialBold"/>
              </w:rPr>
              <w:t>Recover and restore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t>Equip</w:t>
            </w:r>
            <w:r w:rsidRPr="009E1241">
              <w:t>ment is cleaned, discarded or disinfected, restocked and/or replenished and stored safely, in accordance with organisational procedures</w:t>
            </w:r>
          </w:p>
        </w:tc>
      </w:tr>
      <w:tr w:rsidTr="009E12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241">
            <w:pPr>
              <w:pStyle w:val="BodyText"/>
              <w:rPr>
                <w:lang w:val="en-NZ"/>
              </w:rPr>
            </w:pPr>
            <w:r w:rsidRPr="009E124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t>Report is forwarded to appropriate personnel, in accordance with organisational procedures</w:t>
            </w:r>
          </w:p>
        </w:tc>
      </w:tr>
    </w:tbl>
    <w:p w:rsidR="00000000" w:rsidRPr="009E1241" w:rsidP="009E1241">
      <w:pPr>
        <w:pStyle w:val="NoPaddingFontSize1"/>
      </w:pPr>
    </w:p>
    <w:p w:rsidR="00000000" w:rsidRPr="009E1241" w:rsidP="009E1241">
      <w:pPr>
        <w:pStyle w:val="AllowPageBreak"/>
      </w:pPr>
    </w:p>
    <w:p w:rsidR="00000000" w:rsidRPr="009E1241" w:rsidP="009E1241">
      <w:pPr>
        <w:pStyle w:val="Heading1"/>
      </w:pPr>
      <w:bookmarkStart w:id="7" w:name="O_1024246"/>
      <w:bookmarkEnd w:id="7"/>
      <w:r w:rsidRPr="009E1241">
        <w:t>F</w:t>
      </w:r>
      <w:r w:rsidRPr="009E1241">
        <w:t>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2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t>Foundation skills essential to performance are explicit in the performance criteria of this unit of competency.</w:t>
            </w:r>
          </w:p>
        </w:tc>
      </w:tr>
    </w:tbl>
    <w:p w:rsidR="00000000" w:rsidRPr="009E1241" w:rsidP="009E1241">
      <w:pPr>
        <w:pStyle w:val="NoPaddingFontSize1"/>
      </w:pPr>
    </w:p>
    <w:p w:rsidR="00000000" w:rsidRPr="009E1241" w:rsidP="009E1241">
      <w:pPr>
        <w:pStyle w:val="AllowPageBreak"/>
      </w:pPr>
    </w:p>
    <w:p w:rsidR="00000000" w:rsidRPr="009E1241" w:rsidP="009E1241">
      <w:pPr>
        <w:pStyle w:val="Heading1"/>
      </w:pPr>
      <w:bookmarkStart w:id="8" w:name="O_1024247"/>
      <w:bookmarkEnd w:id="8"/>
      <w:r w:rsidRPr="009E12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2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t>Range is restricted to essential operating conditions and any other variables essential to the work environment.</w:t>
            </w:r>
          </w:p>
          <w:p w:rsidR="00000000" w:rsidRPr="009E1241" w:rsidP="009E1241">
            <w:pPr>
              <w:pStyle w:val="BodyText"/>
            </w:pPr>
            <w:r w:rsidRPr="009E1241">
              <w:t>Non-essential conditions may be found in the Companion Volume Implementation Guide.</w:t>
            </w:r>
          </w:p>
        </w:tc>
      </w:tr>
    </w:tbl>
    <w:p w:rsidR="00000000" w:rsidRPr="009E1241" w:rsidP="009E1241">
      <w:pPr>
        <w:pStyle w:val="NoPaddingFontSize1"/>
      </w:pPr>
    </w:p>
    <w:p w:rsidR="00000000" w:rsidRPr="009E1241" w:rsidP="009E1241">
      <w:pPr>
        <w:pStyle w:val="AllowPageBreak"/>
      </w:pPr>
    </w:p>
    <w:p w:rsidR="00000000" w:rsidRPr="009E1241" w:rsidP="009E1241">
      <w:pPr>
        <w:pStyle w:val="Heading1"/>
      </w:pPr>
      <w:bookmarkStart w:id="9" w:name="O_1024248"/>
      <w:bookmarkEnd w:id="9"/>
      <w:r w:rsidRPr="009E12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2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241" w:rsidP="009E1241">
            <w:pPr>
              <w:pStyle w:val="BodyText"/>
            </w:pPr>
            <w:r w:rsidRPr="009E1241">
              <w:t>This unit rep</w:t>
            </w:r>
            <w:r w:rsidRPr="009E1241">
              <w:t>laces and is equivalent to PUAEME003C Administer oxygen in an emergency situation.</w:t>
            </w:r>
          </w:p>
        </w:tc>
      </w:tr>
    </w:tbl>
    <w:p w:rsidR="00000000" w:rsidRPr="009E1241" w:rsidP="009E1241">
      <w:pPr>
        <w:pStyle w:val="NoPaddingFontSize1"/>
      </w:pPr>
    </w:p>
    <w:p w:rsidR="00000000" w:rsidRPr="009E1241" w:rsidP="009E1241">
      <w:pPr>
        <w:pStyle w:val="AllowPageBreak"/>
      </w:pPr>
    </w:p>
    <w:p w:rsidR="00000000" w:rsidRPr="009E1241" w:rsidP="009E1241">
      <w:pPr>
        <w:pStyle w:val="Heading1"/>
      </w:pPr>
      <w:bookmarkStart w:id="10" w:name="O_1024255"/>
      <w:bookmarkEnd w:id="10"/>
      <w:r w:rsidRPr="009E1241">
        <w:t>Links</w:t>
      </w:r>
    </w:p>
    <w:p w:rsidR="00000000" w:rsidRPr="009E1241" w:rsidP="002B6D1E">
      <w:pPr>
        <w:pStyle w:val="BodyText"/>
      </w:pPr>
      <w:r w:rsidRPr="009E124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81C6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E1241" w:rsidP="009E1241"/>
    <w:sectPr w:rsidSect="009E12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41" w:rsidRPr="002B6D1E" w:rsidP="002B6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D1E" w:rsidP="009E1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D1E" w:rsidP="009E1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6D1E" w:rsidP="009E1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D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241" w:rsidRPr="002B6D1E" w:rsidP="002B6D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D1E" w:rsidRPr="002D2AF8" w:rsidP="009E1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PUAEME003 Administer oxygen in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2B6D1E" w:rsidP="009E1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241"/>
  </w:style>
  <w:style w:type="character" w:customStyle="1" w:styleId="Heading1Char">
    <w:name w:val="Heading 1 Char"/>
    <w:basedOn w:val="DefaultParagraphFont"/>
    <w:link w:val="Heading1"/>
    <w:rsid w:val="009E1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2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1241"/>
    <w:rPr>
      <w:b/>
      <w:spacing w:val="0"/>
    </w:rPr>
  </w:style>
  <w:style w:type="paragraph" w:customStyle="1" w:styleId="SuperHeading">
    <w:name w:val="SuperHeading"/>
    <w:basedOn w:val="Normal"/>
    <w:rsid w:val="009E1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1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2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2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12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1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2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2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241"/>
    <w:rPr>
      <w:i/>
    </w:rPr>
  </w:style>
  <w:style w:type="paragraph" w:styleId="Caption">
    <w:name w:val="caption"/>
    <w:basedOn w:val="BodyText"/>
    <w:next w:val="Normal"/>
    <w:qFormat/>
    <w:rsid w:val="009E1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241"/>
  </w:style>
  <w:style w:type="paragraph" w:styleId="TableofFigures">
    <w:name w:val="table of figures"/>
    <w:basedOn w:val="Normal"/>
    <w:next w:val="Normal"/>
    <w:semiHidden/>
    <w:rsid w:val="009E1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2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1241"/>
    <w:rPr>
      <w:rFonts w:ascii="Wingdings" w:hAnsi="Wingdings"/>
    </w:rPr>
  </w:style>
  <w:style w:type="paragraph" w:customStyle="1" w:styleId="TableHeading">
    <w:name w:val="Table Heading"/>
    <w:basedOn w:val="HeadingBase"/>
    <w:rsid w:val="009E1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241"/>
    <w:rPr>
      <w:color w:val="0033CC"/>
      <w:u w:val="none"/>
    </w:rPr>
  </w:style>
  <w:style w:type="paragraph" w:customStyle="1" w:styleId="BodyTextRight">
    <w:name w:val="Body Text Right"/>
    <w:basedOn w:val="BodyText"/>
    <w:rsid w:val="009E1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2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241"/>
    <w:rPr>
      <w:sz w:val="32"/>
    </w:rPr>
  </w:style>
  <w:style w:type="paragraph" w:customStyle="1" w:styleId="HeadingProcedure">
    <w:name w:val="Heading Procedure"/>
    <w:basedOn w:val="HeadingBase"/>
    <w:next w:val="Normal"/>
    <w:rsid w:val="009E1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241"/>
    <w:pPr>
      <w:spacing w:before="60" w:after="60"/>
    </w:pPr>
  </w:style>
  <w:style w:type="paragraph" w:styleId="ListContinue">
    <w:name w:val="List Continue"/>
    <w:basedOn w:val="List"/>
    <w:rsid w:val="009E1241"/>
    <w:pPr>
      <w:ind w:firstLine="0"/>
    </w:pPr>
  </w:style>
  <w:style w:type="paragraph" w:customStyle="1" w:styleId="ListNote">
    <w:name w:val="List Note"/>
    <w:basedOn w:val="List"/>
    <w:rsid w:val="009E1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241"/>
    <w:rPr>
      <w:rFonts w:ascii="Courier New" w:hAnsi="Courier New"/>
    </w:rPr>
  </w:style>
  <w:style w:type="paragraph" w:customStyle="1" w:styleId="NoteBullet">
    <w:name w:val="Note Bullet"/>
    <w:basedOn w:val="Note"/>
    <w:rsid w:val="009E1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2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1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241"/>
    <w:rPr>
      <w:b/>
      <w:smallCaps/>
    </w:rPr>
  </w:style>
  <w:style w:type="paragraph" w:customStyle="1" w:styleId="TableListNumber">
    <w:name w:val="Table List Number"/>
    <w:basedOn w:val="ListNumber"/>
    <w:rsid w:val="009E1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241"/>
    <w:pPr>
      <w:numPr>
        <w:numId w:val="7"/>
      </w:numPr>
    </w:pPr>
  </w:style>
  <w:style w:type="paragraph" w:customStyle="1" w:styleId="ListAlpha2">
    <w:name w:val="List Alpha 2"/>
    <w:basedOn w:val="List2"/>
    <w:rsid w:val="009E1241"/>
    <w:pPr>
      <w:numPr>
        <w:numId w:val="6"/>
      </w:numPr>
    </w:pPr>
  </w:style>
  <w:style w:type="paragraph" w:styleId="List2">
    <w:name w:val="List 2"/>
    <w:basedOn w:val="BodyText"/>
    <w:rsid w:val="009E1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2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2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1241"/>
    <w:pPr>
      <w:numPr>
        <w:numId w:val="2"/>
      </w:numPr>
    </w:pPr>
  </w:style>
  <w:style w:type="paragraph" w:styleId="ListContinue2">
    <w:name w:val="List Continue 2"/>
    <w:basedOn w:val="List2"/>
    <w:rsid w:val="009E1241"/>
    <w:pPr>
      <w:ind w:firstLine="0"/>
    </w:pPr>
  </w:style>
  <w:style w:type="paragraph" w:styleId="ListContinue3">
    <w:name w:val="List Continue 3"/>
    <w:basedOn w:val="List3"/>
    <w:rsid w:val="009E1241"/>
    <w:pPr>
      <w:ind w:left="1021" w:firstLine="0"/>
    </w:pPr>
  </w:style>
  <w:style w:type="paragraph" w:styleId="ListContinue4">
    <w:name w:val="List Continue 4"/>
    <w:basedOn w:val="List4"/>
    <w:rsid w:val="009E1241"/>
    <w:pPr>
      <w:ind w:firstLine="0"/>
    </w:pPr>
  </w:style>
  <w:style w:type="paragraph" w:styleId="ListContinue5">
    <w:name w:val="List Continue 5"/>
    <w:basedOn w:val="List5"/>
    <w:rsid w:val="009E1241"/>
    <w:pPr>
      <w:ind w:firstLine="0"/>
    </w:pPr>
  </w:style>
  <w:style w:type="paragraph" w:styleId="ListNumber3">
    <w:name w:val="List Number 3"/>
    <w:basedOn w:val="List3"/>
    <w:rsid w:val="009E1241"/>
    <w:pPr>
      <w:numPr>
        <w:numId w:val="3"/>
      </w:numPr>
    </w:pPr>
  </w:style>
  <w:style w:type="paragraph" w:styleId="ListNumber4">
    <w:name w:val="List Number 4"/>
    <w:basedOn w:val="List4"/>
    <w:rsid w:val="009E1241"/>
    <w:pPr>
      <w:numPr>
        <w:numId w:val="4"/>
      </w:numPr>
    </w:pPr>
  </w:style>
  <w:style w:type="paragraph" w:styleId="ListNumber5">
    <w:name w:val="List Number 5"/>
    <w:basedOn w:val="List5"/>
    <w:rsid w:val="009E1241"/>
    <w:pPr>
      <w:numPr>
        <w:numId w:val="5"/>
      </w:numPr>
    </w:pPr>
  </w:style>
  <w:style w:type="paragraph" w:styleId="BlockText">
    <w:name w:val="Block Text"/>
    <w:basedOn w:val="Normal"/>
    <w:rsid w:val="009E1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241"/>
    <w:rPr>
      <w:sz w:val="16"/>
      <w:vertAlign w:val="superscript"/>
    </w:rPr>
  </w:style>
  <w:style w:type="character" w:customStyle="1" w:styleId="Symbols">
    <w:name w:val="Symbols"/>
    <w:basedOn w:val="DefaultParagraphFont"/>
    <w:rsid w:val="009E1241"/>
    <w:rPr>
      <w:rFonts w:ascii="Symbol" w:hAnsi="Symbol"/>
    </w:rPr>
  </w:style>
  <w:style w:type="character" w:customStyle="1" w:styleId="MenuOptions">
    <w:name w:val="Menu Options"/>
    <w:basedOn w:val="DefaultParagraphFont"/>
    <w:rsid w:val="009E1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241"/>
    <w:rPr>
      <w:b/>
    </w:rPr>
  </w:style>
  <w:style w:type="character" w:customStyle="1" w:styleId="Underlined">
    <w:name w:val="Underlined"/>
    <w:basedOn w:val="DefaultParagraphFont"/>
    <w:rsid w:val="009E1241"/>
    <w:rPr>
      <w:u w:val="single"/>
    </w:rPr>
  </w:style>
  <w:style w:type="paragraph" w:customStyle="1" w:styleId="TableBodyTextRight">
    <w:name w:val="Table Body Text Right"/>
    <w:basedOn w:val="TableBodyText"/>
    <w:rsid w:val="009E1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241"/>
    <w:rPr>
      <w:sz w:val="18"/>
    </w:rPr>
  </w:style>
  <w:style w:type="paragraph" w:customStyle="1" w:styleId="BodySmallRight">
    <w:name w:val="Body Small Right"/>
    <w:basedOn w:val="BodyTextRight"/>
    <w:rsid w:val="009E1241"/>
    <w:rPr>
      <w:sz w:val="18"/>
      <w:szCs w:val="18"/>
    </w:rPr>
  </w:style>
  <w:style w:type="paragraph" w:customStyle="1" w:styleId="MarginEdition">
    <w:name w:val="Margin Edition"/>
    <w:basedOn w:val="MarginNote"/>
    <w:rsid w:val="009E1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241"/>
    <w:rPr>
      <w:sz w:val="2"/>
      <w:szCs w:val="2"/>
    </w:rPr>
  </w:style>
  <w:style w:type="character" w:customStyle="1" w:styleId="Small">
    <w:name w:val="Small"/>
    <w:basedOn w:val="DefaultParagraphFont"/>
    <w:rsid w:val="009E1241"/>
    <w:rPr>
      <w:sz w:val="16"/>
    </w:rPr>
  </w:style>
  <w:style w:type="paragraph" w:customStyle="1" w:styleId="WideTable">
    <w:name w:val="Wide Table"/>
    <w:basedOn w:val="Normal"/>
    <w:rsid w:val="009E1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241"/>
  </w:style>
  <w:style w:type="paragraph" w:styleId="Quote">
    <w:name w:val="Quote"/>
    <w:basedOn w:val="Heading1"/>
    <w:link w:val="QuoteChar"/>
    <w:qFormat/>
    <w:rsid w:val="009E1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241"/>
    <w:pPr>
      <w:pageBreakBefore/>
    </w:pPr>
  </w:style>
  <w:style w:type="paragraph" w:customStyle="1" w:styleId="Border">
    <w:name w:val="Border"/>
    <w:basedOn w:val="Normal"/>
    <w:qFormat/>
    <w:rsid w:val="009E1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241"/>
    <w:rPr>
      <w:u w:val="single"/>
    </w:rPr>
  </w:style>
  <w:style w:type="character" w:customStyle="1" w:styleId="BoldandItalics">
    <w:name w:val="Bold and Italics"/>
    <w:qFormat/>
    <w:rsid w:val="009E1241"/>
    <w:rPr>
      <w:b/>
      <w:i/>
      <w:u w:val="none"/>
    </w:rPr>
  </w:style>
  <w:style w:type="paragraph" w:styleId="BalloonText">
    <w:name w:val="Balloon Text"/>
    <w:basedOn w:val="Normal"/>
    <w:link w:val="BalloonTextChar"/>
    <w:rsid w:val="009E1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241"/>
    <w:pPr>
      <w:spacing w:before="0" w:after="0"/>
    </w:pPr>
  </w:style>
  <w:style w:type="paragraph" w:customStyle="1" w:styleId="BodyTextBold">
    <w:name w:val="Body Text Bold"/>
    <w:basedOn w:val="BodyText"/>
    <w:qFormat/>
    <w:rsid w:val="009E1241"/>
    <w:rPr>
      <w:b/>
    </w:rPr>
  </w:style>
  <w:style w:type="character" w:styleId="Hyperlink">
    <w:name w:val="Hyperlink"/>
    <w:basedOn w:val="DefaultParagraphFont"/>
    <w:uiPriority w:val="99"/>
    <w:unhideWhenUsed/>
    <w:rsid w:val="002B6D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3485</Characters>
  <Application>Microsoft Office Word</Application>
  <DocSecurity>0</DocSecurity>
  <Lines>158</Lines>
  <Paragraphs>84</Paragraphs>
  <ScaleCrop>false</ScaleCrop>
  <Company>Author-it Software Corporation Ltd.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PUAEME003 Administer oxygen in an emergency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2022-06-16T10:39:00Z</dcterms:created>
  <dcterms:modified xsi:type="dcterms:W3CDTF">2022-06-16T10:39:00Z</dcterms:modified>
</cp:coreProperties>
</file>