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F61" w:rsidP="00F74F61">
      <w:pPr>
        <w:pStyle w:val="Title"/>
      </w:pPr>
      <w:r>
        <w:fldChar w:fldCharType="begin"/>
      </w:r>
      <w:r>
        <w:instrText xml:space="preserve"> TITLE   \* MERGEFORMAT </w:instrText>
      </w:r>
      <w:r>
        <w:fldChar w:fldCharType="separate"/>
      </w:r>
      <w:r>
        <w:t>PUAEME001 Provide emergency care</w:t>
      </w:r>
      <w:r>
        <w:fldChar w:fldCharType="end"/>
      </w:r>
    </w:p>
    <w:p w:rsidR="00F74F61" w:rsidP="00F74F61">
      <w:pPr>
        <w:pStyle w:val="Version"/>
        <w:sectPr w:rsidSect="003245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4540" w:rsidP="00324540">
      <w:pPr>
        <w:pStyle w:val="SuperHeading"/>
      </w:pPr>
      <w:r w:rsidRPr="00324540">
        <w:t>PUAEME001 Provide emergency care</w:t>
      </w:r>
    </w:p>
    <w:p w:rsidR="00000000" w:rsidRPr="00324540" w:rsidP="00324540">
      <w:pPr>
        <w:pStyle w:val="Heading1"/>
      </w:pPr>
      <w:bookmarkStart w:id="1" w:name="O_1024202"/>
      <w:bookmarkEnd w:id="1"/>
      <w:r w:rsidRPr="00324540">
        <w:t>Modification History</w:t>
      </w:r>
    </w:p>
    <w:tbl>
      <w:tblPr>
        <w:tblW w:w="9497" w:type="dxa"/>
        <w:tblLayout w:type="fixed"/>
        <w:tblCellMar>
          <w:left w:w="62" w:type="dxa"/>
          <w:right w:w="62" w:type="dxa"/>
        </w:tblCellMar>
        <w:tblLook w:val="0000"/>
      </w:tblPr>
      <w:tblGrid>
        <w:gridCol w:w="9497"/>
      </w:tblGrid>
      <w:tr w:rsidTr="0032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Release 1.</w:t>
            </w:r>
            <w:r w:rsidRPr="00324540">
              <w:t xml:space="preserve"> This is the first release of this unit of competency in the PUA Public Safety Training Package.</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2" w:name="O_1024203"/>
      <w:bookmarkEnd w:id="2"/>
      <w:r w:rsidRPr="00324540">
        <w:t>Application</w:t>
      </w:r>
    </w:p>
    <w:tbl>
      <w:tblPr>
        <w:tblW w:w="9497" w:type="dxa"/>
        <w:tblLayout w:type="fixed"/>
        <w:tblCellMar>
          <w:left w:w="62" w:type="dxa"/>
          <w:right w:w="62" w:type="dxa"/>
        </w:tblCellMar>
        <w:tblLook w:val="0000"/>
      </w:tblPr>
      <w:tblGrid>
        <w:gridCol w:w="9497"/>
      </w:tblGrid>
      <w:tr w:rsidTr="0032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t>This unit of competency involves the skills and knowledge required to provide emergency care pe</w:t>
            </w:r>
            <w:r w:rsidRPr="00324540">
              <w:t>nding the arrival of appropriately qualified personnel. It includes identifying need for emergency care, ensuring personal safety of carer and casualty, reassuring casualty, assessing casualty and implementing emergency care procedures, working cooperative</w:t>
            </w:r>
            <w:r w:rsidRPr="00324540">
              <w:t>ly with personnel from other organisations, recovering and restoring first aid equipment and completing documentation.</w:t>
            </w:r>
          </w:p>
          <w:p w:rsidR="00000000" w:rsidRPr="00324540" w:rsidP="00324540">
            <w:pPr>
              <w:pStyle w:val="BodyText"/>
            </w:pPr>
            <w:r w:rsidRPr="00324540">
              <w:t>The unit is applicable to all public safety personnel who are required to provide initial lifesaving emergency care at an incident. It is</w:t>
            </w:r>
            <w:r w:rsidRPr="00324540">
              <w:t xml:space="preserve"> not designed for personnel whose primary response role is one of emergency care, first aid or pre-hospital care.</w:t>
            </w:r>
          </w:p>
          <w:p w:rsidR="00000000" w:rsidRPr="00324540" w:rsidP="00324540">
            <w:pPr>
              <w:pStyle w:val="BodyText"/>
            </w:pPr>
            <w:r w:rsidRPr="00324540">
              <w:t>No licensing, legislative or certification requirements apply to this unit at the time of publication.</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3" w:name="O_1024204"/>
      <w:bookmarkEnd w:id="3"/>
      <w:r w:rsidRPr="00324540">
        <w:t>Pre-requisite Unit</w:t>
      </w:r>
    </w:p>
    <w:tbl>
      <w:tblPr>
        <w:tblW w:w="9497" w:type="dxa"/>
        <w:tblLayout w:type="fixed"/>
        <w:tblCellMar>
          <w:left w:w="62" w:type="dxa"/>
          <w:right w:w="62" w:type="dxa"/>
        </w:tblCellMar>
        <w:tblLook w:val="0000"/>
      </w:tblPr>
      <w:tblGrid>
        <w:gridCol w:w="9497"/>
      </w:tblGrid>
      <w:tr w:rsidTr="0032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t xml:space="preserve">There are no prerequisites </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4" w:name="O_1024205"/>
      <w:bookmarkEnd w:id="4"/>
      <w:r w:rsidRPr="00324540">
        <w:t>Competency Field</w:t>
      </w:r>
    </w:p>
    <w:tbl>
      <w:tblPr>
        <w:tblW w:w="9497" w:type="dxa"/>
        <w:tblLayout w:type="fixed"/>
        <w:tblCellMar>
          <w:left w:w="62" w:type="dxa"/>
          <w:right w:w="62" w:type="dxa"/>
        </w:tblCellMar>
        <w:tblLook w:val="0000"/>
      </w:tblPr>
      <w:tblGrid>
        <w:gridCol w:w="9497"/>
      </w:tblGrid>
      <w:tr w:rsidTr="0032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t>Emergency Care</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5" w:name="O_1024206"/>
      <w:bookmarkEnd w:id="5"/>
      <w:r w:rsidRPr="00324540">
        <w:t>Unit Sector</w:t>
      </w:r>
    </w:p>
    <w:tbl>
      <w:tblPr>
        <w:tblW w:w="9497" w:type="dxa"/>
        <w:tblLayout w:type="fixed"/>
        <w:tblCellMar>
          <w:left w:w="62" w:type="dxa"/>
          <w:right w:w="62" w:type="dxa"/>
        </w:tblCellMar>
        <w:tblLook w:val="0000"/>
      </w:tblPr>
      <w:tblGrid>
        <w:gridCol w:w="9497"/>
      </w:tblGrid>
      <w:tr w:rsidTr="0032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t>Public Safety</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6" w:name="O_1024207"/>
      <w:bookmarkEnd w:id="6"/>
      <w:r w:rsidRPr="0032454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245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PERFORMANCE CRITERIA</w:t>
            </w:r>
          </w:p>
        </w:tc>
      </w:tr>
      <w:tr w:rsidTr="003245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Performance criteria describe the performance needed to demonstrate achievement of the element.</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Identify need for emergency care</w:t>
            </w: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Initial assessment is made of extent and nature of emergency care required</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Initial assessment is communicated to appropriate personnel, in accordance with organisational policies and procedures</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Ensure personal safety of carer and casualty</w:t>
            </w: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Hygiene is maintained for protection of self and casualty</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Haza</w:t>
            </w:r>
            <w:r w:rsidRPr="00324540">
              <w:t>rds to the carer are identified and appropriate action is taken to safeguard against injury</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Reassure casualty</w:t>
            </w: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A calm, caring and reassuring manner is adopted in interaction with the casualty and others at the scene</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Casualty is made comfortabl</w:t>
            </w:r>
            <w:r w:rsidRPr="00324540">
              <w:t>e using available resources</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Assess casualty and implement emergency care procedures</w:t>
            </w: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Casualty is assessed for Danger Response Airway Breathing Circulation (DRABC)</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Vital signs are continually monitored, recorded and any changes considered in planning treatment are reported, as appropriate</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Treatment appropriate to casualty</w:t>
            </w:r>
            <w:r>
              <w:t>’</w:t>
            </w:r>
            <w:r w:rsidRPr="00324540">
              <w:t>s injuries are provided, in accordance with approved first aid techniques and standards</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First aid equipment is operated, in accordance with organisational policies, procedures, protocols and manufacturers</w:t>
            </w:r>
            <w:r>
              <w:t>’</w:t>
            </w:r>
            <w:r w:rsidRPr="00324540">
              <w:t xml:space="preserve"> instructions  </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Casualty</w:t>
            </w:r>
            <w:r>
              <w:t>’</w:t>
            </w:r>
            <w:r w:rsidRPr="00324540">
              <w:t xml:space="preserve">s condition is monitored and reported, in accordance with organisational policies and procedures and </w:t>
            </w:r>
            <w:r w:rsidRPr="00324540">
              <w:t>treatment is modified, as required</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Treatment is maintained until qualified medical help takes over</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Work cooperatively with personnel from other organisations</w:t>
            </w: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Clear and comprehensive reports are provided to personnel involved in ongoing casualty care</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Members of other emergency services are assisted in their tasks, in accordance with organisational procedures and personal level of responsibility and compet</w:t>
            </w:r>
            <w:r w:rsidRPr="00324540">
              <w:t>ence</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rPr>
                <w:rStyle w:val="SpecialBold"/>
              </w:rPr>
              <w:t>Recover and restore first aid equipment</w:t>
            </w:r>
            <w:r w:rsidRPr="00324540">
              <w:t xml:space="preserve"> </w:t>
            </w:r>
            <w:r w:rsidRPr="00324540">
              <w:rPr>
                <w:rStyle w:val="SpecialBold"/>
              </w:rPr>
              <w:t>and complete documentation</w:t>
            </w: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 xml:space="preserve">First aid equipment is recovered, cleaned, inspected and/or tested, stored, restocked and resupplied and medical waste is disposed of safely, in accordance with </w:t>
            </w:r>
            <w:r w:rsidRPr="00324540">
              <w:t>organisational p</w:t>
            </w:r>
            <w:r w:rsidRPr="00324540">
              <w:t>olicies and procedures</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t>First aid equipment faults are rectified and/or reported, in accordance with organisational policies and procedures</w:t>
            </w:r>
          </w:p>
        </w:tc>
      </w:tr>
      <w:tr w:rsidTr="003245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245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4540">
            <w:pPr>
              <w:pStyle w:val="BodyText"/>
              <w:rPr>
                <w:lang w:val="en-NZ"/>
              </w:rPr>
            </w:pPr>
            <w:r w:rsidRPr="0032454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t>Documentation is completed and processed, in</w:t>
            </w:r>
            <w:r w:rsidRPr="00324540">
              <w:t xml:space="preserve"> accordance with organisational procedures and legislative and regulatory requirements</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7" w:name="O_1024208"/>
      <w:bookmarkEnd w:id="7"/>
      <w:r w:rsidRPr="00324540">
        <w:t>Foundation Skills</w:t>
      </w:r>
    </w:p>
    <w:tbl>
      <w:tblPr>
        <w:tblW w:w="9497" w:type="dxa"/>
        <w:tblLayout w:type="fixed"/>
        <w:tblCellMar>
          <w:left w:w="62" w:type="dxa"/>
          <w:right w:w="62" w:type="dxa"/>
        </w:tblCellMar>
        <w:tblLook w:val="0000"/>
      </w:tblPr>
      <w:tblGrid>
        <w:gridCol w:w="9497"/>
      </w:tblGrid>
      <w:tr w:rsidTr="0032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t>Foundation skills essential to performance are explicit in the performance criteria of this unit of competency.</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8" w:name="O_1024209"/>
      <w:bookmarkEnd w:id="8"/>
      <w:r w:rsidRPr="00324540">
        <w:t>Range of Conditions</w:t>
      </w:r>
    </w:p>
    <w:tbl>
      <w:tblPr>
        <w:tblW w:w="9497" w:type="dxa"/>
        <w:tblLayout w:type="fixed"/>
        <w:tblCellMar>
          <w:left w:w="62" w:type="dxa"/>
          <w:right w:w="62" w:type="dxa"/>
        </w:tblCellMar>
        <w:tblLook w:val="0000"/>
      </w:tblPr>
      <w:tblGrid>
        <w:gridCol w:w="9497"/>
      </w:tblGrid>
      <w:tr w:rsidTr="0032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t>Range is restricted to essential operating conditions and any other variables essential to the work environment.</w:t>
            </w:r>
          </w:p>
          <w:p w:rsidR="00000000" w:rsidRPr="00324540" w:rsidP="00324540">
            <w:pPr>
              <w:pStyle w:val="BodyText"/>
            </w:pPr>
            <w:r w:rsidRPr="00324540">
              <w:t>Non-essential conditions may be found in the Companion Volume Implementation Guide.</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9" w:name="O_1024210"/>
      <w:bookmarkEnd w:id="9"/>
      <w:r w:rsidRPr="00324540">
        <w:t>Unit Mapping Information</w:t>
      </w:r>
    </w:p>
    <w:tbl>
      <w:tblPr>
        <w:tblW w:w="9497" w:type="dxa"/>
        <w:tblLayout w:type="fixed"/>
        <w:tblCellMar>
          <w:left w:w="62" w:type="dxa"/>
          <w:right w:w="62" w:type="dxa"/>
        </w:tblCellMar>
        <w:tblLook w:val="0000"/>
      </w:tblPr>
      <w:tblGrid>
        <w:gridCol w:w="9497"/>
      </w:tblGrid>
      <w:tr w:rsidTr="003245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4540" w:rsidP="00324540">
            <w:pPr>
              <w:pStyle w:val="BodyText"/>
            </w:pPr>
            <w:r w:rsidRPr="00324540">
              <w:t>This unit replaces and is equivalent to PUAEME001B Provide emergency care.</w:t>
            </w:r>
          </w:p>
        </w:tc>
      </w:tr>
    </w:tbl>
    <w:p w:rsidR="00000000" w:rsidRPr="00324540" w:rsidP="00324540">
      <w:pPr>
        <w:pStyle w:val="NoPaddingFontSize1"/>
      </w:pPr>
    </w:p>
    <w:p w:rsidR="00000000" w:rsidRPr="00324540" w:rsidP="00324540">
      <w:pPr>
        <w:pStyle w:val="AllowPageBreak"/>
      </w:pPr>
    </w:p>
    <w:p w:rsidR="00000000" w:rsidRPr="00324540" w:rsidP="00324540">
      <w:pPr>
        <w:pStyle w:val="Heading1"/>
      </w:pPr>
      <w:bookmarkStart w:id="10" w:name="O_1024217"/>
      <w:bookmarkEnd w:id="10"/>
      <w:r w:rsidRPr="00324540">
        <w:t>Links</w:t>
      </w:r>
    </w:p>
    <w:p w:rsidR="00000000" w:rsidRPr="00324540" w:rsidP="00F74F61">
      <w:pPr>
        <w:pStyle w:val="BodyText"/>
      </w:pPr>
      <w:r w:rsidRPr="00324540">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65403">
        <w:rPr>
          <w:rStyle w:val="Hyperlink"/>
        </w:rPr>
        <w:t>https://vetnet.gov.au/Pages/TrainingDocs.aspx?q=3eca5672-6d5a-410b-8942-810d0ba05bbf</w:t>
      </w:r>
      <w:r>
        <w:fldChar w:fldCharType="end"/>
      </w:r>
    </w:p>
    <w:p w:rsidR="00000000" w:rsidRPr="00324540" w:rsidP="00324540"/>
    <w:sectPr w:rsidSect="003245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40" w:rsidRPr="00F74F61" w:rsidP="00F74F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1" w:rsidP="003245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4F61" w:rsidP="003245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4F61" w:rsidP="003245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4540" w:rsidRPr="00F74F61" w:rsidP="00F74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5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1" w:rsidRPr="002D2AF8" w:rsidP="00324540">
    <w:pPr>
      <w:pStyle w:val="Header"/>
      <w:framePr w:wrap="around"/>
    </w:pPr>
    <w:r>
      <w:fldChar w:fldCharType="begin"/>
    </w:r>
    <w:r>
      <w:instrText xml:space="preserve"> TITLE   \* MERGEFORMAT </w:instrText>
    </w:r>
    <w:r>
      <w:fldChar w:fldCharType="separate"/>
    </w:r>
    <w:r>
      <w:t>PUAEME001 Provide emergency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74F61" w:rsidP="003245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5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4540"/>
    <w:pPr>
      <w:spacing w:before="360" w:after="60"/>
      <w:outlineLvl w:val="0"/>
    </w:pPr>
    <w:rPr>
      <w:sz w:val="32"/>
    </w:rPr>
  </w:style>
  <w:style w:type="paragraph" w:styleId="Heading2">
    <w:name w:val="heading 2"/>
    <w:basedOn w:val="HeadingBase"/>
    <w:next w:val="BodyText"/>
    <w:link w:val="Heading2Char"/>
    <w:qFormat/>
    <w:rsid w:val="00324540"/>
    <w:pPr>
      <w:keepLines/>
      <w:spacing w:before="240" w:after="120"/>
      <w:outlineLvl w:val="1"/>
    </w:pPr>
    <w:rPr>
      <w:sz w:val="28"/>
      <w:szCs w:val="40"/>
    </w:rPr>
  </w:style>
  <w:style w:type="paragraph" w:styleId="Heading3">
    <w:name w:val="heading 3"/>
    <w:basedOn w:val="HeadingBase"/>
    <w:next w:val="BodyText"/>
    <w:link w:val="Heading3Char"/>
    <w:qFormat/>
    <w:rsid w:val="00324540"/>
    <w:pPr>
      <w:spacing w:before="180" w:after="120"/>
      <w:outlineLvl w:val="2"/>
    </w:pPr>
    <w:rPr>
      <w:spacing w:val="-10"/>
      <w:kern w:val="32"/>
    </w:rPr>
  </w:style>
  <w:style w:type="paragraph" w:styleId="Heading4">
    <w:name w:val="heading 4"/>
    <w:basedOn w:val="HeadingBase"/>
    <w:next w:val="BodyText"/>
    <w:link w:val="Heading4Char"/>
    <w:qFormat/>
    <w:rsid w:val="00324540"/>
    <w:pPr>
      <w:spacing w:before="160" w:after="120"/>
      <w:outlineLvl w:val="3"/>
    </w:pPr>
    <w:rPr>
      <w:sz w:val="22"/>
    </w:rPr>
  </w:style>
  <w:style w:type="paragraph" w:styleId="Heading5">
    <w:name w:val="heading 5"/>
    <w:basedOn w:val="HeadingBase"/>
    <w:next w:val="Normal"/>
    <w:link w:val="Heading5Char"/>
    <w:qFormat/>
    <w:rsid w:val="00324540"/>
    <w:pPr>
      <w:spacing w:before="80"/>
      <w:outlineLvl w:val="4"/>
    </w:pPr>
    <w:rPr>
      <w:color w:val="918585"/>
      <w:sz w:val="20"/>
    </w:rPr>
  </w:style>
  <w:style w:type="paragraph" w:styleId="Heading6">
    <w:name w:val="heading 6"/>
    <w:basedOn w:val="HeadingBase"/>
    <w:next w:val="Normal"/>
    <w:link w:val="Heading6Char"/>
    <w:qFormat/>
    <w:rsid w:val="00324540"/>
    <w:pPr>
      <w:spacing w:before="60"/>
      <w:outlineLvl w:val="5"/>
    </w:pPr>
    <w:rPr>
      <w:color w:val="918585"/>
      <w:sz w:val="20"/>
    </w:rPr>
  </w:style>
  <w:style w:type="paragraph" w:styleId="Heading7">
    <w:name w:val="heading 7"/>
    <w:basedOn w:val="Normal"/>
    <w:next w:val="Normal"/>
    <w:link w:val="Heading7Char"/>
    <w:qFormat/>
    <w:rsid w:val="00324540"/>
    <w:pPr>
      <w:ind w:left="720"/>
      <w:outlineLvl w:val="6"/>
    </w:pPr>
    <w:rPr>
      <w:i/>
    </w:rPr>
  </w:style>
  <w:style w:type="paragraph" w:styleId="Heading8">
    <w:name w:val="heading 8"/>
    <w:basedOn w:val="Normal"/>
    <w:next w:val="Normal"/>
    <w:link w:val="Heading8Char"/>
    <w:qFormat/>
    <w:rsid w:val="00324540"/>
    <w:pPr>
      <w:ind w:left="720"/>
      <w:outlineLvl w:val="7"/>
    </w:pPr>
    <w:rPr>
      <w:i/>
    </w:rPr>
  </w:style>
  <w:style w:type="paragraph" w:styleId="Heading9">
    <w:name w:val="heading 9"/>
    <w:basedOn w:val="Normal"/>
    <w:next w:val="Normal"/>
    <w:link w:val="Heading9Char"/>
    <w:qFormat/>
    <w:rsid w:val="00324540"/>
    <w:pPr>
      <w:ind w:left="720"/>
      <w:outlineLvl w:val="8"/>
    </w:pPr>
    <w:rPr>
      <w:i/>
    </w:rPr>
  </w:style>
  <w:style w:type="character" w:default="1" w:styleId="DefaultParagraphFont">
    <w:name w:val="Default Paragraph Font"/>
    <w:uiPriority w:val="1"/>
    <w:unhideWhenUsed/>
    <w:rsid w:val="003245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4540"/>
  </w:style>
  <w:style w:type="character" w:customStyle="1" w:styleId="Heading1Char">
    <w:name w:val="Heading 1 Char"/>
    <w:basedOn w:val="DefaultParagraphFont"/>
    <w:link w:val="Heading1"/>
    <w:rsid w:val="00324540"/>
    <w:rPr>
      <w:rFonts w:ascii="Times New Roman" w:eastAsia="Times New Roman" w:hAnsi="Times New Roman" w:cs="Times New Roman"/>
      <w:b/>
      <w:sz w:val="32"/>
      <w:szCs w:val="20"/>
      <w:lang w:eastAsia="en-US"/>
    </w:rPr>
  </w:style>
  <w:style w:type="paragraph" w:styleId="BodyText">
    <w:name w:val="Body Text"/>
    <w:basedOn w:val="Normal"/>
    <w:link w:val="BodyTextChar"/>
    <w:rsid w:val="003245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4540"/>
    <w:rPr>
      <w:rFonts w:ascii="Times New Roman" w:eastAsia="Times New Roman" w:hAnsi="Times New Roman" w:cs="Times New Roman"/>
      <w:sz w:val="24"/>
      <w:lang w:eastAsia="en-US"/>
    </w:rPr>
  </w:style>
  <w:style w:type="character" w:customStyle="1" w:styleId="SpecialBold">
    <w:name w:val="Special Bold"/>
    <w:basedOn w:val="DefaultParagraphFont"/>
    <w:rsid w:val="00324540"/>
    <w:rPr>
      <w:b/>
      <w:spacing w:val="0"/>
    </w:rPr>
  </w:style>
  <w:style w:type="paragraph" w:customStyle="1" w:styleId="SuperHeading">
    <w:name w:val="SuperHeading"/>
    <w:basedOn w:val="Normal"/>
    <w:rsid w:val="00324540"/>
    <w:pPr>
      <w:spacing w:before="240" w:after="120"/>
      <w:outlineLvl w:val="0"/>
    </w:pPr>
    <w:rPr>
      <w:rFonts w:ascii="Times New Roman" w:hAnsi="Times New Roman"/>
      <w:b/>
      <w:sz w:val="32"/>
    </w:rPr>
  </w:style>
  <w:style w:type="paragraph" w:customStyle="1" w:styleId="AllowPageBreak">
    <w:name w:val="AllowPageBreak"/>
    <w:rsid w:val="003245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45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45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45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45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45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45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45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4540"/>
    <w:rPr>
      <w:rFonts w:ascii="Courier New" w:eastAsia="Times New Roman" w:hAnsi="Courier New" w:cs="Times New Roman"/>
      <w:i/>
      <w:szCs w:val="20"/>
      <w:lang w:eastAsia="en-US"/>
    </w:rPr>
  </w:style>
  <w:style w:type="paragraph" w:customStyle="1" w:styleId="HeadingBase">
    <w:name w:val="Heading Base"/>
    <w:rsid w:val="003245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4540"/>
    <w:pPr>
      <w:tabs>
        <w:tab w:val="right" w:leader="dot" w:pos="9072"/>
      </w:tabs>
      <w:ind w:left="567"/>
    </w:pPr>
    <w:rPr>
      <w:szCs w:val="22"/>
    </w:rPr>
  </w:style>
  <w:style w:type="paragraph" w:customStyle="1" w:styleId="TOCBase">
    <w:name w:val="TOC Base"/>
    <w:rsid w:val="003245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4540"/>
    <w:pPr>
      <w:tabs>
        <w:tab w:val="right" w:leader="dot" w:pos="9072"/>
      </w:tabs>
      <w:spacing w:before="40" w:after="40"/>
      <w:ind w:left="284"/>
    </w:pPr>
    <w:rPr>
      <w:rFonts w:ascii="Times New Roman" w:hAnsi="Times New Roman"/>
    </w:rPr>
  </w:style>
  <w:style w:type="paragraph" w:styleId="TOC1">
    <w:name w:val="toc 1"/>
    <w:basedOn w:val="TOCBase"/>
    <w:next w:val="Normal"/>
    <w:rsid w:val="003245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45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4540"/>
    <w:rPr>
      <w:rFonts w:ascii="Times New Roman" w:eastAsia="Times New Roman" w:hAnsi="Times New Roman" w:cs="Times New Roman"/>
      <w:sz w:val="16"/>
      <w:lang w:eastAsia="en-US"/>
    </w:rPr>
  </w:style>
  <w:style w:type="paragraph" w:styleId="Title">
    <w:name w:val="Title"/>
    <w:basedOn w:val="HeadingBase"/>
    <w:link w:val="TitleChar"/>
    <w:qFormat/>
    <w:rsid w:val="00324540"/>
    <w:pPr>
      <w:spacing w:before="5040"/>
      <w:jc w:val="center"/>
    </w:pPr>
    <w:rPr>
      <w:sz w:val="48"/>
      <w:szCs w:val="72"/>
      <w:lang w:val="en-US"/>
    </w:rPr>
  </w:style>
  <w:style w:type="character" w:customStyle="1" w:styleId="TitleChar">
    <w:name w:val="Title Char"/>
    <w:basedOn w:val="DefaultParagraphFont"/>
    <w:link w:val="Title"/>
    <w:rsid w:val="003245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4540"/>
    <w:pPr>
      <w:tabs>
        <w:tab w:val="left" w:pos="3600"/>
        <w:tab w:val="left" w:pos="3958"/>
      </w:tabs>
    </w:pPr>
  </w:style>
  <w:style w:type="paragraph" w:styleId="List">
    <w:name w:val="List"/>
    <w:basedOn w:val="BodyText"/>
    <w:next w:val="BodyText"/>
    <w:rsid w:val="00324540"/>
    <w:pPr>
      <w:tabs>
        <w:tab w:val="left" w:pos="340"/>
      </w:tabs>
      <w:spacing w:before="60" w:after="60"/>
      <w:ind w:left="340" w:hanging="340"/>
    </w:pPr>
  </w:style>
  <w:style w:type="paragraph" w:styleId="ListBullet">
    <w:name w:val="List Bullet"/>
    <w:basedOn w:val="List"/>
    <w:rsid w:val="00324540"/>
    <w:pPr>
      <w:numPr>
        <w:numId w:val="10"/>
      </w:numPr>
      <w:tabs>
        <w:tab w:val="clear" w:pos="340"/>
      </w:tabs>
      <w:spacing w:before="40" w:after="40"/>
    </w:pPr>
  </w:style>
  <w:style w:type="paragraph" w:customStyle="1" w:styleId="Note">
    <w:name w:val="Note"/>
    <w:basedOn w:val="BodyText"/>
    <w:rsid w:val="003245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4540"/>
    <w:pPr>
      <w:framePr w:wrap="auto" w:hAnchor="text" w:y="6049"/>
    </w:pPr>
    <w:rPr>
      <w:color w:val="000000"/>
      <w:sz w:val="40"/>
    </w:rPr>
  </w:style>
  <w:style w:type="paragraph" w:customStyle="1" w:styleId="TOCTitle">
    <w:name w:val="TOCTitle"/>
    <w:basedOn w:val="Heading1"/>
    <w:rsid w:val="00324540"/>
    <w:pPr>
      <w:spacing w:after="240"/>
      <w:jc w:val="center"/>
      <w:outlineLvl w:val="9"/>
    </w:pPr>
    <w:rPr>
      <w:caps/>
    </w:rPr>
  </w:style>
  <w:style w:type="paragraph" w:customStyle="1" w:styleId="Version">
    <w:name w:val="Version"/>
    <w:rsid w:val="003245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4540"/>
    <w:pPr>
      <w:numPr>
        <w:numId w:val="11"/>
      </w:numPr>
      <w:tabs>
        <w:tab w:val="clear" w:pos="680"/>
      </w:tabs>
    </w:pPr>
  </w:style>
  <w:style w:type="paragraph" w:styleId="Index1">
    <w:name w:val="index 1"/>
    <w:basedOn w:val="Normal"/>
    <w:next w:val="Normal"/>
    <w:semiHidden/>
    <w:rsid w:val="00324540"/>
    <w:pPr>
      <w:keepNext w:val="0"/>
      <w:tabs>
        <w:tab w:val="right" w:pos="4176"/>
      </w:tabs>
      <w:ind w:left="198" w:hanging="198"/>
    </w:pPr>
    <w:rPr>
      <w:rFonts w:ascii="Garamond" w:hAnsi="Garamond"/>
    </w:rPr>
  </w:style>
  <w:style w:type="paragraph" w:styleId="IndexHeading">
    <w:name w:val="index heading"/>
    <w:basedOn w:val="Normal"/>
    <w:next w:val="Index1"/>
    <w:semiHidden/>
    <w:rsid w:val="00324540"/>
    <w:pPr>
      <w:spacing w:before="120" w:after="120"/>
    </w:pPr>
    <w:rPr>
      <w:rFonts w:ascii="Arial" w:hAnsi="Arial"/>
      <w:b/>
      <w:color w:val="918585"/>
      <w:sz w:val="24"/>
    </w:rPr>
  </w:style>
  <w:style w:type="paragraph" w:styleId="Header">
    <w:name w:val="header"/>
    <w:basedOn w:val="Normal"/>
    <w:link w:val="HeaderChar"/>
    <w:rsid w:val="003245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4540"/>
    <w:rPr>
      <w:rFonts w:ascii="Times New Roman" w:eastAsia="Times New Roman" w:hAnsi="Times New Roman" w:cs="Times New Roman"/>
      <w:sz w:val="16"/>
      <w:szCs w:val="20"/>
      <w:lang w:val="en-GB" w:eastAsia="en-US"/>
    </w:rPr>
  </w:style>
  <w:style w:type="paragraph" w:customStyle="1" w:styleId="Chapter">
    <w:name w:val="Chapter"/>
    <w:basedOn w:val="Normal"/>
    <w:rsid w:val="00324540"/>
    <w:pPr>
      <w:spacing w:before="240"/>
    </w:pPr>
    <w:rPr>
      <w:rFonts w:ascii="Times New Roman" w:hAnsi="Times New Roman"/>
      <w:smallCaps/>
      <w:spacing w:val="80"/>
      <w:sz w:val="28"/>
    </w:rPr>
  </w:style>
  <w:style w:type="paragraph" w:customStyle="1" w:styleId="InChapter">
    <w:name w:val="InChapter"/>
    <w:basedOn w:val="Heading3"/>
    <w:rsid w:val="00324540"/>
    <w:pPr>
      <w:spacing w:after="240"/>
      <w:outlineLvl w:val="9"/>
    </w:pPr>
    <w:rPr>
      <w:noProof/>
    </w:rPr>
  </w:style>
  <w:style w:type="paragraph" w:styleId="Index2">
    <w:name w:val="index 2"/>
    <w:basedOn w:val="Normal"/>
    <w:next w:val="Normal"/>
    <w:semiHidden/>
    <w:rsid w:val="00324540"/>
    <w:pPr>
      <w:tabs>
        <w:tab w:val="right" w:pos="4176"/>
      </w:tabs>
      <w:ind w:left="568" w:hanging="284"/>
    </w:pPr>
    <w:rPr>
      <w:rFonts w:ascii="Garamond" w:hAnsi="Garamond"/>
    </w:rPr>
  </w:style>
  <w:style w:type="paragraph" w:customStyle="1" w:styleId="Byline">
    <w:name w:val="Byline"/>
    <w:rsid w:val="003245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4540"/>
    <w:pPr>
      <w:tabs>
        <w:tab w:val="clear" w:pos="3600"/>
        <w:tab w:val="clear" w:pos="3958"/>
      </w:tabs>
      <w:jc w:val="right"/>
    </w:pPr>
  </w:style>
  <w:style w:type="character" w:styleId="Emphasis">
    <w:name w:val="Emphasis"/>
    <w:basedOn w:val="DefaultParagraphFont"/>
    <w:qFormat/>
    <w:rsid w:val="00324540"/>
    <w:rPr>
      <w:i/>
    </w:rPr>
  </w:style>
  <w:style w:type="paragraph" w:styleId="Caption">
    <w:name w:val="caption"/>
    <w:basedOn w:val="BodyText"/>
    <w:next w:val="Normal"/>
    <w:qFormat/>
    <w:rsid w:val="00324540"/>
    <w:pPr>
      <w:framePr w:w="2268" w:hSpace="181" w:vSpace="181" w:wrap="around" w:vAnchor="text" w:hAnchor="page" w:x="1135" w:y="285" w:anchorLock="1"/>
    </w:pPr>
    <w:rPr>
      <w:i/>
    </w:rPr>
  </w:style>
  <w:style w:type="paragraph" w:customStyle="1" w:styleId="MiniTOCTitle">
    <w:name w:val="MiniTOCTitle"/>
    <w:basedOn w:val="Heading4"/>
    <w:rsid w:val="00324540"/>
    <w:pPr>
      <w:spacing w:before="240"/>
      <w:outlineLvl w:val="9"/>
    </w:pPr>
    <w:rPr>
      <w:noProof/>
      <w:sz w:val="24"/>
    </w:rPr>
  </w:style>
  <w:style w:type="paragraph" w:customStyle="1" w:styleId="MiniTOCItem">
    <w:name w:val="MiniTOCItem"/>
    <w:basedOn w:val="ListBullet"/>
    <w:rsid w:val="00324540"/>
    <w:pPr>
      <w:numPr>
        <w:numId w:val="0"/>
      </w:numPr>
      <w:tabs>
        <w:tab w:val="right" w:leader="dot" w:pos="6521"/>
      </w:tabs>
      <w:spacing w:before="0" w:after="0"/>
    </w:pPr>
  </w:style>
  <w:style w:type="paragraph" w:customStyle="1" w:styleId="TOFTitle">
    <w:name w:val="TOFTitle"/>
    <w:basedOn w:val="TOCTitle"/>
    <w:rsid w:val="00324540"/>
  </w:style>
  <w:style w:type="paragraph" w:styleId="TableofFigures">
    <w:name w:val="table of figures"/>
    <w:basedOn w:val="Normal"/>
    <w:next w:val="Normal"/>
    <w:semiHidden/>
    <w:rsid w:val="00324540"/>
    <w:pPr>
      <w:tabs>
        <w:tab w:val="right" w:leader="dot" w:pos="9072"/>
      </w:tabs>
      <w:ind w:left="970" w:hanging="403"/>
    </w:pPr>
    <w:rPr>
      <w:rFonts w:ascii="Times New Roman" w:hAnsi="Times New Roman"/>
      <w:b/>
    </w:rPr>
  </w:style>
  <w:style w:type="paragraph" w:styleId="ListNumber">
    <w:name w:val="List Number"/>
    <w:basedOn w:val="List"/>
    <w:rsid w:val="00324540"/>
    <w:pPr>
      <w:numPr>
        <w:numId w:val="13"/>
      </w:numPr>
      <w:tabs>
        <w:tab w:val="clear" w:pos="340"/>
      </w:tabs>
    </w:pPr>
  </w:style>
  <w:style w:type="character" w:customStyle="1" w:styleId="WingdingSymbols">
    <w:name w:val="Wingding Symbols"/>
    <w:rsid w:val="00324540"/>
    <w:rPr>
      <w:rFonts w:ascii="Wingdings" w:hAnsi="Wingdings"/>
    </w:rPr>
  </w:style>
  <w:style w:type="paragraph" w:customStyle="1" w:styleId="TableHeading">
    <w:name w:val="Table Heading"/>
    <w:basedOn w:val="HeadingBase"/>
    <w:rsid w:val="00324540"/>
    <w:pPr>
      <w:keepLines/>
      <w:pBdr>
        <w:bottom w:val="single" w:sz="6" w:space="1" w:color="918585"/>
      </w:pBdr>
      <w:spacing w:before="240"/>
    </w:pPr>
  </w:style>
  <w:style w:type="character" w:customStyle="1" w:styleId="HotSpot">
    <w:name w:val="HotSpot"/>
    <w:rsid w:val="00324540"/>
    <w:rPr>
      <w:color w:val="0033CC"/>
      <w:u w:val="none"/>
    </w:rPr>
  </w:style>
  <w:style w:type="paragraph" w:customStyle="1" w:styleId="BodyTextRight">
    <w:name w:val="Body Text Right"/>
    <w:basedOn w:val="BodyText"/>
    <w:rsid w:val="00324540"/>
    <w:pPr>
      <w:spacing w:before="0" w:after="0"/>
      <w:jc w:val="right"/>
    </w:pPr>
  </w:style>
  <w:style w:type="paragraph" w:styleId="Index3">
    <w:name w:val="index 3"/>
    <w:basedOn w:val="ListNumber2"/>
    <w:next w:val="Normal"/>
    <w:semiHidden/>
    <w:rsid w:val="00324540"/>
    <w:pPr>
      <w:numPr>
        <w:numId w:val="0"/>
      </w:numPr>
      <w:tabs>
        <w:tab w:val="right" w:leader="dot" w:pos="4176"/>
      </w:tabs>
    </w:pPr>
  </w:style>
  <w:style w:type="paragraph" w:styleId="ListNumber2">
    <w:name w:val="List Number 2"/>
    <w:basedOn w:val="List2"/>
    <w:rsid w:val="00324540"/>
    <w:pPr>
      <w:numPr>
        <w:numId w:val="8"/>
      </w:numPr>
      <w:tabs>
        <w:tab w:val="clear" w:pos="1060"/>
      </w:tabs>
    </w:pPr>
  </w:style>
  <w:style w:type="paragraph" w:customStyle="1" w:styleId="MarginNote">
    <w:name w:val="Margin Note"/>
    <w:basedOn w:val="BodyText"/>
    <w:rsid w:val="003245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45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45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4540"/>
    <w:rPr>
      <w:sz w:val="32"/>
    </w:rPr>
  </w:style>
  <w:style w:type="paragraph" w:customStyle="1" w:styleId="HeadingProcedure">
    <w:name w:val="Heading Procedure"/>
    <w:basedOn w:val="HeadingBase"/>
    <w:next w:val="Normal"/>
    <w:rsid w:val="00324540"/>
    <w:pPr>
      <w:tabs>
        <w:tab w:val="left" w:pos="0"/>
      </w:tabs>
      <w:spacing w:before="120" w:after="60"/>
    </w:pPr>
    <w:rPr>
      <w:i/>
      <w:color w:val="918585"/>
      <w:sz w:val="22"/>
    </w:rPr>
  </w:style>
  <w:style w:type="paragraph" w:customStyle="1" w:styleId="TableBodyText">
    <w:name w:val="Table Body Text"/>
    <w:basedOn w:val="BodyText"/>
    <w:rsid w:val="00324540"/>
    <w:pPr>
      <w:spacing w:before="60" w:after="60"/>
    </w:pPr>
  </w:style>
  <w:style w:type="paragraph" w:styleId="ListContinue">
    <w:name w:val="List Continue"/>
    <w:basedOn w:val="List"/>
    <w:rsid w:val="00324540"/>
    <w:pPr>
      <w:ind w:firstLine="0"/>
    </w:pPr>
  </w:style>
  <w:style w:type="paragraph" w:customStyle="1" w:styleId="ListNote">
    <w:name w:val="List Note"/>
    <w:basedOn w:val="List"/>
    <w:rsid w:val="00324540"/>
    <w:pPr>
      <w:pBdr>
        <w:top w:val="single" w:sz="6" w:space="2" w:color="918585"/>
        <w:bottom w:val="single" w:sz="6" w:space="2" w:color="918585"/>
      </w:pBdr>
      <w:tabs>
        <w:tab w:val="left" w:pos="1021"/>
      </w:tabs>
      <w:ind w:firstLine="0"/>
    </w:pPr>
  </w:style>
  <w:style w:type="paragraph" w:customStyle="1" w:styleId="Warning">
    <w:name w:val="Warning"/>
    <w:basedOn w:val="BodyText"/>
    <w:rsid w:val="00324540"/>
    <w:pPr>
      <w:shd w:val="clear" w:color="auto" w:fill="D9D9D9"/>
      <w:tabs>
        <w:tab w:val="left" w:pos="992"/>
      </w:tabs>
      <w:ind w:left="119" w:right="119"/>
    </w:pPr>
    <w:rPr>
      <w:sz w:val="20"/>
    </w:rPr>
  </w:style>
  <w:style w:type="paragraph" w:customStyle="1" w:styleId="MarginIcons">
    <w:name w:val="Margin Icons"/>
    <w:basedOn w:val="BodyText"/>
    <w:rsid w:val="003245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4540"/>
    <w:rPr>
      <w:rFonts w:ascii="Courier New" w:hAnsi="Courier New"/>
    </w:rPr>
  </w:style>
  <w:style w:type="paragraph" w:customStyle="1" w:styleId="NoteBullet">
    <w:name w:val="Note Bullet"/>
    <w:basedOn w:val="Note"/>
    <w:rsid w:val="00324540"/>
    <w:pPr>
      <w:tabs>
        <w:tab w:val="clear" w:pos="680"/>
      </w:tabs>
      <w:spacing w:before="60" w:after="60"/>
    </w:pPr>
  </w:style>
  <w:style w:type="paragraph" w:customStyle="1" w:styleId="SubHeading2">
    <w:name w:val="SubHeading2"/>
    <w:basedOn w:val="HeadingBase"/>
    <w:rsid w:val="00324540"/>
    <w:pPr>
      <w:spacing w:before="240" w:after="60"/>
    </w:pPr>
    <w:rPr>
      <w:sz w:val="20"/>
    </w:rPr>
  </w:style>
  <w:style w:type="paragraph" w:customStyle="1" w:styleId="SubHeading1">
    <w:name w:val="SubHeading1"/>
    <w:basedOn w:val="HeadingBase"/>
    <w:rsid w:val="00324540"/>
    <w:pPr>
      <w:spacing w:before="240" w:after="60"/>
    </w:pPr>
    <w:rPr>
      <w:color w:val="918585"/>
      <w:sz w:val="22"/>
    </w:rPr>
  </w:style>
  <w:style w:type="paragraph" w:customStyle="1" w:styleId="SideHeading">
    <w:name w:val="Side Heading"/>
    <w:basedOn w:val="HeadingBase"/>
    <w:rsid w:val="003245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4540"/>
    <w:pPr>
      <w:numPr>
        <w:numId w:val="9"/>
      </w:numPr>
    </w:pPr>
  </w:style>
  <w:style w:type="paragraph" w:styleId="PlainText">
    <w:name w:val="Plain Text"/>
    <w:basedOn w:val="Normal"/>
    <w:link w:val="PlainTextChar"/>
    <w:rsid w:val="00324540"/>
    <w:rPr>
      <w:sz w:val="20"/>
    </w:rPr>
  </w:style>
  <w:style w:type="character" w:customStyle="1" w:styleId="PlainTextChar">
    <w:name w:val="Plain Text Char"/>
    <w:basedOn w:val="DefaultParagraphFont"/>
    <w:link w:val="PlainText"/>
    <w:rsid w:val="00324540"/>
    <w:rPr>
      <w:rFonts w:ascii="Courier New" w:eastAsia="Times New Roman" w:hAnsi="Courier New" w:cs="Times New Roman"/>
      <w:sz w:val="20"/>
      <w:szCs w:val="20"/>
      <w:lang w:eastAsia="en-US"/>
    </w:rPr>
  </w:style>
  <w:style w:type="character" w:customStyle="1" w:styleId="MenuOption">
    <w:name w:val="Menu Option"/>
    <w:basedOn w:val="DefaultParagraphFont"/>
    <w:rsid w:val="00324540"/>
    <w:rPr>
      <w:b/>
      <w:smallCaps/>
    </w:rPr>
  </w:style>
  <w:style w:type="paragraph" w:customStyle="1" w:styleId="TableListNumber">
    <w:name w:val="Table List Number"/>
    <w:basedOn w:val="ListNumber"/>
    <w:rsid w:val="00324540"/>
    <w:pPr>
      <w:numPr>
        <w:numId w:val="0"/>
      </w:numPr>
    </w:pPr>
  </w:style>
  <w:style w:type="paragraph" w:styleId="TOC4">
    <w:name w:val="toc 4"/>
    <w:basedOn w:val="TOCBase"/>
    <w:next w:val="Normal"/>
    <w:semiHidden/>
    <w:rsid w:val="00324540"/>
    <w:pPr>
      <w:tabs>
        <w:tab w:val="right" w:leader="dot" w:pos="9071"/>
      </w:tabs>
      <w:ind w:left="1701"/>
    </w:pPr>
  </w:style>
  <w:style w:type="paragraph" w:customStyle="1" w:styleId="ListAlpha">
    <w:name w:val="List Alpha"/>
    <w:basedOn w:val="List"/>
    <w:rsid w:val="00324540"/>
    <w:pPr>
      <w:numPr>
        <w:numId w:val="7"/>
      </w:numPr>
    </w:pPr>
  </w:style>
  <w:style w:type="paragraph" w:customStyle="1" w:styleId="ListAlpha2">
    <w:name w:val="List Alpha 2"/>
    <w:basedOn w:val="List2"/>
    <w:rsid w:val="00324540"/>
    <w:pPr>
      <w:numPr>
        <w:numId w:val="6"/>
      </w:numPr>
    </w:pPr>
  </w:style>
  <w:style w:type="paragraph" w:styleId="List2">
    <w:name w:val="List 2"/>
    <w:basedOn w:val="BodyText"/>
    <w:rsid w:val="00324540"/>
    <w:pPr>
      <w:tabs>
        <w:tab w:val="left" w:pos="680"/>
      </w:tabs>
      <w:spacing w:before="60" w:after="60"/>
      <w:ind w:left="680" w:hanging="340"/>
    </w:pPr>
  </w:style>
  <w:style w:type="paragraph" w:styleId="List3">
    <w:name w:val="List 3"/>
    <w:basedOn w:val="BodyText"/>
    <w:rsid w:val="00324540"/>
    <w:pPr>
      <w:tabs>
        <w:tab w:val="left" w:pos="1021"/>
      </w:tabs>
      <w:spacing w:before="60" w:after="60"/>
      <w:ind w:left="1020" w:hanging="340"/>
    </w:pPr>
  </w:style>
  <w:style w:type="paragraph" w:styleId="List4">
    <w:name w:val="List 4"/>
    <w:basedOn w:val="BodyText"/>
    <w:rsid w:val="00324540"/>
    <w:pPr>
      <w:tabs>
        <w:tab w:val="left" w:pos="1361"/>
      </w:tabs>
      <w:spacing w:before="60" w:after="60"/>
      <w:ind w:left="1361" w:hanging="340"/>
    </w:pPr>
  </w:style>
  <w:style w:type="paragraph" w:styleId="List5">
    <w:name w:val="List 5"/>
    <w:basedOn w:val="BodyText"/>
    <w:rsid w:val="00324540"/>
    <w:pPr>
      <w:tabs>
        <w:tab w:val="left" w:pos="1701"/>
      </w:tabs>
      <w:spacing w:before="60" w:after="60"/>
      <w:ind w:left="1701" w:hanging="340"/>
    </w:pPr>
  </w:style>
  <w:style w:type="paragraph" w:styleId="ListBullet3">
    <w:name w:val="List Bullet 3"/>
    <w:basedOn w:val="List3"/>
    <w:rsid w:val="00324540"/>
    <w:pPr>
      <w:numPr>
        <w:numId w:val="12"/>
      </w:numPr>
      <w:tabs>
        <w:tab w:val="clear" w:pos="1021"/>
      </w:tabs>
      <w:ind w:left="1037" w:hanging="357"/>
    </w:pPr>
  </w:style>
  <w:style w:type="paragraph" w:styleId="ListBullet4">
    <w:name w:val="List Bullet 4"/>
    <w:basedOn w:val="List4"/>
    <w:rsid w:val="00324540"/>
    <w:pPr>
      <w:numPr>
        <w:numId w:val="1"/>
      </w:numPr>
      <w:tabs>
        <w:tab w:val="clear" w:pos="1361"/>
      </w:tabs>
    </w:pPr>
  </w:style>
  <w:style w:type="paragraph" w:styleId="ListBullet5">
    <w:name w:val="List Bullet 5"/>
    <w:basedOn w:val="List5"/>
    <w:rsid w:val="00324540"/>
    <w:pPr>
      <w:numPr>
        <w:numId w:val="2"/>
      </w:numPr>
    </w:pPr>
  </w:style>
  <w:style w:type="paragraph" w:styleId="ListContinue2">
    <w:name w:val="List Continue 2"/>
    <w:basedOn w:val="List2"/>
    <w:rsid w:val="00324540"/>
    <w:pPr>
      <w:ind w:firstLine="0"/>
    </w:pPr>
  </w:style>
  <w:style w:type="paragraph" w:styleId="ListContinue3">
    <w:name w:val="List Continue 3"/>
    <w:basedOn w:val="List3"/>
    <w:rsid w:val="00324540"/>
    <w:pPr>
      <w:ind w:left="1021" w:firstLine="0"/>
    </w:pPr>
  </w:style>
  <w:style w:type="paragraph" w:styleId="ListContinue4">
    <w:name w:val="List Continue 4"/>
    <w:basedOn w:val="List4"/>
    <w:rsid w:val="00324540"/>
    <w:pPr>
      <w:ind w:firstLine="0"/>
    </w:pPr>
  </w:style>
  <w:style w:type="paragraph" w:styleId="ListContinue5">
    <w:name w:val="List Continue 5"/>
    <w:basedOn w:val="List5"/>
    <w:rsid w:val="00324540"/>
    <w:pPr>
      <w:ind w:firstLine="0"/>
    </w:pPr>
  </w:style>
  <w:style w:type="paragraph" w:styleId="ListNumber3">
    <w:name w:val="List Number 3"/>
    <w:basedOn w:val="List3"/>
    <w:rsid w:val="00324540"/>
    <w:pPr>
      <w:numPr>
        <w:numId w:val="3"/>
      </w:numPr>
    </w:pPr>
  </w:style>
  <w:style w:type="paragraph" w:styleId="ListNumber4">
    <w:name w:val="List Number 4"/>
    <w:basedOn w:val="List4"/>
    <w:rsid w:val="00324540"/>
    <w:pPr>
      <w:numPr>
        <w:numId w:val="4"/>
      </w:numPr>
    </w:pPr>
  </w:style>
  <w:style w:type="paragraph" w:styleId="ListNumber5">
    <w:name w:val="List Number 5"/>
    <w:basedOn w:val="List5"/>
    <w:rsid w:val="00324540"/>
    <w:pPr>
      <w:numPr>
        <w:numId w:val="5"/>
      </w:numPr>
    </w:pPr>
  </w:style>
  <w:style w:type="paragraph" w:styleId="BlockText">
    <w:name w:val="Block Text"/>
    <w:basedOn w:val="Normal"/>
    <w:rsid w:val="00324540"/>
    <w:pPr>
      <w:spacing w:after="120"/>
      <w:ind w:left="1440" w:right="1440"/>
    </w:pPr>
  </w:style>
  <w:style w:type="character" w:customStyle="1" w:styleId="Subscript">
    <w:name w:val="Subscript"/>
    <w:basedOn w:val="DefaultParagraphFont"/>
    <w:rsid w:val="00324540"/>
    <w:rPr>
      <w:sz w:val="16"/>
      <w:vertAlign w:val="subscript"/>
    </w:rPr>
  </w:style>
  <w:style w:type="character" w:customStyle="1" w:styleId="Superscript">
    <w:name w:val="Superscript"/>
    <w:basedOn w:val="DefaultParagraphFont"/>
    <w:rsid w:val="00324540"/>
    <w:rPr>
      <w:sz w:val="16"/>
      <w:vertAlign w:val="superscript"/>
    </w:rPr>
  </w:style>
  <w:style w:type="character" w:customStyle="1" w:styleId="Symbols">
    <w:name w:val="Symbols"/>
    <w:basedOn w:val="DefaultParagraphFont"/>
    <w:rsid w:val="00324540"/>
    <w:rPr>
      <w:rFonts w:ascii="Symbol" w:hAnsi="Symbol"/>
    </w:rPr>
  </w:style>
  <w:style w:type="character" w:customStyle="1" w:styleId="MenuOptions">
    <w:name w:val="Menu Options"/>
    <w:basedOn w:val="DefaultParagraphFont"/>
    <w:rsid w:val="00324540"/>
    <w:rPr>
      <w:rFonts w:ascii="Arial Narrow" w:hAnsi="Arial Narrow"/>
      <w:smallCaps/>
    </w:rPr>
  </w:style>
  <w:style w:type="character" w:customStyle="1" w:styleId="Buttons">
    <w:name w:val="Buttons"/>
    <w:basedOn w:val="DefaultParagraphFont"/>
    <w:rsid w:val="00324540"/>
    <w:rPr>
      <w:b/>
    </w:rPr>
  </w:style>
  <w:style w:type="character" w:customStyle="1" w:styleId="Underlined">
    <w:name w:val="Underlined"/>
    <w:basedOn w:val="DefaultParagraphFont"/>
    <w:rsid w:val="00324540"/>
    <w:rPr>
      <w:u w:val="single"/>
    </w:rPr>
  </w:style>
  <w:style w:type="paragraph" w:customStyle="1" w:styleId="TableBodyTextRight">
    <w:name w:val="Table Body Text Right"/>
    <w:basedOn w:val="TableBodyText"/>
    <w:rsid w:val="00324540"/>
    <w:pPr>
      <w:widowControl w:val="0"/>
      <w:autoSpaceDE w:val="0"/>
      <w:autoSpaceDN w:val="0"/>
      <w:adjustRightInd w:val="0"/>
      <w:jc w:val="right"/>
    </w:pPr>
    <w:rPr>
      <w:rFonts w:cs="Arial"/>
      <w:szCs w:val="18"/>
    </w:rPr>
  </w:style>
  <w:style w:type="paragraph" w:customStyle="1" w:styleId="CopyrightText">
    <w:name w:val="Copyright Text"/>
    <w:basedOn w:val="BodyText"/>
    <w:rsid w:val="00324540"/>
    <w:rPr>
      <w:sz w:val="18"/>
    </w:rPr>
  </w:style>
  <w:style w:type="paragraph" w:customStyle="1" w:styleId="BodySmallRight">
    <w:name w:val="Body Small Right"/>
    <w:basedOn w:val="BodyTextRight"/>
    <w:rsid w:val="00324540"/>
    <w:rPr>
      <w:sz w:val="18"/>
      <w:szCs w:val="18"/>
    </w:rPr>
  </w:style>
  <w:style w:type="paragraph" w:customStyle="1" w:styleId="MarginEdition">
    <w:name w:val="Margin Edition"/>
    <w:basedOn w:val="MarginNote"/>
    <w:rsid w:val="00324540"/>
    <w:pPr>
      <w:spacing w:before="0" w:after="0"/>
    </w:pPr>
    <w:rPr>
      <w:rFonts w:ascii="Times New Roman" w:hAnsi="Times New Roman"/>
      <w:color w:val="999999"/>
    </w:rPr>
  </w:style>
  <w:style w:type="paragraph" w:customStyle="1" w:styleId="Spacer">
    <w:name w:val="Spacer"/>
    <w:basedOn w:val="Normal"/>
    <w:rsid w:val="00324540"/>
    <w:rPr>
      <w:sz w:val="2"/>
      <w:szCs w:val="2"/>
    </w:rPr>
  </w:style>
  <w:style w:type="character" w:customStyle="1" w:styleId="Small">
    <w:name w:val="Small"/>
    <w:basedOn w:val="DefaultParagraphFont"/>
    <w:rsid w:val="00324540"/>
    <w:rPr>
      <w:sz w:val="16"/>
    </w:rPr>
  </w:style>
  <w:style w:type="paragraph" w:customStyle="1" w:styleId="WideTable">
    <w:name w:val="Wide Table"/>
    <w:basedOn w:val="Normal"/>
    <w:rsid w:val="00324540"/>
    <w:pPr>
      <w:ind w:left="-1418"/>
    </w:pPr>
    <w:rPr>
      <w:sz w:val="2"/>
      <w:szCs w:val="2"/>
    </w:rPr>
  </w:style>
  <w:style w:type="character" w:styleId="PageNumber">
    <w:name w:val="page number"/>
    <w:basedOn w:val="DefaultParagraphFont"/>
    <w:rsid w:val="00324540"/>
  </w:style>
  <w:style w:type="paragraph" w:styleId="Quote">
    <w:name w:val="Quote"/>
    <w:basedOn w:val="Heading1"/>
    <w:link w:val="QuoteChar"/>
    <w:qFormat/>
    <w:rsid w:val="00324540"/>
    <w:rPr>
      <w:b w:val="0"/>
      <w:sz w:val="72"/>
      <w:szCs w:val="72"/>
      <w:lang w:val="en-NZ"/>
    </w:rPr>
  </w:style>
  <w:style w:type="character" w:customStyle="1" w:styleId="QuoteChar">
    <w:name w:val="Quote Char"/>
    <w:basedOn w:val="DefaultParagraphFont"/>
    <w:link w:val="Quote"/>
    <w:rsid w:val="003245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4540"/>
    <w:pPr>
      <w:pageBreakBefore/>
    </w:pPr>
  </w:style>
  <w:style w:type="paragraph" w:customStyle="1" w:styleId="Border">
    <w:name w:val="Border"/>
    <w:basedOn w:val="Normal"/>
    <w:qFormat/>
    <w:rsid w:val="003245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4540"/>
    <w:rPr>
      <w:b/>
      <w:bCs/>
      <w:i/>
      <w:iCs/>
      <w:color w:val="auto"/>
    </w:rPr>
  </w:style>
  <w:style w:type="paragraph" w:styleId="IntenseQuote">
    <w:name w:val="Intense Quote"/>
    <w:basedOn w:val="Normal"/>
    <w:next w:val="Normal"/>
    <w:link w:val="IntenseQuoteChar"/>
    <w:uiPriority w:val="30"/>
    <w:qFormat/>
    <w:rsid w:val="003245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45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4540"/>
    <w:rPr>
      <w:smallCaps/>
      <w:color w:val="auto"/>
      <w:u w:val="single"/>
    </w:rPr>
  </w:style>
  <w:style w:type="character" w:styleId="IntenseReference">
    <w:name w:val="Intense Reference"/>
    <w:basedOn w:val="DefaultParagraphFont"/>
    <w:uiPriority w:val="32"/>
    <w:qFormat/>
    <w:rsid w:val="00324540"/>
    <w:rPr>
      <w:b/>
      <w:bCs/>
      <w:smallCaps/>
      <w:color w:val="auto"/>
      <w:spacing w:val="5"/>
      <w:u w:val="single"/>
    </w:rPr>
  </w:style>
  <w:style w:type="paragraph" w:customStyle="1" w:styleId="2ColumnHeading">
    <w:name w:val="2Column Heading"/>
    <w:basedOn w:val="BodyText"/>
    <w:qFormat/>
    <w:rsid w:val="00324540"/>
    <w:pPr>
      <w:spacing w:after="60"/>
      <w:ind w:left="-2268"/>
    </w:pPr>
    <w:rPr>
      <w:b/>
    </w:rPr>
  </w:style>
  <w:style w:type="paragraph" w:customStyle="1" w:styleId="Heading1TOC">
    <w:name w:val="Heading1 TOC"/>
    <w:basedOn w:val="Normal"/>
    <w:qFormat/>
    <w:rsid w:val="00324540"/>
    <w:pPr>
      <w:spacing w:before="240" w:after="120"/>
    </w:pPr>
    <w:rPr>
      <w:rFonts w:ascii="Times New Roman" w:hAnsi="Times New Roman"/>
      <w:b/>
      <w:sz w:val="32"/>
    </w:rPr>
  </w:style>
  <w:style w:type="paragraph" w:customStyle="1" w:styleId="Heading2TOC">
    <w:name w:val="Heading2 TOC"/>
    <w:basedOn w:val="Normal"/>
    <w:qFormat/>
    <w:rsid w:val="00324540"/>
    <w:pPr>
      <w:spacing w:before="240" w:after="60"/>
    </w:pPr>
    <w:rPr>
      <w:rFonts w:ascii="Times New Roman" w:hAnsi="Times New Roman"/>
      <w:b/>
      <w:sz w:val="28"/>
    </w:rPr>
  </w:style>
  <w:style w:type="character" w:customStyle="1" w:styleId="Underline">
    <w:name w:val="Underline"/>
    <w:basedOn w:val="DefaultParagraphFont"/>
    <w:qFormat/>
    <w:rsid w:val="00324540"/>
    <w:rPr>
      <w:u w:val="single"/>
    </w:rPr>
  </w:style>
  <w:style w:type="character" w:customStyle="1" w:styleId="BoldandItalics">
    <w:name w:val="Bold and Italics"/>
    <w:qFormat/>
    <w:rsid w:val="00324540"/>
    <w:rPr>
      <w:b/>
      <w:i/>
      <w:u w:val="none"/>
    </w:rPr>
  </w:style>
  <w:style w:type="paragraph" w:styleId="BalloonText">
    <w:name w:val="Balloon Text"/>
    <w:basedOn w:val="Normal"/>
    <w:link w:val="BalloonTextChar"/>
    <w:rsid w:val="00324540"/>
    <w:rPr>
      <w:rFonts w:ascii="Tahoma" w:hAnsi="Tahoma" w:cs="Tahoma"/>
      <w:sz w:val="16"/>
      <w:szCs w:val="16"/>
    </w:rPr>
  </w:style>
  <w:style w:type="character" w:customStyle="1" w:styleId="BalloonTextChar">
    <w:name w:val="Balloon Text Char"/>
    <w:basedOn w:val="DefaultParagraphFont"/>
    <w:link w:val="BalloonText"/>
    <w:rsid w:val="003245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45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45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4540"/>
    <w:rPr>
      <w:b/>
      <w:color w:val="660033"/>
      <w:spacing w:val="0"/>
    </w:rPr>
  </w:style>
  <w:style w:type="paragraph" w:customStyle="1" w:styleId="Nameditemlist">
    <w:name w:val="Named item list"/>
    <w:basedOn w:val="BodyText"/>
    <w:qFormat/>
    <w:rsid w:val="00324540"/>
    <w:pPr>
      <w:tabs>
        <w:tab w:val="left" w:pos="2835"/>
      </w:tabs>
      <w:ind w:left="2835" w:hanging="2835"/>
    </w:pPr>
  </w:style>
  <w:style w:type="paragraph" w:customStyle="1" w:styleId="BodyTextnopadding">
    <w:name w:val="Body Text no padding"/>
    <w:basedOn w:val="BodyText"/>
    <w:qFormat/>
    <w:rsid w:val="00324540"/>
    <w:pPr>
      <w:spacing w:before="0" w:after="0"/>
    </w:pPr>
  </w:style>
  <w:style w:type="paragraph" w:customStyle="1" w:styleId="BodyTextBold">
    <w:name w:val="Body Text Bold"/>
    <w:basedOn w:val="BodyText"/>
    <w:qFormat/>
    <w:rsid w:val="00324540"/>
    <w:rPr>
      <w:b/>
    </w:rPr>
  </w:style>
  <w:style w:type="character" w:styleId="Hyperlink">
    <w:name w:val="Hyperlink"/>
    <w:basedOn w:val="DefaultParagraphFont"/>
    <w:uiPriority w:val="99"/>
    <w:unhideWhenUsed/>
    <w:rsid w:val="00F74F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3832</Characters>
  <Application>Microsoft Office Word</Application>
  <DocSecurity>0</DocSecurity>
  <Lines>174</Lines>
  <Paragraphs>90</Paragraphs>
  <ScaleCrop>false</ScaleCrop>
  <Company>Author-it Software Corporation Ltd.</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PUAEME001 Provide emergency care</dc:title>
  <dc:subject>Approved</dc:subject>
  <dc:creator>Australian Industry Standards</dc:creator>
  <cp:keywords>Release: 1</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