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1FD0" w:rsidP="00DB1F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PUAECO008 Receive and action notification of uncontrolled hazardous materials situations</w:t>
      </w:r>
      <w:r>
        <w:fldChar w:fldCharType="end"/>
      </w:r>
    </w:p>
    <w:p w:rsidR="00DB1FD0" w:rsidP="00DB1FD0">
      <w:pPr>
        <w:pStyle w:val="Version"/>
        <w:sectPr w:rsidSect="00F83C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3C62" w:rsidP="00F83C62">
      <w:pPr>
        <w:pStyle w:val="SuperHeading"/>
      </w:pPr>
      <w:r w:rsidRPr="00F83C62">
        <w:t>PUAECO008 Receive and action notification of uncontrolled hazardous materials situations</w:t>
      </w:r>
    </w:p>
    <w:p w:rsidR="00000000" w:rsidRPr="00F83C62" w:rsidP="00F83C62">
      <w:pPr>
        <w:pStyle w:val="Heading1"/>
      </w:pPr>
      <w:bookmarkStart w:id="1" w:name="O_1024126"/>
      <w:bookmarkEnd w:id="1"/>
      <w:r w:rsidRPr="00F83C6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3C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C62" w:rsidP="00F83C62">
            <w:pPr>
              <w:pStyle w:val="BodyText"/>
            </w:pPr>
            <w:r w:rsidRPr="00F83C62">
              <w:rPr>
                <w:rStyle w:val="SpecialBold"/>
              </w:rPr>
              <w:t>Release 1.</w:t>
            </w:r>
            <w:r w:rsidRPr="00F83C62">
              <w:t xml:space="preserve"> This is the first release of this unit of competency in the PUA Public Safety Training Package.</w:t>
            </w:r>
          </w:p>
        </w:tc>
      </w:tr>
    </w:tbl>
    <w:p w:rsidR="00DB1FD0" w:rsidP="00F83C62">
      <w:pPr>
        <w:pStyle w:val="NoPaddingFontSize1"/>
      </w:pPr>
    </w:p>
    <w:p w:rsidR="00DB1FD0" w:rsidP="00F83C62">
      <w:pPr>
        <w:pStyle w:val="NoPaddingFontSize1"/>
      </w:pPr>
    </w:p>
    <w:p w:rsidR="00000000" w:rsidRPr="00F83C62" w:rsidP="00F83C62">
      <w:pPr>
        <w:pStyle w:val="Heading1"/>
      </w:pPr>
      <w:bookmarkStart w:id="2" w:name="O_1024127"/>
      <w:bookmarkEnd w:id="2"/>
      <w:r w:rsidRPr="00F83C6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3C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C62" w:rsidP="00F83C62">
            <w:pPr>
              <w:pStyle w:val="BodyText"/>
            </w:pPr>
            <w:r w:rsidRPr="00F83C62">
              <w:t>This unit of competency involves the skills and knowledge required to receive and action notification of uncontrolled hazardous materials situations. It includes gathering information in relation to a call or enquiry, analysing informa</w:t>
            </w:r>
            <w:r w:rsidRPr="00F83C62">
              <w:t>tion gathered, and transmitting appropriate information to attending personnel.</w:t>
            </w:r>
          </w:p>
          <w:p w:rsidR="00000000" w:rsidRPr="00F83C62" w:rsidP="00F83C62">
            <w:pPr>
              <w:pStyle w:val="BodyText"/>
            </w:pPr>
            <w:r w:rsidRPr="00F83C62">
              <w:t>Hazardous material is a generic term used to refer to an incident involving dangerous goods and/or hazardous substances that poses an unreasonable risk to life, property and th</w:t>
            </w:r>
            <w:r w:rsidRPr="00F83C62">
              <w:t>e environment. A hazardous substance is any substance that has one or more hazardous property including explosiveness, flammability, ability to oxidise (accelerate a fire) and human toxicity (acute or chronic).</w:t>
            </w:r>
          </w:p>
          <w:p w:rsidR="00000000" w:rsidRPr="00F83C62" w:rsidP="00F83C62">
            <w:pPr>
              <w:pStyle w:val="BodyText"/>
            </w:pPr>
            <w:r w:rsidRPr="00F83C62">
              <w:t>Dangerous goods or hazardous goods are solids</w:t>
            </w:r>
            <w:r w:rsidRPr="00F83C62">
              <w:t>, liquids, or gases that can harm people, other living organisms, property or the environment; they are often subject to chemical regulations.</w:t>
            </w:r>
          </w:p>
          <w:p w:rsidR="00000000" w:rsidRPr="00F83C62" w:rsidP="00F83C62">
            <w:pPr>
              <w:pStyle w:val="BodyText"/>
            </w:pPr>
            <w:r w:rsidRPr="00F83C62">
              <w:t>The unit applies to individuals who receive and process calls for assistance in an emergency communications centr</w:t>
            </w:r>
            <w:r w:rsidRPr="00F83C62">
              <w:t>e where they gather, analyse and transmit information on hazardous materials and/or dangerous goods.</w:t>
            </w:r>
          </w:p>
          <w:p w:rsidR="00000000" w:rsidRPr="00F83C62" w:rsidP="00F83C62">
            <w:pPr>
              <w:pStyle w:val="BodyText"/>
            </w:pPr>
            <w:r w:rsidRPr="00F83C62">
              <w:t xml:space="preserve">No licensing, legislative or certification requirements apply to this unit at the time of publication. </w:t>
            </w:r>
          </w:p>
        </w:tc>
      </w:tr>
    </w:tbl>
    <w:p w:rsidR="00000000" w:rsidRPr="00F83C62" w:rsidP="00F83C62">
      <w:pPr>
        <w:pStyle w:val="NoPaddingFontSize1"/>
      </w:pPr>
    </w:p>
    <w:p w:rsidR="00000000" w:rsidRPr="00F83C62" w:rsidP="00F83C62">
      <w:pPr>
        <w:pStyle w:val="AllowPageBreak"/>
      </w:pPr>
    </w:p>
    <w:p w:rsidR="00000000" w:rsidRPr="00F83C62" w:rsidP="00F83C62">
      <w:pPr>
        <w:pStyle w:val="Heading1"/>
      </w:pPr>
      <w:bookmarkStart w:id="3" w:name="O_1024128"/>
      <w:bookmarkEnd w:id="3"/>
      <w:r w:rsidRPr="00F83C6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3C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C62" w:rsidP="00F83C62">
            <w:pPr>
              <w:pStyle w:val="BodyText"/>
            </w:pPr>
            <w:r w:rsidRPr="00F83C62">
              <w:t>Not applica</w:t>
            </w:r>
            <w:r w:rsidRPr="00F83C62">
              <w:t>ble.</w:t>
            </w:r>
          </w:p>
        </w:tc>
      </w:tr>
    </w:tbl>
    <w:p w:rsidR="00000000" w:rsidRPr="00F83C62" w:rsidP="00F83C62">
      <w:pPr>
        <w:pStyle w:val="NoPaddingFontSize1"/>
      </w:pPr>
    </w:p>
    <w:p w:rsidR="00000000" w:rsidRPr="00F83C62" w:rsidP="00F83C62">
      <w:pPr>
        <w:pStyle w:val="AllowPageBreak"/>
      </w:pPr>
    </w:p>
    <w:p w:rsidR="00000000" w:rsidRPr="00F83C62" w:rsidP="00F83C62">
      <w:pPr>
        <w:pStyle w:val="Heading1"/>
      </w:pPr>
      <w:bookmarkStart w:id="4" w:name="O_1024129"/>
      <w:bookmarkEnd w:id="4"/>
      <w:r w:rsidRPr="00F83C6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3C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C62" w:rsidP="00F83C62">
            <w:pPr>
              <w:pStyle w:val="BodyText"/>
            </w:pPr>
            <w:r w:rsidRPr="00F83C62">
              <w:t>Emergency communications</w:t>
            </w:r>
          </w:p>
        </w:tc>
      </w:tr>
    </w:tbl>
    <w:p w:rsidR="00000000" w:rsidRPr="00F83C62" w:rsidP="00F83C62">
      <w:pPr>
        <w:pStyle w:val="NoPaddingFontSize1"/>
      </w:pPr>
    </w:p>
    <w:p w:rsidR="00000000" w:rsidRPr="00F83C62" w:rsidP="00F83C62">
      <w:pPr>
        <w:pStyle w:val="AllowPageBreak"/>
      </w:pPr>
    </w:p>
    <w:p w:rsidR="00000000" w:rsidRPr="00F83C62" w:rsidP="00F83C62">
      <w:pPr>
        <w:pStyle w:val="Heading1"/>
      </w:pPr>
      <w:bookmarkStart w:id="5" w:name="O_1024130"/>
      <w:bookmarkEnd w:id="5"/>
      <w:r w:rsidRPr="00F83C6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3C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C62" w:rsidP="00F83C62">
            <w:pPr>
              <w:pStyle w:val="BodyText"/>
            </w:pPr>
            <w:r w:rsidRPr="00F83C62">
              <w:t>Not applicable</w:t>
            </w:r>
          </w:p>
        </w:tc>
      </w:tr>
    </w:tbl>
    <w:p w:rsidR="00000000" w:rsidRPr="00F83C62" w:rsidP="00F83C62">
      <w:pPr>
        <w:pStyle w:val="NoPaddingFontSize1"/>
      </w:pPr>
    </w:p>
    <w:p w:rsidR="00000000" w:rsidRPr="00F83C62" w:rsidP="00F83C62">
      <w:pPr>
        <w:pStyle w:val="AllowPageBreak"/>
      </w:pPr>
    </w:p>
    <w:p w:rsidR="00000000" w:rsidRPr="00F83C62" w:rsidP="00F83C62">
      <w:pPr>
        <w:pStyle w:val="Heading1"/>
      </w:pPr>
      <w:bookmarkStart w:id="6" w:name="O_1024131"/>
      <w:bookmarkEnd w:id="6"/>
      <w:r w:rsidRPr="00F83C6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83C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C62" w:rsidP="00F83C62">
            <w:pPr>
              <w:pStyle w:val="BodyText"/>
            </w:pPr>
            <w:r w:rsidRPr="00F83C6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62">
            <w:pPr>
              <w:pStyle w:val="BodyText"/>
              <w:rPr>
                <w:lang w:val="en-NZ"/>
              </w:rPr>
            </w:pPr>
            <w:r w:rsidRPr="00F83C62">
              <w:rPr>
                <w:rStyle w:val="SpecialBold"/>
              </w:rPr>
              <w:t>PERFORMANCE CRITERIA</w:t>
            </w:r>
          </w:p>
        </w:tc>
      </w:tr>
      <w:tr w:rsidTr="00F83C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62">
            <w:pPr>
              <w:pStyle w:val="BodyText"/>
              <w:rPr>
                <w:lang w:val="en-NZ"/>
              </w:rPr>
            </w:pPr>
            <w:r w:rsidRPr="00F83C6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62">
            <w:pPr>
              <w:pStyle w:val="BodyText"/>
              <w:rPr>
                <w:lang w:val="en-NZ"/>
              </w:rPr>
            </w:pPr>
            <w:r w:rsidRPr="00F83C62">
              <w:t>Performance criteria describe the performance needed to demonstrate achievement of the element.</w:t>
            </w:r>
          </w:p>
        </w:tc>
      </w:tr>
      <w:tr w:rsidTr="00F83C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C62" w:rsidP="00F83C62">
            <w:pPr>
              <w:pStyle w:val="BodyText"/>
            </w:pPr>
            <w:r w:rsidRPr="00F83C62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C62" w:rsidP="00F83C62">
            <w:pPr>
              <w:pStyle w:val="BodyText"/>
            </w:pPr>
            <w:r w:rsidRPr="00F83C62">
              <w:rPr>
                <w:rStyle w:val="SpecialBold"/>
              </w:rPr>
              <w:t>Gather information in relation to a call or enquiry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62">
            <w:pPr>
              <w:pStyle w:val="BodyText"/>
              <w:rPr>
                <w:lang w:val="en-NZ"/>
              </w:rPr>
            </w:pPr>
            <w:r w:rsidRPr="00F83C6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62">
            <w:pPr>
              <w:pStyle w:val="BodyText"/>
              <w:rPr>
                <w:lang w:val="en-NZ"/>
              </w:rPr>
            </w:pPr>
            <w:r w:rsidRPr="00F83C62">
              <w:t>Question, prompt or interrogate caller about the potential hazardous materials situation</w:t>
            </w:r>
          </w:p>
        </w:tc>
      </w:tr>
      <w:tr w:rsidTr="00F83C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C6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62">
            <w:pPr>
              <w:pStyle w:val="BodyText"/>
              <w:rPr>
                <w:lang w:val="en-NZ"/>
              </w:rPr>
            </w:pPr>
            <w:r w:rsidRPr="00F83C6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62">
            <w:pPr>
              <w:pStyle w:val="BodyText"/>
              <w:rPr>
                <w:lang w:val="en-NZ"/>
              </w:rPr>
            </w:pPr>
            <w:r w:rsidRPr="00F83C62">
              <w:t>Ide</w:t>
            </w:r>
            <w:r w:rsidRPr="00F83C62">
              <w:t>ntify hazardous materials using a range of sources based on information received from the caller</w:t>
            </w:r>
          </w:p>
        </w:tc>
      </w:tr>
      <w:tr w:rsidTr="00F83C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C62" w:rsidP="00F83C62">
            <w:pPr>
              <w:pStyle w:val="BodyText"/>
            </w:pPr>
            <w:r w:rsidRPr="00F83C6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C62" w:rsidP="00F83C62">
            <w:pPr>
              <w:pStyle w:val="BodyText"/>
            </w:pPr>
            <w:r w:rsidRPr="00F83C62">
              <w:rPr>
                <w:rStyle w:val="SpecialBold"/>
              </w:rPr>
              <w:t>Analyse information gathered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62">
            <w:pPr>
              <w:pStyle w:val="BodyText"/>
              <w:rPr>
                <w:lang w:val="en-NZ"/>
              </w:rPr>
            </w:pPr>
            <w:r w:rsidRPr="00F83C6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62">
            <w:pPr>
              <w:pStyle w:val="BodyText"/>
              <w:rPr>
                <w:lang w:val="en-NZ"/>
              </w:rPr>
            </w:pPr>
            <w:r w:rsidRPr="00F83C62">
              <w:t>Gather information about the dangerous good or hazardous substance using a range of sources</w:t>
            </w:r>
          </w:p>
        </w:tc>
      </w:tr>
      <w:tr w:rsidTr="00F83C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C6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62">
            <w:pPr>
              <w:pStyle w:val="BodyText"/>
              <w:rPr>
                <w:lang w:val="en-NZ"/>
              </w:rPr>
            </w:pPr>
            <w:r w:rsidRPr="00F83C6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62">
            <w:pPr>
              <w:pStyle w:val="BodyText"/>
              <w:rPr>
                <w:lang w:val="en-NZ"/>
              </w:rPr>
            </w:pPr>
            <w:r w:rsidRPr="00F83C62">
              <w:t>Assess and interpret information obtained from the caller to determine the level of immediate risk to personnel and to the public</w:t>
            </w:r>
          </w:p>
        </w:tc>
      </w:tr>
      <w:tr w:rsidTr="00F83C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C6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62">
            <w:pPr>
              <w:pStyle w:val="BodyText"/>
              <w:rPr>
                <w:lang w:val="en-NZ"/>
              </w:rPr>
            </w:pPr>
            <w:r w:rsidRPr="00F83C6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62">
            <w:pPr>
              <w:pStyle w:val="BodyText"/>
              <w:rPr>
                <w:lang w:val="en-NZ"/>
              </w:rPr>
            </w:pPr>
            <w:r w:rsidRPr="00F83C62">
              <w:t>Apply information accessed about appropriate safety precautions and remedial action to the current situation</w:t>
            </w:r>
          </w:p>
        </w:tc>
      </w:tr>
      <w:tr w:rsidTr="00F83C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C62" w:rsidP="00F83C62">
            <w:pPr>
              <w:pStyle w:val="BodyText"/>
            </w:pPr>
            <w:r w:rsidRPr="00F83C6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C62" w:rsidP="00F83C62">
            <w:pPr>
              <w:pStyle w:val="BodyText"/>
            </w:pPr>
            <w:r w:rsidRPr="00F83C62">
              <w:rPr>
                <w:rStyle w:val="SpecialBold"/>
              </w:rPr>
              <w:t>Transmi</w:t>
            </w:r>
            <w:r w:rsidRPr="00F83C62">
              <w:rPr>
                <w:rStyle w:val="SpecialBold"/>
              </w:rPr>
              <w:t>t appropriate information to attending personnel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62">
            <w:pPr>
              <w:pStyle w:val="BodyText"/>
              <w:rPr>
                <w:lang w:val="en-NZ"/>
              </w:rPr>
            </w:pPr>
            <w:r w:rsidRPr="00F83C6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62">
            <w:pPr>
              <w:pStyle w:val="BodyText"/>
              <w:rPr>
                <w:lang w:val="en-NZ"/>
              </w:rPr>
            </w:pPr>
            <w:r w:rsidRPr="00F83C62">
              <w:t>Transmit relevant information about the hazardous material, potential risk and safety precautions to attending personnel</w:t>
            </w:r>
          </w:p>
        </w:tc>
      </w:tr>
      <w:tr w:rsidTr="00F83C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C6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62">
            <w:pPr>
              <w:pStyle w:val="BodyText"/>
              <w:rPr>
                <w:lang w:val="en-NZ"/>
              </w:rPr>
            </w:pPr>
            <w:r w:rsidRPr="00F83C6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62">
            <w:pPr>
              <w:pStyle w:val="BodyText"/>
              <w:rPr>
                <w:lang w:val="en-NZ"/>
              </w:rPr>
            </w:pPr>
            <w:r w:rsidRPr="00F83C62">
              <w:t>Record, in accordance with organisational procedures, transmitted information</w:t>
            </w:r>
            <w:r w:rsidRPr="00F83C62">
              <w:rPr>
                <w:rStyle w:val="SpecialBold"/>
              </w:rPr>
              <w:t xml:space="preserve"> </w:t>
            </w:r>
          </w:p>
        </w:tc>
      </w:tr>
      <w:tr w:rsidTr="00F83C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C6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62">
            <w:pPr>
              <w:pStyle w:val="BodyText"/>
              <w:rPr>
                <w:lang w:val="en-NZ"/>
              </w:rPr>
            </w:pPr>
            <w:r w:rsidRPr="00F83C6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C62" w:rsidP="00F83C62">
            <w:pPr>
              <w:pStyle w:val="BodyText"/>
            </w:pPr>
            <w:r w:rsidRPr="00F83C62">
              <w:t>Make arrangements for the dispatch of resources appropriate for use in a hazardous materials situation, in accordance with organisational procedures</w:t>
            </w:r>
          </w:p>
        </w:tc>
      </w:tr>
    </w:tbl>
    <w:p w:rsidR="00000000" w:rsidRPr="00F83C62" w:rsidP="00F83C62">
      <w:pPr>
        <w:pStyle w:val="NoPaddingFontSize1"/>
      </w:pPr>
    </w:p>
    <w:p w:rsidR="00000000" w:rsidRPr="00F83C62" w:rsidP="00F83C62">
      <w:pPr>
        <w:pStyle w:val="AllowPageBreak"/>
      </w:pPr>
    </w:p>
    <w:p w:rsidR="00000000" w:rsidRPr="00F83C62" w:rsidP="00F83C62">
      <w:pPr>
        <w:pStyle w:val="Heading1"/>
      </w:pPr>
      <w:bookmarkStart w:id="7" w:name="O_1024132"/>
      <w:bookmarkEnd w:id="7"/>
      <w:r w:rsidRPr="00F83C6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3C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C62" w:rsidP="00F83C62">
            <w:pPr>
              <w:pStyle w:val="BodyText"/>
            </w:pPr>
            <w:r w:rsidRPr="00F83C62">
              <w:t>Foundation skills essential to performance are explicit in the performance criteria of this unit of competency.</w:t>
            </w:r>
          </w:p>
        </w:tc>
      </w:tr>
    </w:tbl>
    <w:p w:rsidR="00000000" w:rsidRPr="00F83C62" w:rsidP="00F83C62">
      <w:pPr>
        <w:pStyle w:val="NoPaddingFontSize1"/>
      </w:pPr>
    </w:p>
    <w:p w:rsidR="00000000" w:rsidRPr="00F83C62" w:rsidP="00F83C62">
      <w:pPr>
        <w:pStyle w:val="AllowPageBreak"/>
      </w:pPr>
    </w:p>
    <w:p w:rsidR="00000000" w:rsidRPr="00F83C62" w:rsidP="00F83C62">
      <w:pPr>
        <w:pStyle w:val="Heading1"/>
      </w:pPr>
      <w:bookmarkStart w:id="8" w:name="O_1024133"/>
      <w:bookmarkEnd w:id="8"/>
      <w:r w:rsidRPr="00F83C6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3C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C62" w:rsidP="00F83C62">
            <w:pPr>
              <w:pStyle w:val="BodyText"/>
            </w:pPr>
            <w:r w:rsidRPr="00F83C62">
              <w:t>Range is restricted to essential operating conditions and any other variables essential to the work environment.</w:t>
            </w:r>
          </w:p>
          <w:p w:rsidR="00000000" w:rsidRPr="00F83C62" w:rsidP="00F83C62">
            <w:pPr>
              <w:pStyle w:val="BodyText"/>
            </w:pPr>
            <w:r w:rsidRPr="00F83C62">
              <w:t>Non-essential conditions may be found in the Companion Volume Implementation Guide.</w:t>
            </w:r>
          </w:p>
        </w:tc>
      </w:tr>
    </w:tbl>
    <w:p w:rsidR="00000000" w:rsidRPr="00F83C62" w:rsidP="00F83C62">
      <w:pPr>
        <w:pStyle w:val="NoPaddingFontSize1"/>
      </w:pPr>
    </w:p>
    <w:p w:rsidR="00000000" w:rsidRPr="00F83C62" w:rsidP="00F83C62">
      <w:pPr>
        <w:pStyle w:val="AllowPageBreak"/>
      </w:pPr>
    </w:p>
    <w:p w:rsidR="00000000" w:rsidRPr="00F83C62" w:rsidP="00F83C62">
      <w:pPr>
        <w:pStyle w:val="Heading1"/>
      </w:pPr>
      <w:bookmarkStart w:id="9" w:name="O_1024134"/>
      <w:bookmarkEnd w:id="9"/>
      <w:r w:rsidRPr="00F83C6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3C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C62" w:rsidP="00F83C62">
            <w:pPr>
              <w:pStyle w:val="BodyText"/>
            </w:pPr>
            <w:r w:rsidRPr="00F83C62">
              <w:t>This unit rep</w:t>
            </w:r>
            <w:r w:rsidRPr="00F83C62">
              <w:t>laces and is not equivalent to PUAECO008A Receive and action notification of uncontrolled hazardous materials situations.</w:t>
            </w:r>
          </w:p>
        </w:tc>
      </w:tr>
    </w:tbl>
    <w:p w:rsidR="00000000" w:rsidRPr="00F83C62" w:rsidP="00F83C62">
      <w:pPr>
        <w:pStyle w:val="NoPaddingFontSize1"/>
      </w:pPr>
    </w:p>
    <w:p w:rsidR="00000000" w:rsidRPr="00F83C62" w:rsidP="00F83C62">
      <w:pPr>
        <w:pStyle w:val="AllowPageBreak"/>
      </w:pPr>
    </w:p>
    <w:p w:rsidR="00000000" w:rsidRPr="00F83C62" w:rsidP="00F83C62">
      <w:pPr>
        <w:pStyle w:val="Heading1"/>
      </w:pPr>
      <w:bookmarkStart w:id="10" w:name="O_1024141"/>
      <w:bookmarkEnd w:id="10"/>
      <w:r w:rsidRPr="00F83C62">
        <w:t>Links</w:t>
      </w:r>
    </w:p>
    <w:p w:rsidR="00000000" w:rsidRPr="00F83C62" w:rsidP="00DB1FD0">
      <w:pPr>
        <w:pStyle w:val="BodyText"/>
      </w:pPr>
      <w:r w:rsidRPr="00F83C62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6A054E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F83C62" w:rsidP="00DB1FD0">
      <w:pPr>
        <w:pStyle w:val="BodyText"/>
        <w:sectPr w:rsidSect="00F83C6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83C62" w:rsidP="00F83C62">
      <w:pPr>
        <w:pStyle w:val="SuperHeading"/>
      </w:pPr>
      <w:r w:rsidRPr="00F83C62">
        <w:t>Assessment Requirements for PUAECO008 Receive and action notification of uncontrolled hazardous materials situations</w:t>
      </w:r>
    </w:p>
    <w:p w:rsidR="00000000" w:rsidRPr="00F83C62" w:rsidP="00F83C62">
      <w:pPr>
        <w:pStyle w:val="Heading1"/>
      </w:pPr>
      <w:bookmarkStart w:id="11" w:name="O_1024136"/>
      <w:bookmarkEnd w:id="11"/>
      <w:r w:rsidRPr="00F83C62">
        <w:t>Modification His</w:t>
      </w:r>
      <w:r w:rsidRPr="00F83C62">
        <w:t>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3C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C62" w:rsidP="00F83C62">
            <w:pPr>
              <w:pStyle w:val="BodyText"/>
            </w:pPr>
            <w:r w:rsidRPr="00F83C62">
              <w:rPr>
                <w:rStyle w:val="SpecialBold"/>
              </w:rPr>
              <w:t>Release 1.</w:t>
            </w:r>
            <w:r w:rsidRPr="00F83C62">
              <w:t xml:space="preserve"> This is the first release of this unit of competency in the PUA Public Safety Training Package.</w:t>
            </w:r>
          </w:p>
        </w:tc>
      </w:tr>
    </w:tbl>
    <w:p w:rsidR="00000000" w:rsidRPr="00F83C62" w:rsidP="00F83C62">
      <w:pPr>
        <w:pStyle w:val="NoPaddingFontSize1"/>
      </w:pPr>
    </w:p>
    <w:p w:rsidR="00000000" w:rsidRPr="00F83C62" w:rsidP="00F83C62">
      <w:pPr>
        <w:pStyle w:val="AllowPageBreak"/>
      </w:pPr>
    </w:p>
    <w:p w:rsidR="00000000" w:rsidRPr="00F83C62" w:rsidP="00F83C62">
      <w:pPr>
        <w:pStyle w:val="Heading1"/>
      </w:pPr>
      <w:bookmarkStart w:id="12" w:name="O_1024137"/>
      <w:bookmarkEnd w:id="12"/>
      <w:r w:rsidRPr="00F83C6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3C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62">
            <w:pPr>
              <w:pStyle w:val="BodyText"/>
              <w:rPr>
                <w:lang w:val="en-NZ"/>
              </w:rPr>
            </w:pPr>
            <w:r w:rsidRPr="00F83C62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F83C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C62" w:rsidP="00F83C62">
            <w:pPr>
              <w:pStyle w:val="ListBullet"/>
            </w:pPr>
            <w:r w:rsidRPr="00F83C62">
              <w:t xml:space="preserve">applying definitions of hazardous substances or dangerous goods </w:t>
            </w:r>
            <w:r w:rsidRPr="00F83C62">
              <w:t>to information received</w:t>
            </w:r>
          </w:p>
          <w:p w:rsidR="00000000" w:rsidRPr="00F83C62" w:rsidP="00F83C62">
            <w:pPr>
              <w:pStyle w:val="ListBullet"/>
            </w:pPr>
            <w:r w:rsidRPr="00F83C62">
              <w:t>gathering and analysing information gathered about uncontrolled hazardous materials or dangerous goods situation or substance</w:t>
            </w:r>
          </w:p>
          <w:p w:rsidR="00000000" w:rsidRPr="00F83C62" w:rsidP="00F83C62">
            <w:pPr>
              <w:pStyle w:val="ListBullet"/>
            </w:pPr>
            <w:r w:rsidRPr="00F83C62">
              <w:t>identifying specific hazardous materials at scene</w:t>
            </w:r>
          </w:p>
          <w:p w:rsidR="00000000" w:rsidRPr="00F83C62" w:rsidP="00F83C62">
            <w:pPr>
              <w:pStyle w:val="ListBullet"/>
            </w:pPr>
            <w:r w:rsidRPr="00F83C62">
              <w:t>implementing organisational policies, procedures and gui</w:t>
            </w:r>
            <w:r w:rsidRPr="00F83C62">
              <w:t>delines</w:t>
            </w:r>
          </w:p>
          <w:p w:rsidR="00000000" w:rsidRPr="00F83C62" w:rsidP="00F83C62">
            <w:pPr>
              <w:pStyle w:val="ListBullet"/>
            </w:pPr>
            <w:r w:rsidRPr="00F83C62">
              <w:t>obtaining sufficient information and interpreting it in relation to a hazardous materials and/or dangerous goods situation from caller and transmitting to attending personnel</w:t>
            </w:r>
          </w:p>
          <w:p w:rsidR="00000000" w:rsidRPr="00F83C62" w:rsidP="00F83C62">
            <w:pPr>
              <w:pStyle w:val="ListBullet"/>
            </w:pPr>
            <w:r w:rsidRPr="00F83C62">
              <w:t>operating communications centre equipment</w:t>
            </w:r>
          </w:p>
        </w:tc>
      </w:tr>
    </w:tbl>
    <w:p w:rsidR="00000000" w:rsidRPr="00F83C62" w:rsidP="00F83C62">
      <w:pPr>
        <w:pStyle w:val="NoPaddingFontSize1"/>
      </w:pPr>
    </w:p>
    <w:p w:rsidR="00000000" w:rsidRPr="00F83C62" w:rsidP="00F83C62">
      <w:pPr>
        <w:pStyle w:val="AllowPageBreak"/>
      </w:pPr>
    </w:p>
    <w:p w:rsidR="00000000" w:rsidRPr="00F83C62" w:rsidP="00F83C62">
      <w:pPr>
        <w:pStyle w:val="Heading1"/>
      </w:pPr>
      <w:bookmarkStart w:id="13" w:name="O_1024138"/>
      <w:bookmarkEnd w:id="13"/>
      <w:r w:rsidRPr="00F83C6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3C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62">
            <w:pPr>
              <w:pStyle w:val="BodyText"/>
              <w:rPr>
                <w:lang w:val="en-NZ"/>
              </w:rPr>
            </w:pPr>
            <w:r w:rsidRPr="00F83C62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F83C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C62" w:rsidP="00F83C62">
            <w:pPr>
              <w:pStyle w:val="ListBullet"/>
            </w:pPr>
            <w:r w:rsidRPr="00F83C62">
              <w:t>definitions and types of dangerous goods, hazardous substa</w:t>
            </w:r>
            <w:r w:rsidRPr="00F83C62">
              <w:t>nces and specific hazardous materials</w:t>
            </w:r>
          </w:p>
          <w:p w:rsidR="00000000" w:rsidRPr="00F83C62" w:rsidP="00F83C62">
            <w:pPr>
              <w:pStyle w:val="ListBullet"/>
            </w:pPr>
            <w:r w:rsidRPr="00F83C62">
              <w:t xml:space="preserve">nature and properties of specific hazardous materials </w:t>
            </w:r>
          </w:p>
          <w:p w:rsidR="00000000" w:rsidRPr="00F83C62" w:rsidP="00F83C62">
            <w:pPr>
              <w:pStyle w:val="ListBullet"/>
            </w:pPr>
            <w:r w:rsidRPr="00F83C62">
              <w:t xml:space="preserve">organisational documentation, policies and procedures  </w:t>
            </w:r>
          </w:p>
          <w:p w:rsidR="00000000" w:rsidRPr="00F83C62" w:rsidP="00F83C62">
            <w:pPr>
              <w:pStyle w:val="ListBullet"/>
            </w:pPr>
            <w:r w:rsidRPr="00F83C62">
              <w:t>organisational response protocols to hazardous materials incidents</w:t>
            </w:r>
          </w:p>
          <w:p w:rsidR="00000000" w:rsidRPr="00F83C62" w:rsidP="00F83C62">
            <w:pPr>
              <w:pStyle w:val="ListBullet"/>
            </w:pPr>
            <w:r w:rsidRPr="00F83C62">
              <w:t>resources including types of personal pr</w:t>
            </w:r>
            <w:r w:rsidRPr="00F83C62">
              <w:t xml:space="preserve">otective clothing and equipment </w:t>
            </w:r>
          </w:p>
          <w:p w:rsidR="00000000" w:rsidRPr="00F83C62" w:rsidP="00F83C62">
            <w:pPr>
              <w:pStyle w:val="ListBullet"/>
            </w:pPr>
            <w:r w:rsidRPr="00F83C62">
              <w:t>roles of other organisations and agencies attending hazardous materials and/or dangerous goods situations</w:t>
            </w:r>
          </w:p>
          <w:p w:rsidR="00000000" w:rsidRPr="00F83C62" w:rsidP="00F83C62">
            <w:pPr>
              <w:pStyle w:val="ListBullet"/>
            </w:pPr>
            <w:r w:rsidRPr="00F83C62">
              <w:t>sources of hazardous material and dangerous goods information</w:t>
            </w:r>
          </w:p>
        </w:tc>
      </w:tr>
    </w:tbl>
    <w:p w:rsidR="00000000" w:rsidRPr="00F83C62" w:rsidP="00F83C62">
      <w:pPr>
        <w:pStyle w:val="NoPaddingFontSize1"/>
      </w:pPr>
    </w:p>
    <w:p w:rsidR="00000000" w:rsidRPr="00F83C62" w:rsidP="00F83C62">
      <w:pPr>
        <w:pStyle w:val="AllowPageBreak"/>
      </w:pPr>
    </w:p>
    <w:p w:rsidR="00000000" w:rsidRPr="00F83C62" w:rsidP="00F83C62">
      <w:pPr>
        <w:pStyle w:val="Heading1"/>
      </w:pPr>
      <w:bookmarkStart w:id="14" w:name="O_1024139"/>
      <w:bookmarkEnd w:id="14"/>
      <w:r w:rsidRPr="00F83C6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3C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C62" w:rsidP="00F83C62">
            <w:pPr>
              <w:pStyle w:val="BodyText"/>
            </w:pPr>
            <w:r w:rsidRPr="00F83C62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F83C62" w:rsidP="00F83C62">
            <w:pPr>
              <w:pStyle w:val="BodyText"/>
            </w:pPr>
            <w:r w:rsidRPr="00F83C62">
              <w:t>As a minimum, assessment must satisfy applicable regulatory requi</w:t>
            </w:r>
            <w:r w:rsidRPr="00F83C62">
              <w:t>rements, which include requirements in the Standards for Registered Training Organisations current at the time of assessment.</w:t>
            </w:r>
          </w:p>
          <w:p w:rsidR="00000000" w:rsidRPr="00F83C62" w:rsidP="00F83C62">
            <w:pPr>
              <w:pStyle w:val="BodyText"/>
            </w:pPr>
            <w:r w:rsidRPr="00F83C62">
              <w:t>Assessment processes and techniques must be appropriate to the language, literacy and numeracy requirements of the work being perf</w:t>
            </w:r>
            <w:r w:rsidRPr="00F83C62">
              <w:t>ormed and the needs of the candidate.</w:t>
            </w:r>
          </w:p>
          <w:p w:rsidR="00000000" w:rsidRPr="00F83C62" w:rsidP="00F83C62">
            <w:pPr>
              <w:pStyle w:val="BodyText"/>
            </w:pPr>
            <w:r w:rsidRPr="00F83C62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F83C62" w:rsidP="00F83C62">
            <w:pPr>
              <w:pStyle w:val="BodyText"/>
            </w:pPr>
            <w:r w:rsidRPr="00F83C62">
              <w:t>Compete</w:t>
            </w:r>
            <w:r w:rsidRPr="00F83C62">
              <w:t xml:space="preserve">ncy must be demonstrated during emergency communications centre operations or simulated operations that include a range of different hazardous materials situations. </w:t>
            </w:r>
          </w:p>
          <w:p w:rsidR="00000000" w:rsidRPr="00F83C62" w:rsidP="00F83C62">
            <w:pPr>
              <w:pStyle w:val="BodyText"/>
            </w:pPr>
            <w:r w:rsidRPr="00F83C62">
              <w:t xml:space="preserve">Assessment must confirm the ability to interrogate callers to determine whether hazardous </w:t>
            </w:r>
            <w:r w:rsidRPr="00F83C62">
              <w:t xml:space="preserve">materials are present at a scene and to obtain sufficient and relevant information to be able to confirm the type of hazard present, using a range of documentation. </w:t>
            </w:r>
          </w:p>
          <w:p w:rsidR="00000000" w:rsidRPr="00F83C62" w:rsidP="00F83C62">
            <w:pPr>
              <w:pStyle w:val="BodyText"/>
            </w:pPr>
            <w:r w:rsidRPr="00F83C62">
              <w:t>Assessment must also confirm the ability to access information about a hazardous material,</w:t>
            </w:r>
            <w:r w:rsidRPr="00F83C62">
              <w:t xml:space="preserve"> undertake safety considerations using a range of documentation and to transmit this to personnel in the field.</w:t>
            </w:r>
          </w:p>
          <w:p w:rsidR="00000000" w:rsidRPr="00F83C62" w:rsidP="00F83C62">
            <w:pPr>
              <w:pStyle w:val="BodyText"/>
            </w:pPr>
            <w:r w:rsidRPr="00F83C62">
              <w:t>Resources for assessment must include access to</w:t>
            </w:r>
          </w:p>
          <w:p w:rsidR="00000000" w:rsidRPr="00F83C62" w:rsidP="00F83C62">
            <w:pPr>
              <w:pStyle w:val="ListBullet"/>
            </w:pPr>
            <w:r w:rsidRPr="00F83C62">
              <w:t>a range of relevant exercises, case studies and/or other simulations</w:t>
            </w:r>
          </w:p>
          <w:p w:rsidR="00000000" w:rsidRPr="00F83C62" w:rsidP="00F83C62">
            <w:pPr>
              <w:pStyle w:val="ListBullet"/>
            </w:pPr>
            <w:r w:rsidRPr="00F83C62">
              <w:t>relevant and appropriate m</w:t>
            </w:r>
            <w:r w:rsidRPr="00F83C62">
              <w:t xml:space="preserve">aterials, equipment, tools and personal protective clothing and equipment currently used in industry including </w:t>
            </w:r>
          </w:p>
          <w:p w:rsidR="00000000" w:rsidRPr="00F83C62" w:rsidP="00F83C62">
            <w:pPr>
              <w:pStyle w:val="ListBullet2"/>
            </w:pPr>
            <w:r w:rsidRPr="00F83C62">
              <w:t>organisational protocols and documentation, backup systems, databases and reference material for hazardous materials identification</w:t>
            </w:r>
          </w:p>
          <w:p w:rsidR="00000000" w:rsidRPr="00F83C62" w:rsidP="00F83C62">
            <w:pPr>
              <w:pStyle w:val="ListBullet"/>
            </w:pPr>
            <w:r w:rsidRPr="00F83C62">
              <w:t>applicable documentation including organisational policies and procedures, industry standards, regulations, codes of practice, equipment specifications, operations and systems manuals.</w:t>
            </w:r>
          </w:p>
        </w:tc>
      </w:tr>
    </w:tbl>
    <w:p w:rsidR="00000000" w:rsidRPr="00F83C62" w:rsidP="00F83C62">
      <w:pPr>
        <w:pStyle w:val="NoPaddingFontSize1"/>
      </w:pPr>
    </w:p>
    <w:p w:rsidR="00000000" w:rsidRPr="00F83C62" w:rsidP="00F83C62">
      <w:pPr>
        <w:pStyle w:val="AllowPageBreak"/>
      </w:pPr>
    </w:p>
    <w:p w:rsidR="00000000" w:rsidRPr="00F83C62" w:rsidP="00F83C62">
      <w:pPr>
        <w:pStyle w:val="Heading1"/>
      </w:pPr>
      <w:bookmarkStart w:id="15" w:name="O_1024142"/>
      <w:bookmarkEnd w:id="15"/>
      <w:r w:rsidRPr="00F83C62">
        <w:t>Links</w:t>
      </w:r>
    </w:p>
    <w:p w:rsidR="00000000" w:rsidRPr="00F83C62" w:rsidP="00DB1FD0">
      <w:pPr>
        <w:pStyle w:val="BodyText"/>
      </w:pPr>
      <w:r w:rsidRPr="00F83C62">
        <w:t>PUA Training Package Companion Volume Implem</w:t>
      </w:r>
      <w:r w:rsidRPr="00F83C62">
        <w:t xml:space="preserve">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6A054E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F83C62" w:rsidP="00F83C62"/>
    <w:sectPr w:rsidSect="00F83C6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C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C62" w:rsidRPr="00DB1FD0" w:rsidP="00DB1F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C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FD0" w:rsidP="00F83C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1FD0" w:rsidP="00F83C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B1FD0" w:rsidP="00F83C6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C62" w:rsidP="00F83C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B1FD0">
      <w:t>Approved</w:t>
    </w:r>
    <w:r w:rsidR="00DB1FD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B1FD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B1FD0">
      <w:rPr>
        <w:noProof/>
      </w:rPr>
      <w:t>4</w:t>
    </w:r>
    <w:r>
      <w:rPr>
        <w:noProof/>
      </w:rPr>
      <w:fldChar w:fldCharType="end"/>
    </w:r>
  </w:p>
  <w:p w:rsidR="00F83C62" w:rsidP="00F83C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B1FD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B1FD0">
      <w:t>Public Skills Australia</w:t>
    </w:r>
    <w:r w:rsidR="00DB1FD0">
      <w:fldChar w:fldCharType="end"/>
    </w:r>
  </w:p>
  <w:p w:rsidR="00F83C62" w:rsidP="00F83C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C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F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3C62" w:rsidRPr="00DB1FD0" w:rsidP="00DB1F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C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FD0" w:rsidRPr="002D2AF8" w:rsidP="00F83C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PUAECO008 Receive and action notification of uncontrolled hazardous materials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B1FD0" w:rsidP="00F83C6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C62" w:rsidRPr="002D2AF8" w:rsidP="00F83C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B1FD0">
      <w:t>PUAECO008 Receive and action notification of uncontrolled hazardous materials situations</w:t>
    </w:r>
    <w:r w:rsidR="00DB1FD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B1FD0">
      <w:rPr>
        <w:noProof/>
      </w:rPr>
      <w:t>2 March 2025</w:t>
    </w:r>
    <w:r>
      <w:fldChar w:fldCharType="end"/>
    </w:r>
  </w:p>
  <w:p w:rsidR="00F83C62" w:rsidP="00F83C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E21E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B0A3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1842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C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3C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3C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3C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3C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3C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3C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3C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3C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3C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3C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3C62"/>
  </w:style>
  <w:style w:type="character" w:customStyle="1" w:styleId="Heading1Char">
    <w:name w:val="Heading 1 Char"/>
    <w:basedOn w:val="DefaultParagraphFont"/>
    <w:link w:val="Heading1"/>
    <w:rsid w:val="00F83C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3C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3C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3C6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3C62"/>
    <w:rPr>
      <w:b/>
      <w:spacing w:val="0"/>
    </w:rPr>
  </w:style>
  <w:style w:type="paragraph" w:styleId="ListBullet2">
    <w:name w:val="List Bullet 2"/>
    <w:basedOn w:val="List2"/>
    <w:rsid w:val="00F83C6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3C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3C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83C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3C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3C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3C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3C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3C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3C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3C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3C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3C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3C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3C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3C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3C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3C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3C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3C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3C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3C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3C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3C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3C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3C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3C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3C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3C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3C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3C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3C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3C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3C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3C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3C62"/>
    <w:rPr>
      <w:i/>
    </w:rPr>
  </w:style>
  <w:style w:type="paragraph" w:styleId="Caption">
    <w:name w:val="caption"/>
    <w:basedOn w:val="BodyText"/>
    <w:next w:val="Normal"/>
    <w:qFormat/>
    <w:rsid w:val="00F83C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3C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3C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3C62"/>
  </w:style>
  <w:style w:type="paragraph" w:styleId="TableofFigures">
    <w:name w:val="table of figures"/>
    <w:basedOn w:val="Normal"/>
    <w:next w:val="Normal"/>
    <w:semiHidden/>
    <w:rsid w:val="00F83C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3C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3C62"/>
    <w:rPr>
      <w:rFonts w:ascii="Wingdings" w:hAnsi="Wingdings"/>
    </w:rPr>
  </w:style>
  <w:style w:type="paragraph" w:customStyle="1" w:styleId="TableHeading">
    <w:name w:val="Table Heading"/>
    <w:basedOn w:val="HeadingBase"/>
    <w:rsid w:val="00F83C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3C62"/>
    <w:rPr>
      <w:color w:val="0033CC"/>
      <w:u w:val="none"/>
    </w:rPr>
  </w:style>
  <w:style w:type="paragraph" w:customStyle="1" w:styleId="BodyTextRight">
    <w:name w:val="Body Text Right"/>
    <w:basedOn w:val="BodyText"/>
    <w:rsid w:val="00F83C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3C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3C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3C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3C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3C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3C62"/>
    <w:rPr>
      <w:sz w:val="32"/>
    </w:rPr>
  </w:style>
  <w:style w:type="paragraph" w:customStyle="1" w:styleId="HeadingProcedure">
    <w:name w:val="Heading Procedure"/>
    <w:basedOn w:val="HeadingBase"/>
    <w:next w:val="Normal"/>
    <w:rsid w:val="00F83C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3C62"/>
    <w:pPr>
      <w:spacing w:before="60" w:after="60"/>
    </w:pPr>
  </w:style>
  <w:style w:type="paragraph" w:styleId="ListContinue">
    <w:name w:val="List Continue"/>
    <w:basedOn w:val="List"/>
    <w:rsid w:val="00F83C62"/>
    <w:pPr>
      <w:ind w:firstLine="0"/>
    </w:pPr>
  </w:style>
  <w:style w:type="paragraph" w:customStyle="1" w:styleId="ListNote">
    <w:name w:val="List Note"/>
    <w:basedOn w:val="List"/>
    <w:rsid w:val="00F83C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3C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3C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3C62"/>
    <w:rPr>
      <w:rFonts w:ascii="Courier New" w:hAnsi="Courier New"/>
    </w:rPr>
  </w:style>
  <w:style w:type="paragraph" w:customStyle="1" w:styleId="NoteBullet">
    <w:name w:val="Note Bullet"/>
    <w:basedOn w:val="Note"/>
    <w:rsid w:val="00F83C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3C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3C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3C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3C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3C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3C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3C62"/>
    <w:rPr>
      <w:b/>
      <w:smallCaps/>
    </w:rPr>
  </w:style>
  <w:style w:type="paragraph" w:customStyle="1" w:styleId="TableListNumber">
    <w:name w:val="Table List Number"/>
    <w:basedOn w:val="ListNumber"/>
    <w:rsid w:val="00F83C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3C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3C62"/>
    <w:pPr>
      <w:numPr>
        <w:numId w:val="9"/>
      </w:numPr>
    </w:pPr>
  </w:style>
  <w:style w:type="paragraph" w:customStyle="1" w:styleId="ListAlpha2">
    <w:name w:val="List Alpha 2"/>
    <w:basedOn w:val="List2"/>
    <w:rsid w:val="00F83C62"/>
    <w:pPr>
      <w:numPr>
        <w:numId w:val="8"/>
      </w:numPr>
    </w:pPr>
  </w:style>
  <w:style w:type="paragraph" w:styleId="List2">
    <w:name w:val="List 2"/>
    <w:basedOn w:val="BodyText"/>
    <w:rsid w:val="00F83C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3C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3C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3C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3C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3C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3C62"/>
    <w:pPr>
      <w:numPr>
        <w:numId w:val="4"/>
      </w:numPr>
    </w:pPr>
  </w:style>
  <w:style w:type="paragraph" w:styleId="ListContinue2">
    <w:name w:val="List Continue 2"/>
    <w:basedOn w:val="List2"/>
    <w:rsid w:val="00F83C62"/>
    <w:pPr>
      <w:ind w:firstLine="0"/>
    </w:pPr>
  </w:style>
  <w:style w:type="paragraph" w:styleId="ListContinue3">
    <w:name w:val="List Continue 3"/>
    <w:basedOn w:val="List3"/>
    <w:rsid w:val="00F83C62"/>
    <w:pPr>
      <w:ind w:left="1021" w:firstLine="0"/>
    </w:pPr>
  </w:style>
  <w:style w:type="paragraph" w:styleId="ListContinue4">
    <w:name w:val="List Continue 4"/>
    <w:basedOn w:val="List4"/>
    <w:rsid w:val="00F83C62"/>
    <w:pPr>
      <w:ind w:firstLine="0"/>
    </w:pPr>
  </w:style>
  <w:style w:type="paragraph" w:styleId="ListContinue5">
    <w:name w:val="List Continue 5"/>
    <w:basedOn w:val="List5"/>
    <w:rsid w:val="00F83C62"/>
    <w:pPr>
      <w:ind w:firstLine="0"/>
    </w:pPr>
  </w:style>
  <w:style w:type="paragraph" w:styleId="ListNumber3">
    <w:name w:val="List Number 3"/>
    <w:basedOn w:val="List3"/>
    <w:rsid w:val="00F83C62"/>
    <w:pPr>
      <w:numPr>
        <w:numId w:val="5"/>
      </w:numPr>
    </w:pPr>
  </w:style>
  <w:style w:type="paragraph" w:styleId="ListNumber4">
    <w:name w:val="List Number 4"/>
    <w:basedOn w:val="List4"/>
    <w:rsid w:val="00F83C62"/>
    <w:pPr>
      <w:numPr>
        <w:numId w:val="6"/>
      </w:numPr>
    </w:pPr>
  </w:style>
  <w:style w:type="paragraph" w:styleId="ListNumber5">
    <w:name w:val="List Number 5"/>
    <w:basedOn w:val="List5"/>
    <w:rsid w:val="00F83C62"/>
    <w:pPr>
      <w:numPr>
        <w:numId w:val="7"/>
      </w:numPr>
    </w:pPr>
  </w:style>
  <w:style w:type="paragraph" w:styleId="BlockText">
    <w:name w:val="Block Text"/>
    <w:basedOn w:val="Normal"/>
    <w:rsid w:val="00F83C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3C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3C62"/>
    <w:rPr>
      <w:sz w:val="16"/>
      <w:vertAlign w:val="superscript"/>
    </w:rPr>
  </w:style>
  <w:style w:type="character" w:customStyle="1" w:styleId="Symbols">
    <w:name w:val="Symbols"/>
    <w:basedOn w:val="DefaultParagraphFont"/>
    <w:rsid w:val="00F83C62"/>
    <w:rPr>
      <w:rFonts w:ascii="Symbol" w:hAnsi="Symbol"/>
    </w:rPr>
  </w:style>
  <w:style w:type="character" w:customStyle="1" w:styleId="MenuOptions">
    <w:name w:val="Menu Options"/>
    <w:basedOn w:val="DefaultParagraphFont"/>
    <w:rsid w:val="00F83C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3C62"/>
    <w:rPr>
      <w:b/>
    </w:rPr>
  </w:style>
  <w:style w:type="character" w:customStyle="1" w:styleId="Underlined">
    <w:name w:val="Underlined"/>
    <w:basedOn w:val="DefaultParagraphFont"/>
    <w:rsid w:val="00F83C62"/>
    <w:rPr>
      <w:u w:val="single"/>
    </w:rPr>
  </w:style>
  <w:style w:type="paragraph" w:customStyle="1" w:styleId="TableBodyTextRight">
    <w:name w:val="Table Body Text Right"/>
    <w:basedOn w:val="TableBodyText"/>
    <w:rsid w:val="00F83C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3C62"/>
    <w:rPr>
      <w:sz w:val="18"/>
    </w:rPr>
  </w:style>
  <w:style w:type="paragraph" w:customStyle="1" w:styleId="BodySmallRight">
    <w:name w:val="Body Small Right"/>
    <w:basedOn w:val="BodyTextRight"/>
    <w:rsid w:val="00F83C62"/>
    <w:rPr>
      <w:sz w:val="18"/>
      <w:szCs w:val="18"/>
    </w:rPr>
  </w:style>
  <w:style w:type="paragraph" w:customStyle="1" w:styleId="MarginEdition">
    <w:name w:val="Margin Edition"/>
    <w:basedOn w:val="MarginNote"/>
    <w:rsid w:val="00F83C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3C62"/>
    <w:rPr>
      <w:sz w:val="2"/>
      <w:szCs w:val="2"/>
    </w:rPr>
  </w:style>
  <w:style w:type="character" w:customStyle="1" w:styleId="Small">
    <w:name w:val="Small"/>
    <w:basedOn w:val="DefaultParagraphFont"/>
    <w:rsid w:val="00F83C62"/>
    <w:rPr>
      <w:sz w:val="16"/>
    </w:rPr>
  </w:style>
  <w:style w:type="paragraph" w:customStyle="1" w:styleId="WideTable">
    <w:name w:val="Wide Table"/>
    <w:basedOn w:val="Normal"/>
    <w:rsid w:val="00F83C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3C62"/>
  </w:style>
  <w:style w:type="paragraph" w:styleId="Quote">
    <w:name w:val="Quote"/>
    <w:basedOn w:val="Heading1"/>
    <w:link w:val="QuoteChar"/>
    <w:qFormat/>
    <w:rsid w:val="00F83C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3C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3C62"/>
    <w:pPr>
      <w:pageBreakBefore/>
    </w:pPr>
  </w:style>
  <w:style w:type="paragraph" w:customStyle="1" w:styleId="Border">
    <w:name w:val="Border"/>
    <w:basedOn w:val="Normal"/>
    <w:qFormat/>
    <w:rsid w:val="00F83C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3C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3C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3C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3C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3C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3C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3C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3C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3C62"/>
    <w:rPr>
      <w:u w:val="single"/>
    </w:rPr>
  </w:style>
  <w:style w:type="character" w:customStyle="1" w:styleId="BoldandItalics">
    <w:name w:val="Bold and Italics"/>
    <w:qFormat/>
    <w:rsid w:val="00F83C62"/>
    <w:rPr>
      <w:b/>
      <w:i/>
      <w:u w:val="none"/>
    </w:rPr>
  </w:style>
  <w:style w:type="paragraph" w:styleId="BalloonText">
    <w:name w:val="Balloon Text"/>
    <w:basedOn w:val="Normal"/>
    <w:link w:val="BalloonTextChar"/>
    <w:rsid w:val="00F83C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3C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3C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3C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3C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3C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3C62"/>
    <w:pPr>
      <w:spacing w:before="0" w:after="0"/>
    </w:pPr>
  </w:style>
  <w:style w:type="paragraph" w:customStyle="1" w:styleId="BodyTextBold">
    <w:name w:val="Body Text Bold"/>
    <w:basedOn w:val="BodyText"/>
    <w:qFormat/>
    <w:rsid w:val="00F83C62"/>
    <w:rPr>
      <w:b/>
    </w:rPr>
  </w:style>
  <w:style w:type="character" w:styleId="Hyperlink">
    <w:name w:val="Hyperlink"/>
    <w:basedOn w:val="DefaultParagraphFont"/>
    <w:uiPriority w:val="99"/>
    <w:unhideWhenUsed/>
    <w:rsid w:val="00DB1F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1020</Words>
  <Characters>6748</Characters>
  <Application>Microsoft Office Word</Application>
  <DocSecurity>0</DocSecurity>
  <Lines>198</Lines>
  <Paragraphs>104</Paragraphs>
  <ScaleCrop>false</ScaleCrop>
  <Company>Author-it Software Corporation Ltd.</Company>
  <LinksUpToDate>false</LinksUpToDate>
  <CharactersWithSpaces>7664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PUAECO008 Receive and action notification of uncontrolled hazardous materials situations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2025-03-01T19:15:00Z</dcterms:created>
  <dcterms:modified xsi:type="dcterms:W3CDTF">2025-03-01T19:15:00Z</dcterms:modified>
</cp:coreProperties>
</file>