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4C1" w:rsidP="003D5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PUAECO006 Read and interpret maps</w:t>
      </w:r>
      <w:r>
        <w:fldChar w:fldCharType="end"/>
      </w:r>
    </w:p>
    <w:p w:rsidR="003D54C1" w:rsidP="003D54C1">
      <w:pPr>
        <w:pStyle w:val="Version"/>
        <w:sectPr w:rsidSect="004B1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EB2" w:rsidP="004B1EB2">
      <w:pPr>
        <w:pStyle w:val="SuperHeading"/>
      </w:pPr>
      <w:r w:rsidRPr="004B1EB2">
        <w:t>PUAECO006 Read and interpret maps</w:t>
      </w:r>
    </w:p>
    <w:p w:rsidR="00000000" w:rsidRPr="004B1EB2" w:rsidP="004B1EB2">
      <w:pPr>
        <w:pStyle w:val="Heading1"/>
      </w:pPr>
      <w:bookmarkStart w:id="1" w:name="O_1024088"/>
      <w:bookmarkEnd w:id="1"/>
      <w:r w:rsidRPr="004B1E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1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rPr>
                <w:rStyle w:val="SpecialBold"/>
              </w:rPr>
              <w:t>Release 1.</w:t>
            </w:r>
            <w:r w:rsidRPr="004B1EB2">
              <w:t xml:space="preserve"> This is the first release of this unit of competency in the PUA Public Safety Training Package.</w:t>
            </w:r>
          </w:p>
        </w:tc>
      </w:tr>
    </w:tbl>
    <w:p w:rsidR="00000000" w:rsidRPr="004B1EB2" w:rsidP="004B1EB2">
      <w:pPr>
        <w:pStyle w:val="NoPaddingFontSize1"/>
      </w:pPr>
    </w:p>
    <w:p w:rsidR="00000000" w:rsidRPr="004B1EB2" w:rsidP="004B1EB2">
      <w:pPr>
        <w:pStyle w:val="AllowPageBreak"/>
      </w:pPr>
    </w:p>
    <w:p w:rsidR="00000000" w:rsidRPr="004B1EB2" w:rsidP="004B1EB2">
      <w:pPr>
        <w:pStyle w:val="Heading1"/>
      </w:pPr>
      <w:bookmarkStart w:id="2" w:name="O_1024089"/>
      <w:bookmarkEnd w:id="2"/>
      <w:r w:rsidRPr="004B1E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1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t>This unit involves the skills and knowledge required to read and interpret maps. It includes id</w:t>
            </w:r>
            <w:r w:rsidRPr="004B1EB2">
              <w:t xml:space="preserve">entifying incident location from a caller, locating incidents using mapping systems, and using coordinates. </w:t>
            </w:r>
          </w:p>
          <w:p w:rsidR="00000000" w:rsidRPr="004B1EB2" w:rsidP="004B1EB2">
            <w:pPr>
              <w:pStyle w:val="BodyText"/>
            </w:pPr>
            <w:r w:rsidRPr="004B1EB2">
              <w:t>The unit applies to emergency communications personnel who locate emergency incidents and other public safety and service roles where the ability t</w:t>
            </w:r>
            <w:r w:rsidRPr="004B1EB2">
              <w:t>o read and interpret maps in rural and urban areas is required.</w:t>
            </w:r>
          </w:p>
          <w:p w:rsidR="00000000" w:rsidRPr="004B1EB2" w:rsidP="004B1EB2">
            <w:pPr>
              <w:pStyle w:val="BodyText"/>
            </w:pPr>
            <w:r w:rsidRPr="004B1EB2">
              <w:t>No licensing, legislative or certification requirements apply to this unit at the time of publication.</w:t>
            </w:r>
          </w:p>
        </w:tc>
      </w:tr>
    </w:tbl>
    <w:p w:rsidR="00000000" w:rsidRPr="004B1EB2" w:rsidP="004B1EB2">
      <w:pPr>
        <w:pStyle w:val="NoPaddingFontSize1"/>
      </w:pPr>
    </w:p>
    <w:p w:rsidR="00000000" w:rsidRPr="004B1EB2" w:rsidP="004B1EB2">
      <w:pPr>
        <w:pStyle w:val="AllowPageBreak"/>
      </w:pPr>
    </w:p>
    <w:p w:rsidR="00000000" w:rsidRPr="004B1EB2" w:rsidP="004B1EB2">
      <w:pPr>
        <w:pStyle w:val="Heading1"/>
      </w:pPr>
      <w:bookmarkStart w:id="3" w:name="O_1024090"/>
      <w:bookmarkEnd w:id="3"/>
      <w:r w:rsidRPr="004B1E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1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t>Not applicable.</w:t>
            </w:r>
          </w:p>
        </w:tc>
      </w:tr>
    </w:tbl>
    <w:p w:rsidR="00000000" w:rsidRPr="004B1EB2" w:rsidP="004B1EB2">
      <w:pPr>
        <w:pStyle w:val="NoPaddingFontSize1"/>
      </w:pPr>
    </w:p>
    <w:p w:rsidR="00000000" w:rsidRPr="004B1EB2" w:rsidP="004B1EB2">
      <w:pPr>
        <w:pStyle w:val="AllowPageBreak"/>
      </w:pPr>
    </w:p>
    <w:p w:rsidR="00000000" w:rsidRPr="004B1EB2" w:rsidP="004B1EB2">
      <w:pPr>
        <w:pStyle w:val="Heading1"/>
      </w:pPr>
      <w:bookmarkStart w:id="4" w:name="O_1024091"/>
      <w:bookmarkEnd w:id="4"/>
      <w:r w:rsidRPr="004B1EB2">
        <w:t>Competency F</w:t>
      </w:r>
      <w:r w:rsidRPr="004B1EB2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1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t>Emergency Communications</w:t>
            </w:r>
          </w:p>
        </w:tc>
      </w:tr>
    </w:tbl>
    <w:p w:rsidR="00000000" w:rsidRPr="004B1EB2" w:rsidP="004B1EB2">
      <w:pPr>
        <w:pStyle w:val="NoPaddingFontSize1"/>
      </w:pPr>
    </w:p>
    <w:p w:rsidR="00000000" w:rsidRPr="004B1EB2" w:rsidP="004B1EB2">
      <w:pPr>
        <w:pStyle w:val="AllowPageBreak"/>
      </w:pPr>
    </w:p>
    <w:p w:rsidR="00000000" w:rsidRPr="004B1EB2" w:rsidP="004B1EB2">
      <w:pPr>
        <w:pStyle w:val="Heading1"/>
      </w:pPr>
      <w:bookmarkStart w:id="5" w:name="O_1024092"/>
      <w:bookmarkEnd w:id="5"/>
      <w:r w:rsidRPr="004B1E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1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t>Not applicable</w:t>
            </w:r>
          </w:p>
        </w:tc>
      </w:tr>
    </w:tbl>
    <w:p w:rsidR="00000000" w:rsidRPr="004B1EB2" w:rsidP="004B1EB2">
      <w:pPr>
        <w:pStyle w:val="NoPaddingFontSize1"/>
      </w:pPr>
    </w:p>
    <w:p w:rsidR="00000000" w:rsidRPr="004B1EB2" w:rsidP="004B1EB2">
      <w:pPr>
        <w:pStyle w:val="AllowPageBreak"/>
      </w:pPr>
    </w:p>
    <w:p w:rsidR="00000000" w:rsidRPr="004B1EB2" w:rsidP="004B1EB2">
      <w:pPr>
        <w:pStyle w:val="Heading1"/>
      </w:pPr>
      <w:bookmarkStart w:id="6" w:name="O_1024093"/>
      <w:bookmarkEnd w:id="6"/>
      <w:r w:rsidRPr="004B1EB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PERFORMANCE CRITERIA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Performance criteria describe the performance needed to demonstrate achievement of the element.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rPr>
                <w:rStyle w:val="SpecialBold"/>
              </w:rPr>
              <w:t>Identify incident location from caller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Ascertain incident location using communication techniques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Receive an</w:t>
            </w:r>
            <w:r w:rsidRPr="004B1EB2">
              <w:t>d integrate information and reports from a variety of identified sources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 xml:space="preserve">Identify and locate map features 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rPr>
                <w:rStyle w:val="SpecialBold"/>
              </w:rPr>
              <w:t>Locate incidents using mapping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Enter coordinates into mapping system using information provided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 xml:space="preserve">Locate incident by analysing map features 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Verify location with caller using system information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Save location to the mapping system, in accordance with organisational procedures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Provide directional information on request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rPr>
                <w:rStyle w:val="SpecialBold"/>
              </w:rPr>
              <w:t>Use coordinates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Translate and interpret coordinates from provided information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 xml:space="preserve">Convert coordinates into mapping location 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t>Determine relevant reference points from given coordinates</w:t>
            </w:r>
          </w:p>
        </w:tc>
      </w:tr>
      <w:tr w:rsidTr="004B1E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EB2">
            <w:pPr>
              <w:pStyle w:val="BodyText"/>
              <w:rPr>
                <w:lang w:val="en-NZ"/>
              </w:rPr>
            </w:pPr>
            <w:r w:rsidRPr="004B1EB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t>Record location into relevant system, in accordance with organisational procedures</w:t>
            </w:r>
          </w:p>
        </w:tc>
      </w:tr>
    </w:tbl>
    <w:p w:rsidR="00000000" w:rsidRPr="004B1EB2" w:rsidP="004B1EB2">
      <w:pPr>
        <w:pStyle w:val="NoPaddingFontSize1"/>
      </w:pPr>
    </w:p>
    <w:p w:rsidR="00000000" w:rsidRPr="004B1EB2" w:rsidP="004B1EB2">
      <w:pPr>
        <w:pStyle w:val="AllowPageBreak"/>
      </w:pPr>
    </w:p>
    <w:p w:rsidR="00000000" w:rsidRPr="004B1EB2" w:rsidP="004B1EB2">
      <w:pPr>
        <w:pStyle w:val="Heading1"/>
      </w:pPr>
      <w:bookmarkStart w:id="7" w:name="O_1024094"/>
      <w:bookmarkEnd w:id="7"/>
      <w:r w:rsidRPr="004B1E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1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t>Foundation skills essential to performance are explicit in the performance criteria of this unit of competency.</w:t>
            </w:r>
          </w:p>
        </w:tc>
      </w:tr>
    </w:tbl>
    <w:p w:rsidR="00000000" w:rsidRPr="004B1EB2" w:rsidP="004B1EB2">
      <w:pPr>
        <w:pStyle w:val="NoPaddingFontSize1"/>
      </w:pPr>
    </w:p>
    <w:p w:rsidR="00000000" w:rsidRPr="004B1EB2" w:rsidP="004B1EB2">
      <w:pPr>
        <w:pStyle w:val="AllowPageBreak"/>
      </w:pPr>
    </w:p>
    <w:p w:rsidR="00000000" w:rsidRPr="004B1EB2" w:rsidP="004B1EB2">
      <w:pPr>
        <w:pStyle w:val="Heading1"/>
      </w:pPr>
      <w:bookmarkStart w:id="8" w:name="O_1024095"/>
      <w:bookmarkEnd w:id="8"/>
      <w:r w:rsidRPr="004B1EB2">
        <w:t>R</w:t>
      </w:r>
      <w:r w:rsidRPr="004B1EB2">
        <w:t>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1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t>Range is restricted to essential operating conditions and any other variables essential to the work environment.</w:t>
            </w:r>
          </w:p>
          <w:p w:rsidR="00000000" w:rsidRPr="004B1EB2" w:rsidP="004B1EB2">
            <w:pPr>
              <w:pStyle w:val="BodyText"/>
            </w:pPr>
            <w:r w:rsidRPr="004B1EB2">
              <w:t>Non-essential conditions may be found in the Companion Volume Implementation Guide.</w:t>
            </w:r>
          </w:p>
        </w:tc>
      </w:tr>
    </w:tbl>
    <w:p w:rsidR="00000000" w:rsidRPr="004B1EB2" w:rsidP="004B1EB2">
      <w:pPr>
        <w:pStyle w:val="NoPaddingFontSize1"/>
      </w:pPr>
    </w:p>
    <w:p w:rsidR="00000000" w:rsidRPr="004B1EB2" w:rsidP="004B1EB2">
      <w:pPr>
        <w:pStyle w:val="AllowPageBreak"/>
      </w:pPr>
    </w:p>
    <w:p w:rsidR="00000000" w:rsidRPr="004B1EB2" w:rsidP="004B1EB2">
      <w:pPr>
        <w:pStyle w:val="Heading1"/>
      </w:pPr>
      <w:bookmarkStart w:id="9" w:name="O_1024096"/>
      <w:bookmarkEnd w:id="9"/>
      <w:r w:rsidRPr="004B1EB2">
        <w:t>Unit Mapping Inform</w:t>
      </w:r>
      <w:r w:rsidRPr="004B1EB2">
        <w:t>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1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EB2" w:rsidP="004B1EB2">
            <w:pPr>
              <w:pStyle w:val="BodyText"/>
            </w:pPr>
            <w:r w:rsidRPr="004B1EB2">
              <w:t>This unit replaces and is not equivalent to PUAECO006A Read and interpret maps.</w:t>
            </w:r>
          </w:p>
        </w:tc>
      </w:tr>
    </w:tbl>
    <w:p w:rsidR="00000000" w:rsidRPr="004B1EB2" w:rsidP="004B1EB2">
      <w:pPr>
        <w:pStyle w:val="NoPaddingFontSize1"/>
      </w:pPr>
    </w:p>
    <w:p w:rsidR="00000000" w:rsidRPr="004B1EB2" w:rsidP="004B1EB2">
      <w:pPr>
        <w:pStyle w:val="AllowPageBreak"/>
      </w:pPr>
    </w:p>
    <w:p w:rsidR="00000000" w:rsidRPr="004B1EB2" w:rsidP="004B1EB2">
      <w:pPr>
        <w:pStyle w:val="Heading1"/>
      </w:pPr>
      <w:bookmarkStart w:id="10" w:name="O_1024103"/>
      <w:bookmarkEnd w:id="10"/>
      <w:r w:rsidRPr="004B1EB2">
        <w:t>Links</w:t>
      </w:r>
    </w:p>
    <w:p w:rsidR="00000000" w:rsidRPr="004B1EB2" w:rsidP="003D54C1">
      <w:pPr>
        <w:pStyle w:val="BodyText"/>
      </w:pPr>
      <w:r w:rsidRPr="004B1EB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B754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B1EB2" w:rsidP="004B1EB2"/>
    <w:sectPr w:rsidSect="004B1E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EB2" w:rsidRPr="003D54C1" w:rsidP="003D5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C1" w:rsidP="004B1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4C1" w:rsidP="004B1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54C1" w:rsidP="004B1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EB2" w:rsidRPr="003D54C1" w:rsidP="003D5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C1" w:rsidRPr="002D2AF8" w:rsidP="004B1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PUAECO006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D54C1" w:rsidP="004B1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EB2"/>
  </w:style>
  <w:style w:type="character" w:customStyle="1" w:styleId="Heading1Char">
    <w:name w:val="Heading 1 Char"/>
    <w:basedOn w:val="DefaultParagraphFont"/>
    <w:link w:val="Heading1"/>
    <w:rsid w:val="004B1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E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1EB2"/>
    <w:rPr>
      <w:b/>
      <w:spacing w:val="0"/>
    </w:rPr>
  </w:style>
  <w:style w:type="paragraph" w:customStyle="1" w:styleId="SuperHeading">
    <w:name w:val="SuperHeading"/>
    <w:basedOn w:val="Normal"/>
    <w:rsid w:val="004B1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1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E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E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E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1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E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E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EB2"/>
    <w:rPr>
      <w:i/>
    </w:rPr>
  </w:style>
  <w:style w:type="paragraph" w:styleId="Caption">
    <w:name w:val="caption"/>
    <w:basedOn w:val="BodyText"/>
    <w:next w:val="Normal"/>
    <w:qFormat/>
    <w:rsid w:val="004B1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EB2"/>
  </w:style>
  <w:style w:type="paragraph" w:styleId="TableofFigures">
    <w:name w:val="table of figures"/>
    <w:basedOn w:val="Normal"/>
    <w:next w:val="Normal"/>
    <w:semiHidden/>
    <w:rsid w:val="004B1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E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1EB2"/>
    <w:rPr>
      <w:rFonts w:ascii="Wingdings" w:hAnsi="Wingdings"/>
    </w:rPr>
  </w:style>
  <w:style w:type="paragraph" w:customStyle="1" w:styleId="TableHeading">
    <w:name w:val="Table Heading"/>
    <w:basedOn w:val="HeadingBase"/>
    <w:rsid w:val="004B1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EB2"/>
    <w:rPr>
      <w:color w:val="0033CC"/>
      <w:u w:val="none"/>
    </w:rPr>
  </w:style>
  <w:style w:type="paragraph" w:customStyle="1" w:styleId="BodyTextRight">
    <w:name w:val="Body Text Right"/>
    <w:basedOn w:val="BodyText"/>
    <w:rsid w:val="004B1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E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EB2"/>
    <w:rPr>
      <w:sz w:val="32"/>
    </w:rPr>
  </w:style>
  <w:style w:type="paragraph" w:customStyle="1" w:styleId="HeadingProcedure">
    <w:name w:val="Heading Procedure"/>
    <w:basedOn w:val="HeadingBase"/>
    <w:next w:val="Normal"/>
    <w:rsid w:val="004B1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EB2"/>
    <w:pPr>
      <w:spacing w:before="60" w:after="60"/>
    </w:pPr>
  </w:style>
  <w:style w:type="paragraph" w:styleId="ListContinue">
    <w:name w:val="List Continue"/>
    <w:basedOn w:val="List"/>
    <w:rsid w:val="004B1EB2"/>
    <w:pPr>
      <w:ind w:firstLine="0"/>
    </w:pPr>
  </w:style>
  <w:style w:type="paragraph" w:customStyle="1" w:styleId="ListNote">
    <w:name w:val="List Note"/>
    <w:basedOn w:val="List"/>
    <w:rsid w:val="004B1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EB2"/>
    <w:rPr>
      <w:rFonts w:ascii="Courier New" w:hAnsi="Courier New"/>
    </w:rPr>
  </w:style>
  <w:style w:type="paragraph" w:customStyle="1" w:styleId="NoteBullet">
    <w:name w:val="Note Bullet"/>
    <w:basedOn w:val="Note"/>
    <w:rsid w:val="004B1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E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1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EB2"/>
    <w:rPr>
      <w:b/>
      <w:smallCaps/>
    </w:rPr>
  </w:style>
  <w:style w:type="paragraph" w:customStyle="1" w:styleId="TableListNumber">
    <w:name w:val="Table List Number"/>
    <w:basedOn w:val="ListNumber"/>
    <w:rsid w:val="004B1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EB2"/>
    <w:pPr>
      <w:numPr>
        <w:numId w:val="7"/>
      </w:numPr>
    </w:pPr>
  </w:style>
  <w:style w:type="paragraph" w:customStyle="1" w:styleId="ListAlpha2">
    <w:name w:val="List Alpha 2"/>
    <w:basedOn w:val="List2"/>
    <w:rsid w:val="004B1EB2"/>
    <w:pPr>
      <w:numPr>
        <w:numId w:val="6"/>
      </w:numPr>
    </w:pPr>
  </w:style>
  <w:style w:type="paragraph" w:styleId="List2">
    <w:name w:val="List 2"/>
    <w:basedOn w:val="BodyText"/>
    <w:rsid w:val="004B1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E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E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1EB2"/>
    <w:pPr>
      <w:numPr>
        <w:numId w:val="2"/>
      </w:numPr>
    </w:pPr>
  </w:style>
  <w:style w:type="paragraph" w:styleId="ListContinue2">
    <w:name w:val="List Continue 2"/>
    <w:basedOn w:val="List2"/>
    <w:rsid w:val="004B1EB2"/>
    <w:pPr>
      <w:ind w:firstLine="0"/>
    </w:pPr>
  </w:style>
  <w:style w:type="paragraph" w:styleId="ListContinue3">
    <w:name w:val="List Continue 3"/>
    <w:basedOn w:val="List3"/>
    <w:rsid w:val="004B1EB2"/>
    <w:pPr>
      <w:ind w:left="1021" w:firstLine="0"/>
    </w:pPr>
  </w:style>
  <w:style w:type="paragraph" w:styleId="ListContinue4">
    <w:name w:val="List Continue 4"/>
    <w:basedOn w:val="List4"/>
    <w:rsid w:val="004B1EB2"/>
    <w:pPr>
      <w:ind w:firstLine="0"/>
    </w:pPr>
  </w:style>
  <w:style w:type="paragraph" w:styleId="ListContinue5">
    <w:name w:val="List Continue 5"/>
    <w:basedOn w:val="List5"/>
    <w:rsid w:val="004B1EB2"/>
    <w:pPr>
      <w:ind w:firstLine="0"/>
    </w:pPr>
  </w:style>
  <w:style w:type="paragraph" w:styleId="ListNumber3">
    <w:name w:val="List Number 3"/>
    <w:basedOn w:val="List3"/>
    <w:rsid w:val="004B1EB2"/>
    <w:pPr>
      <w:numPr>
        <w:numId w:val="3"/>
      </w:numPr>
    </w:pPr>
  </w:style>
  <w:style w:type="paragraph" w:styleId="ListNumber4">
    <w:name w:val="List Number 4"/>
    <w:basedOn w:val="List4"/>
    <w:rsid w:val="004B1EB2"/>
    <w:pPr>
      <w:numPr>
        <w:numId w:val="4"/>
      </w:numPr>
    </w:pPr>
  </w:style>
  <w:style w:type="paragraph" w:styleId="ListNumber5">
    <w:name w:val="List Number 5"/>
    <w:basedOn w:val="List5"/>
    <w:rsid w:val="004B1EB2"/>
    <w:pPr>
      <w:numPr>
        <w:numId w:val="5"/>
      </w:numPr>
    </w:pPr>
  </w:style>
  <w:style w:type="paragraph" w:styleId="BlockText">
    <w:name w:val="Block Text"/>
    <w:basedOn w:val="Normal"/>
    <w:rsid w:val="004B1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EB2"/>
    <w:rPr>
      <w:sz w:val="16"/>
      <w:vertAlign w:val="superscript"/>
    </w:rPr>
  </w:style>
  <w:style w:type="character" w:customStyle="1" w:styleId="Symbols">
    <w:name w:val="Symbols"/>
    <w:basedOn w:val="DefaultParagraphFont"/>
    <w:rsid w:val="004B1EB2"/>
    <w:rPr>
      <w:rFonts w:ascii="Symbol" w:hAnsi="Symbol"/>
    </w:rPr>
  </w:style>
  <w:style w:type="character" w:customStyle="1" w:styleId="MenuOptions">
    <w:name w:val="Menu Options"/>
    <w:basedOn w:val="DefaultParagraphFont"/>
    <w:rsid w:val="004B1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EB2"/>
    <w:rPr>
      <w:b/>
    </w:rPr>
  </w:style>
  <w:style w:type="character" w:customStyle="1" w:styleId="Underlined">
    <w:name w:val="Underlined"/>
    <w:basedOn w:val="DefaultParagraphFont"/>
    <w:rsid w:val="004B1EB2"/>
    <w:rPr>
      <w:u w:val="single"/>
    </w:rPr>
  </w:style>
  <w:style w:type="paragraph" w:customStyle="1" w:styleId="TableBodyTextRight">
    <w:name w:val="Table Body Text Right"/>
    <w:basedOn w:val="TableBodyText"/>
    <w:rsid w:val="004B1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EB2"/>
    <w:rPr>
      <w:sz w:val="18"/>
    </w:rPr>
  </w:style>
  <w:style w:type="paragraph" w:customStyle="1" w:styleId="BodySmallRight">
    <w:name w:val="Body Small Right"/>
    <w:basedOn w:val="BodyTextRight"/>
    <w:rsid w:val="004B1EB2"/>
    <w:rPr>
      <w:sz w:val="18"/>
      <w:szCs w:val="18"/>
    </w:rPr>
  </w:style>
  <w:style w:type="paragraph" w:customStyle="1" w:styleId="MarginEdition">
    <w:name w:val="Margin Edition"/>
    <w:basedOn w:val="MarginNote"/>
    <w:rsid w:val="004B1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EB2"/>
    <w:rPr>
      <w:sz w:val="2"/>
      <w:szCs w:val="2"/>
    </w:rPr>
  </w:style>
  <w:style w:type="character" w:customStyle="1" w:styleId="Small">
    <w:name w:val="Small"/>
    <w:basedOn w:val="DefaultParagraphFont"/>
    <w:rsid w:val="004B1EB2"/>
    <w:rPr>
      <w:sz w:val="16"/>
    </w:rPr>
  </w:style>
  <w:style w:type="paragraph" w:customStyle="1" w:styleId="WideTable">
    <w:name w:val="Wide Table"/>
    <w:basedOn w:val="Normal"/>
    <w:rsid w:val="004B1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EB2"/>
  </w:style>
  <w:style w:type="paragraph" w:styleId="Quote">
    <w:name w:val="Quote"/>
    <w:basedOn w:val="Heading1"/>
    <w:link w:val="QuoteChar"/>
    <w:qFormat/>
    <w:rsid w:val="004B1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EB2"/>
    <w:pPr>
      <w:pageBreakBefore/>
    </w:pPr>
  </w:style>
  <w:style w:type="paragraph" w:customStyle="1" w:styleId="Border">
    <w:name w:val="Border"/>
    <w:basedOn w:val="Normal"/>
    <w:qFormat/>
    <w:rsid w:val="004B1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EB2"/>
    <w:rPr>
      <w:u w:val="single"/>
    </w:rPr>
  </w:style>
  <w:style w:type="character" w:customStyle="1" w:styleId="BoldandItalics">
    <w:name w:val="Bold and Italics"/>
    <w:qFormat/>
    <w:rsid w:val="004B1EB2"/>
    <w:rPr>
      <w:b/>
      <w:i/>
      <w:u w:val="none"/>
    </w:rPr>
  </w:style>
  <w:style w:type="paragraph" w:styleId="BalloonText">
    <w:name w:val="Balloon Text"/>
    <w:basedOn w:val="Normal"/>
    <w:link w:val="BalloonTextChar"/>
    <w:rsid w:val="004B1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EB2"/>
    <w:pPr>
      <w:spacing w:before="0" w:after="0"/>
    </w:pPr>
  </w:style>
  <w:style w:type="paragraph" w:customStyle="1" w:styleId="BodyTextBold">
    <w:name w:val="Body Text Bold"/>
    <w:basedOn w:val="BodyText"/>
    <w:qFormat/>
    <w:rsid w:val="004B1EB2"/>
    <w:rPr>
      <w:b/>
    </w:rPr>
  </w:style>
  <w:style w:type="character" w:styleId="Hyperlink">
    <w:name w:val="Hyperlink"/>
    <w:basedOn w:val="DefaultParagraphFont"/>
    <w:uiPriority w:val="99"/>
    <w:unhideWhenUsed/>
    <w:rsid w:val="003D5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2380</Characters>
  <Application>Microsoft Office Word</Application>
  <DocSecurity>0</DocSecurity>
  <Lines>132</Lines>
  <Paragraphs>74</Paragraphs>
  <ScaleCrop>false</ScaleCrop>
  <Company>Author-it Software Corporation Ltd.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PUAECO006 Read and interpret maps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2022-12-16T01:39:00Z</dcterms:created>
  <dcterms:modified xsi:type="dcterms:W3CDTF">2022-12-16T01:39:00Z</dcterms:modified>
</cp:coreProperties>
</file>