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55C0D" w:rsidP="00955C0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PUAECO003 Operate and control radio networks</w:t>
      </w:r>
      <w:r>
        <w:fldChar w:fldCharType="end"/>
      </w:r>
    </w:p>
    <w:p w:rsidR="00955C0D" w:rsidP="00955C0D">
      <w:pPr>
        <w:pStyle w:val="Version"/>
        <w:sectPr w:rsidSect="0069617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96172" w:rsidP="00696172">
      <w:pPr>
        <w:pStyle w:val="SuperHeading"/>
      </w:pPr>
      <w:r w:rsidRPr="00696172">
        <w:t>PUAECO003 Operate and control radio networks</w:t>
      </w:r>
    </w:p>
    <w:p w:rsidR="00000000" w:rsidRPr="00696172" w:rsidP="00696172">
      <w:pPr>
        <w:pStyle w:val="Heading1"/>
      </w:pPr>
      <w:bookmarkStart w:id="1" w:name="O_1024031"/>
      <w:bookmarkEnd w:id="1"/>
      <w:r w:rsidRPr="0069617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961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6172" w:rsidP="00696172">
            <w:pPr>
              <w:pStyle w:val="BodyText"/>
            </w:pPr>
            <w:r w:rsidRPr="00696172">
              <w:rPr>
                <w:rStyle w:val="SpecialBold"/>
              </w:rPr>
              <w:t>Release 1.</w:t>
            </w:r>
            <w:r w:rsidRPr="00696172">
              <w:t xml:space="preserve"> This is the first release of this unit of competency in the PUA Public Safety Training Package.</w:t>
            </w:r>
          </w:p>
        </w:tc>
      </w:tr>
    </w:tbl>
    <w:p w:rsidR="00000000" w:rsidRPr="00696172" w:rsidP="00696172">
      <w:pPr>
        <w:pStyle w:val="NoPaddingFontSize1"/>
      </w:pPr>
    </w:p>
    <w:p w:rsidR="00000000" w:rsidRPr="00696172" w:rsidP="00696172">
      <w:pPr>
        <w:pStyle w:val="AllowPageBreak"/>
      </w:pPr>
    </w:p>
    <w:p w:rsidR="00000000" w:rsidRPr="00696172" w:rsidP="00696172">
      <w:pPr>
        <w:pStyle w:val="Heading1"/>
      </w:pPr>
      <w:bookmarkStart w:id="2" w:name="O_1024032"/>
      <w:bookmarkEnd w:id="2"/>
      <w:r w:rsidRPr="00696172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961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6172" w:rsidP="00696172">
            <w:pPr>
              <w:pStyle w:val="BodyText"/>
            </w:pPr>
            <w:r w:rsidRPr="00696172">
              <w:t>This unit of competency involves the skills and knowledge required to operate and cont</w:t>
            </w:r>
            <w:r w:rsidRPr="00696172">
              <w:t>rol radio networks. It includes using radio networks and identifying faults in radio networks.</w:t>
            </w:r>
          </w:p>
          <w:p w:rsidR="00000000" w:rsidRPr="00696172" w:rsidP="00696172">
            <w:pPr>
              <w:pStyle w:val="BodyText"/>
            </w:pPr>
            <w:r w:rsidRPr="00696172">
              <w:t>The unit applies to individuals who operate and control radio networks within an emergency communications centre, respond to organisational requests, and support</w:t>
            </w:r>
            <w:r w:rsidRPr="00696172">
              <w:t xml:space="preserve"> operational events.</w:t>
            </w:r>
          </w:p>
          <w:p w:rsidR="00000000" w:rsidRPr="00696172" w:rsidP="00696172">
            <w:pPr>
              <w:pStyle w:val="BodyText"/>
            </w:pPr>
            <w:r w:rsidRPr="00696172">
              <w:t>No licensing, legislative or certification requirements apply to this unit at the time of publication.</w:t>
            </w:r>
          </w:p>
        </w:tc>
      </w:tr>
    </w:tbl>
    <w:p w:rsidR="00000000" w:rsidRPr="00696172" w:rsidP="00696172">
      <w:pPr>
        <w:pStyle w:val="NoPaddingFontSize1"/>
      </w:pPr>
    </w:p>
    <w:p w:rsidR="00000000" w:rsidRPr="00696172" w:rsidP="00696172">
      <w:pPr>
        <w:pStyle w:val="AllowPageBreak"/>
      </w:pPr>
    </w:p>
    <w:p w:rsidR="00000000" w:rsidRPr="00696172" w:rsidP="00696172">
      <w:pPr>
        <w:pStyle w:val="Heading1"/>
      </w:pPr>
      <w:bookmarkStart w:id="3" w:name="O_1024033"/>
      <w:bookmarkEnd w:id="3"/>
      <w:r w:rsidRPr="00696172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961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6172" w:rsidP="00696172">
            <w:pPr>
              <w:pStyle w:val="BodyText"/>
            </w:pPr>
            <w:r w:rsidRPr="00696172">
              <w:t>Not applicable.</w:t>
            </w:r>
          </w:p>
        </w:tc>
      </w:tr>
    </w:tbl>
    <w:p w:rsidR="00000000" w:rsidRPr="00696172" w:rsidP="00696172">
      <w:pPr>
        <w:pStyle w:val="NoPaddingFontSize1"/>
      </w:pPr>
    </w:p>
    <w:p w:rsidR="00000000" w:rsidRPr="00696172" w:rsidP="00696172">
      <w:pPr>
        <w:pStyle w:val="AllowPageBreak"/>
      </w:pPr>
    </w:p>
    <w:p w:rsidR="00000000" w:rsidRPr="00696172" w:rsidP="00696172">
      <w:pPr>
        <w:pStyle w:val="Heading1"/>
      </w:pPr>
      <w:bookmarkStart w:id="4" w:name="O_1024034"/>
      <w:bookmarkEnd w:id="4"/>
      <w:r w:rsidRPr="00696172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961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6172" w:rsidP="00696172">
            <w:pPr>
              <w:pStyle w:val="BodyText"/>
            </w:pPr>
            <w:r w:rsidRPr="00696172">
              <w:t>Emergency Communications</w:t>
            </w:r>
          </w:p>
        </w:tc>
      </w:tr>
    </w:tbl>
    <w:p w:rsidR="00000000" w:rsidRPr="00696172" w:rsidP="00696172">
      <w:pPr>
        <w:pStyle w:val="NoPaddingFontSize1"/>
      </w:pPr>
    </w:p>
    <w:p w:rsidR="00000000" w:rsidRPr="00696172" w:rsidP="00696172">
      <w:pPr>
        <w:pStyle w:val="AllowPageBreak"/>
      </w:pPr>
    </w:p>
    <w:p w:rsidR="00000000" w:rsidRPr="00696172" w:rsidP="00696172">
      <w:pPr>
        <w:pStyle w:val="Heading1"/>
      </w:pPr>
      <w:bookmarkStart w:id="5" w:name="O_1024035"/>
      <w:bookmarkEnd w:id="5"/>
      <w:r w:rsidRPr="00696172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961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6172" w:rsidP="00696172">
            <w:pPr>
              <w:pStyle w:val="BodyText"/>
            </w:pPr>
            <w:r w:rsidRPr="00696172">
              <w:t>Emergency Communications</w:t>
            </w:r>
          </w:p>
        </w:tc>
      </w:tr>
    </w:tbl>
    <w:p w:rsidR="00000000" w:rsidRPr="00696172" w:rsidP="00696172">
      <w:pPr>
        <w:pStyle w:val="NoPaddingFontSize1"/>
      </w:pPr>
    </w:p>
    <w:p w:rsidR="00000000" w:rsidRPr="00696172" w:rsidP="00696172">
      <w:pPr>
        <w:pStyle w:val="AllowPageBreak"/>
      </w:pPr>
    </w:p>
    <w:p w:rsidR="00000000" w:rsidRPr="00696172" w:rsidP="00696172">
      <w:pPr>
        <w:pStyle w:val="Heading1"/>
      </w:pPr>
      <w:bookmarkStart w:id="6" w:name="O_1024036"/>
      <w:bookmarkEnd w:id="6"/>
      <w:r w:rsidRPr="00696172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69617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6172" w:rsidP="00696172">
            <w:pPr>
              <w:pStyle w:val="BodyText"/>
            </w:pPr>
            <w:r w:rsidRPr="00696172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172">
            <w:pPr>
              <w:pStyle w:val="BodyText"/>
              <w:rPr>
                <w:lang w:val="en-NZ"/>
              </w:rPr>
            </w:pPr>
            <w:r w:rsidRPr="00696172">
              <w:rPr>
                <w:rStyle w:val="SpecialBold"/>
              </w:rPr>
              <w:t>PERFORMANCE CRITERIA</w:t>
            </w:r>
          </w:p>
        </w:tc>
      </w:tr>
      <w:tr w:rsidTr="0069617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172">
            <w:pPr>
              <w:pStyle w:val="BodyText"/>
              <w:rPr>
                <w:lang w:val="en-NZ"/>
              </w:rPr>
            </w:pPr>
            <w:r w:rsidRPr="00696172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172">
            <w:pPr>
              <w:pStyle w:val="BodyText"/>
              <w:rPr>
                <w:lang w:val="en-NZ"/>
              </w:rPr>
            </w:pPr>
            <w:r w:rsidRPr="00696172">
              <w:t>Performance criteria describe the performance needed to demonstrate achievement</w:t>
            </w:r>
            <w:r w:rsidRPr="00696172">
              <w:t xml:space="preserve"> of the element.</w:t>
            </w:r>
          </w:p>
        </w:tc>
      </w:tr>
      <w:tr w:rsidTr="0069617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6172" w:rsidP="00696172">
            <w:pPr>
              <w:pStyle w:val="BodyText"/>
            </w:pPr>
            <w:r w:rsidRPr="00696172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6172" w:rsidP="00696172">
            <w:pPr>
              <w:pStyle w:val="BodyText"/>
            </w:pPr>
            <w:r w:rsidRPr="00696172">
              <w:rPr>
                <w:rStyle w:val="SpecialBold"/>
              </w:rPr>
              <w:t>Use radio networks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172">
            <w:pPr>
              <w:pStyle w:val="BodyText"/>
              <w:rPr>
                <w:lang w:val="en-NZ"/>
              </w:rPr>
            </w:pPr>
            <w:r w:rsidRPr="00696172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172">
            <w:pPr>
              <w:pStyle w:val="BodyText"/>
              <w:rPr>
                <w:lang w:val="en-NZ"/>
              </w:rPr>
            </w:pPr>
            <w:r w:rsidRPr="00696172">
              <w:t>Radio network is accessed, in accordance with organisational procedures</w:t>
            </w:r>
          </w:p>
        </w:tc>
      </w:tr>
      <w:tr w:rsidTr="0069617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617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172">
            <w:pPr>
              <w:pStyle w:val="BodyText"/>
              <w:rPr>
                <w:lang w:val="en-NZ"/>
              </w:rPr>
            </w:pPr>
            <w:r w:rsidRPr="00696172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172">
            <w:pPr>
              <w:pStyle w:val="BodyText"/>
              <w:rPr>
                <w:lang w:val="en-NZ"/>
              </w:rPr>
            </w:pPr>
            <w:r w:rsidRPr="00696172">
              <w:t>Radio equipment is operated, in accordance with organisational instructions</w:t>
            </w:r>
          </w:p>
        </w:tc>
      </w:tr>
      <w:tr w:rsidTr="0069617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617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172">
            <w:pPr>
              <w:pStyle w:val="BodyText"/>
              <w:rPr>
                <w:lang w:val="en-NZ"/>
              </w:rPr>
            </w:pPr>
            <w:r w:rsidRPr="00696172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172">
            <w:pPr>
              <w:pStyle w:val="BodyText"/>
              <w:rPr>
                <w:lang w:val="en-NZ"/>
              </w:rPr>
            </w:pPr>
            <w:r w:rsidRPr="00696172">
              <w:t xml:space="preserve">Channels, frequencies and talk groups are allocated, selected and deselected, in accordance with </w:t>
            </w:r>
            <w:r w:rsidRPr="00696172">
              <w:t>organisational policies and procedures</w:t>
            </w:r>
          </w:p>
        </w:tc>
      </w:tr>
      <w:tr w:rsidTr="0069617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617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172">
            <w:pPr>
              <w:pStyle w:val="BodyText"/>
              <w:rPr>
                <w:lang w:val="en-NZ"/>
              </w:rPr>
            </w:pPr>
            <w:r w:rsidRPr="00696172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172">
            <w:pPr>
              <w:pStyle w:val="BodyText"/>
              <w:rPr>
                <w:lang w:val="en-NZ"/>
              </w:rPr>
            </w:pPr>
            <w:r w:rsidRPr="00696172">
              <w:t>Relevant codes, terminology, call signs and abbreviations are used to receive and transmit information, in accordance with organisational procedures</w:t>
            </w:r>
          </w:p>
        </w:tc>
      </w:tr>
      <w:tr w:rsidTr="0069617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617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172">
            <w:pPr>
              <w:pStyle w:val="BodyText"/>
              <w:rPr>
                <w:lang w:val="en-NZ"/>
              </w:rPr>
            </w:pPr>
            <w:r w:rsidRPr="00696172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172">
            <w:pPr>
              <w:pStyle w:val="BodyText"/>
              <w:rPr>
                <w:lang w:val="en-NZ"/>
              </w:rPr>
            </w:pPr>
            <w:r w:rsidRPr="00696172">
              <w:t>Organisational radio communication protocols are followed to transmit and receive messages</w:t>
            </w:r>
          </w:p>
        </w:tc>
      </w:tr>
      <w:tr w:rsidTr="0069617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617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172">
            <w:pPr>
              <w:pStyle w:val="BodyText"/>
              <w:rPr>
                <w:lang w:val="en-NZ"/>
              </w:rPr>
            </w:pPr>
            <w:r w:rsidRPr="00696172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172">
            <w:pPr>
              <w:pStyle w:val="BodyText"/>
              <w:rPr>
                <w:lang w:val="en-NZ"/>
              </w:rPr>
            </w:pPr>
            <w:r w:rsidRPr="00696172">
              <w:t>Ra</w:t>
            </w:r>
            <w:r w:rsidRPr="00696172">
              <w:t>dio contact is monitored, in accordance with organisational procedures</w:t>
            </w:r>
          </w:p>
        </w:tc>
      </w:tr>
      <w:tr w:rsidTr="0069617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617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172">
            <w:pPr>
              <w:pStyle w:val="BodyText"/>
              <w:rPr>
                <w:lang w:val="en-NZ"/>
              </w:rPr>
            </w:pPr>
            <w:r w:rsidRPr="00696172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172">
            <w:pPr>
              <w:pStyle w:val="BodyText"/>
              <w:rPr>
                <w:lang w:val="en-NZ"/>
              </w:rPr>
            </w:pPr>
            <w:r w:rsidRPr="00696172">
              <w:t>Networks are controlled and coordinated to ensure equitable access and prioritisation of operations</w:t>
            </w:r>
          </w:p>
        </w:tc>
      </w:tr>
      <w:tr w:rsidTr="0069617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617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172">
            <w:pPr>
              <w:pStyle w:val="BodyText"/>
              <w:rPr>
                <w:lang w:val="en-NZ"/>
              </w:rPr>
            </w:pPr>
            <w:r w:rsidRPr="00696172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172">
            <w:pPr>
              <w:pStyle w:val="BodyText"/>
              <w:rPr>
                <w:lang w:val="en-NZ"/>
              </w:rPr>
            </w:pPr>
            <w:r w:rsidRPr="00696172">
              <w:t xml:space="preserve">Networks are operated, in accordance with organisational operational requirements and legislation </w:t>
            </w:r>
          </w:p>
        </w:tc>
      </w:tr>
      <w:tr w:rsidTr="0069617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617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172">
            <w:pPr>
              <w:pStyle w:val="BodyText"/>
              <w:rPr>
                <w:lang w:val="en-NZ"/>
              </w:rPr>
            </w:pPr>
            <w:r w:rsidRPr="00696172">
              <w:rPr>
                <w:rStyle w:val="SpecialBold"/>
              </w:rPr>
              <w:t>1.9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172">
            <w:pPr>
              <w:pStyle w:val="BodyText"/>
              <w:rPr>
                <w:lang w:val="en-NZ"/>
              </w:rPr>
            </w:pPr>
            <w:r w:rsidRPr="00696172">
              <w:t xml:space="preserve">Equipment is used safely, in accordance with organisational policies, procedures and instructions </w:t>
            </w:r>
          </w:p>
        </w:tc>
      </w:tr>
      <w:tr w:rsidTr="0069617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6172" w:rsidP="00696172">
            <w:pPr>
              <w:pStyle w:val="BodyText"/>
            </w:pPr>
            <w:r w:rsidRPr="00696172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6172" w:rsidP="00696172">
            <w:pPr>
              <w:pStyle w:val="BodyText"/>
            </w:pPr>
            <w:r w:rsidRPr="00696172">
              <w:rPr>
                <w:rStyle w:val="SpecialBold"/>
              </w:rPr>
              <w:t>Identify faults in the radio network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172">
            <w:pPr>
              <w:pStyle w:val="BodyText"/>
              <w:rPr>
                <w:lang w:val="en-NZ"/>
              </w:rPr>
            </w:pPr>
            <w:r w:rsidRPr="00696172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172">
            <w:pPr>
              <w:pStyle w:val="BodyText"/>
              <w:rPr>
                <w:lang w:val="en-NZ"/>
              </w:rPr>
            </w:pPr>
            <w:r w:rsidRPr="00696172">
              <w:t>Technic</w:t>
            </w:r>
            <w:r w:rsidRPr="00696172">
              <w:t>al faults in the radio network are identified and appropriate action is taken, in accordance with organisational procedures</w:t>
            </w:r>
          </w:p>
        </w:tc>
      </w:tr>
      <w:tr w:rsidTr="0069617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617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172">
            <w:pPr>
              <w:pStyle w:val="BodyText"/>
              <w:rPr>
                <w:lang w:val="en-NZ"/>
              </w:rPr>
            </w:pPr>
            <w:r w:rsidRPr="00696172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6172" w:rsidP="00696172">
            <w:pPr>
              <w:pStyle w:val="BodyText"/>
            </w:pPr>
            <w:r w:rsidRPr="00696172">
              <w:t>Backup arrangements or alternative systems are utilised when primary system fails or as required</w:t>
            </w:r>
          </w:p>
        </w:tc>
      </w:tr>
    </w:tbl>
    <w:p w:rsidR="00000000" w:rsidRPr="00696172" w:rsidP="00696172">
      <w:pPr>
        <w:pStyle w:val="NoPaddingFontSize1"/>
      </w:pPr>
    </w:p>
    <w:p w:rsidR="00000000" w:rsidRPr="00696172" w:rsidP="00696172">
      <w:pPr>
        <w:pStyle w:val="AllowPageBreak"/>
      </w:pPr>
    </w:p>
    <w:p w:rsidR="00000000" w:rsidRPr="00696172" w:rsidP="00696172">
      <w:pPr>
        <w:pStyle w:val="Heading1"/>
      </w:pPr>
      <w:bookmarkStart w:id="7" w:name="O_1024037"/>
      <w:bookmarkEnd w:id="7"/>
      <w:r w:rsidRPr="00696172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961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6172" w:rsidP="00696172">
            <w:pPr>
              <w:pStyle w:val="BodyText"/>
            </w:pPr>
            <w:r w:rsidRPr="00696172">
              <w:t>Foundation skills essential to performance are explicit in the performance criteria of this unit of competency.</w:t>
            </w:r>
          </w:p>
        </w:tc>
      </w:tr>
    </w:tbl>
    <w:p w:rsidR="00000000" w:rsidRPr="00696172" w:rsidP="00696172">
      <w:pPr>
        <w:pStyle w:val="NoPaddingFontSize1"/>
      </w:pPr>
    </w:p>
    <w:p w:rsidR="00000000" w:rsidRPr="00696172" w:rsidP="00696172">
      <w:pPr>
        <w:pStyle w:val="AllowPageBreak"/>
      </w:pPr>
    </w:p>
    <w:p w:rsidR="00000000" w:rsidRPr="00696172" w:rsidP="00696172">
      <w:pPr>
        <w:pStyle w:val="Heading1"/>
      </w:pPr>
      <w:bookmarkStart w:id="8" w:name="O_1024038"/>
      <w:bookmarkEnd w:id="8"/>
      <w:r w:rsidRPr="00696172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961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6172" w:rsidP="00696172">
            <w:pPr>
              <w:pStyle w:val="BodyText"/>
            </w:pPr>
            <w:r w:rsidRPr="00696172">
              <w:t>Range is restricted to essential operating conditions and any other variables essential to the work environment.</w:t>
            </w:r>
          </w:p>
          <w:p w:rsidR="00000000" w:rsidRPr="00696172" w:rsidP="00696172">
            <w:pPr>
              <w:pStyle w:val="BodyText"/>
            </w:pPr>
            <w:r w:rsidRPr="00696172">
              <w:t>Non-essential conditions may be found in the Companion Volume Implementation Guide.</w:t>
            </w:r>
          </w:p>
        </w:tc>
      </w:tr>
    </w:tbl>
    <w:p w:rsidR="00000000" w:rsidRPr="00696172" w:rsidP="00696172">
      <w:pPr>
        <w:pStyle w:val="NoPaddingFontSize1"/>
      </w:pPr>
    </w:p>
    <w:p w:rsidR="00000000" w:rsidRPr="00696172" w:rsidP="00696172">
      <w:pPr>
        <w:pStyle w:val="AllowPageBreak"/>
      </w:pPr>
    </w:p>
    <w:p w:rsidR="00000000" w:rsidRPr="00696172" w:rsidP="00696172">
      <w:pPr>
        <w:pStyle w:val="Heading1"/>
      </w:pPr>
      <w:bookmarkStart w:id="9" w:name="O_1024039"/>
      <w:bookmarkEnd w:id="9"/>
      <w:r w:rsidRPr="00696172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961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6172" w:rsidP="00696172">
            <w:pPr>
              <w:pStyle w:val="BodyText"/>
            </w:pPr>
            <w:r w:rsidRPr="00696172">
              <w:t>This unit rep</w:t>
            </w:r>
            <w:r w:rsidRPr="00696172">
              <w:t>laces and is equivalent to PUAECO003A Operate and control radio networks.</w:t>
            </w:r>
          </w:p>
        </w:tc>
      </w:tr>
    </w:tbl>
    <w:p w:rsidR="00000000" w:rsidRPr="00696172" w:rsidP="00696172">
      <w:pPr>
        <w:pStyle w:val="NoPaddingFontSize1"/>
      </w:pPr>
    </w:p>
    <w:p w:rsidR="00000000" w:rsidRPr="00696172" w:rsidP="00696172">
      <w:pPr>
        <w:pStyle w:val="AllowPageBreak"/>
      </w:pPr>
    </w:p>
    <w:p w:rsidR="00000000" w:rsidRPr="00696172" w:rsidP="00696172">
      <w:pPr>
        <w:pStyle w:val="Heading1"/>
      </w:pPr>
      <w:bookmarkStart w:id="10" w:name="O_1024046"/>
      <w:bookmarkEnd w:id="10"/>
      <w:r w:rsidRPr="00696172">
        <w:t>Links</w:t>
      </w:r>
    </w:p>
    <w:p w:rsidR="00000000" w:rsidRPr="00696172" w:rsidP="00955C0D">
      <w:pPr>
        <w:pStyle w:val="BodyText"/>
      </w:pPr>
      <w:r w:rsidRPr="00696172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5A2BB3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696172" w:rsidP="00696172"/>
    <w:sectPr w:rsidSect="0069617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617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6172" w:rsidRPr="00955C0D" w:rsidP="00955C0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617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5C0D" w:rsidP="0069617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55C0D" w:rsidP="0069617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955C0D" w:rsidP="0069617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617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5C0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96172" w:rsidRPr="00955C0D" w:rsidP="00955C0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617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5C0D" w:rsidRPr="002D2AF8" w:rsidP="0069617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PUAECO003 Operate and control radio networks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955C0D" w:rsidP="0069617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617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9617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9617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9617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9617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9617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9617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9617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9617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9617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9617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96172"/>
  </w:style>
  <w:style w:type="character" w:customStyle="1" w:styleId="Heading1Char">
    <w:name w:val="Heading 1 Char"/>
    <w:basedOn w:val="DefaultParagraphFont"/>
    <w:link w:val="Heading1"/>
    <w:rsid w:val="0069617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9617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96172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696172"/>
    <w:rPr>
      <w:b/>
      <w:spacing w:val="0"/>
    </w:rPr>
  </w:style>
  <w:style w:type="paragraph" w:customStyle="1" w:styleId="SuperHeading">
    <w:name w:val="SuperHeading"/>
    <w:basedOn w:val="Normal"/>
    <w:rsid w:val="0069617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9617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9617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9617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9617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961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961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9617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9617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9617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9617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9617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9617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9617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9617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9617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9617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9617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9617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9617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9617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96172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9617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9617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9617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9617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96172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9617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9617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9617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9617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9617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9617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9617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9617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9617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96172"/>
    <w:rPr>
      <w:i/>
    </w:rPr>
  </w:style>
  <w:style w:type="paragraph" w:styleId="Caption">
    <w:name w:val="caption"/>
    <w:basedOn w:val="BodyText"/>
    <w:next w:val="Normal"/>
    <w:qFormat/>
    <w:rsid w:val="0069617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9617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9617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96172"/>
  </w:style>
  <w:style w:type="paragraph" w:styleId="TableofFigures">
    <w:name w:val="table of figures"/>
    <w:basedOn w:val="Normal"/>
    <w:next w:val="Normal"/>
    <w:semiHidden/>
    <w:rsid w:val="0069617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96172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96172"/>
    <w:rPr>
      <w:rFonts w:ascii="Wingdings" w:hAnsi="Wingdings"/>
    </w:rPr>
  </w:style>
  <w:style w:type="paragraph" w:customStyle="1" w:styleId="TableHeading">
    <w:name w:val="Table Heading"/>
    <w:basedOn w:val="HeadingBase"/>
    <w:rsid w:val="0069617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96172"/>
    <w:rPr>
      <w:color w:val="0033CC"/>
      <w:u w:val="none"/>
    </w:rPr>
  </w:style>
  <w:style w:type="paragraph" w:customStyle="1" w:styleId="BodyTextRight">
    <w:name w:val="Body Text Right"/>
    <w:basedOn w:val="BodyText"/>
    <w:rsid w:val="0069617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9617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9617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9617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9617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9617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96172"/>
    <w:rPr>
      <w:sz w:val="32"/>
    </w:rPr>
  </w:style>
  <w:style w:type="paragraph" w:customStyle="1" w:styleId="HeadingProcedure">
    <w:name w:val="Heading Procedure"/>
    <w:basedOn w:val="HeadingBase"/>
    <w:next w:val="Normal"/>
    <w:rsid w:val="0069617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96172"/>
    <w:pPr>
      <w:spacing w:before="60" w:after="60"/>
    </w:pPr>
  </w:style>
  <w:style w:type="paragraph" w:styleId="ListContinue">
    <w:name w:val="List Continue"/>
    <w:basedOn w:val="List"/>
    <w:rsid w:val="00696172"/>
    <w:pPr>
      <w:ind w:firstLine="0"/>
    </w:pPr>
  </w:style>
  <w:style w:type="paragraph" w:customStyle="1" w:styleId="ListNote">
    <w:name w:val="List Note"/>
    <w:basedOn w:val="List"/>
    <w:rsid w:val="0069617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9617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9617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96172"/>
    <w:rPr>
      <w:rFonts w:ascii="Courier New" w:hAnsi="Courier New"/>
    </w:rPr>
  </w:style>
  <w:style w:type="paragraph" w:customStyle="1" w:styleId="NoteBullet">
    <w:name w:val="Note Bullet"/>
    <w:basedOn w:val="Note"/>
    <w:rsid w:val="0069617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9617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9617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9617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96172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9617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9617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96172"/>
    <w:rPr>
      <w:b/>
      <w:smallCaps/>
    </w:rPr>
  </w:style>
  <w:style w:type="paragraph" w:customStyle="1" w:styleId="TableListNumber">
    <w:name w:val="Table List Number"/>
    <w:basedOn w:val="ListNumber"/>
    <w:rsid w:val="0069617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9617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96172"/>
    <w:pPr>
      <w:numPr>
        <w:numId w:val="7"/>
      </w:numPr>
    </w:pPr>
  </w:style>
  <w:style w:type="paragraph" w:customStyle="1" w:styleId="ListAlpha2">
    <w:name w:val="List Alpha 2"/>
    <w:basedOn w:val="List2"/>
    <w:rsid w:val="00696172"/>
    <w:pPr>
      <w:numPr>
        <w:numId w:val="6"/>
      </w:numPr>
    </w:pPr>
  </w:style>
  <w:style w:type="paragraph" w:styleId="List2">
    <w:name w:val="List 2"/>
    <w:basedOn w:val="BodyText"/>
    <w:rsid w:val="0069617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9617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9617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9617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96172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9617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96172"/>
    <w:pPr>
      <w:numPr>
        <w:numId w:val="2"/>
      </w:numPr>
    </w:pPr>
  </w:style>
  <w:style w:type="paragraph" w:styleId="ListContinue2">
    <w:name w:val="List Continue 2"/>
    <w:basedOn w:val="List2"/>
    <w:rsid w:val="00696172"/>
    <w:pPr>
      <w:ind w:firstLine="0"/>
    </w:pPr>
  </w:style>
  <w:style w:type="paragraph" w:styleId="ListContinue3">
    <w:name w:val="List Continue 3"/>
    <w:basedOn w:val="List3"/>
    <w:rsid w:val="00696172"/>
    <w:pPr>
      <w:ind w:left="1021" w:firstLine="0"/>
    </w:pPr>
  </w:style>
  <w:style w:type="paragraph" w:styleId="ListContinue4">
    <w:name w:val="List Continue 4"/>
    <w:basedOn w:val="List4"/>
    <w:rsid w:val="00696172"/>
    <w:pPr>
      <w:ind w:firstLine="0"/>
    </w:pPr>
  </w:style>
  <w:style w:type="paragraph" w:styleId="ListContinue5">
    <w:name w:val="List Continue 5"/>
    <w:basedOn w:val="List5"/>
    <w:rsid w:val="00696172"/>
    <w:pPr>
      <w:ind w:firstLine="0"/>
    </w:pPr>
  </w:style>
  <w:style w:type="paragraph" w:styleId="ListNumber3">
    <w:name w:val="List Number 3"/>
    <w:basedOn w:val="List3"/>
    <w:rsid w:val="00696172"/>
    <w:pPr>
      <w:numPr>
        <w:numId w:val="3"/>
      </w:numPr>
    </w:pPr>
  </w:style>
  <w:style w:type="paragraph" w:styleId="ListNumber4">
    <w:name w:val="List Number 4"/>
    <w:basedOn w:val="List4"/>
    <w:rsid w:val="00696172"/>
    <w:pPr>
      <w:numPr>
        <w:numId w:val="4"/>
      </w:numPr>
    </w:pPr>
  </w:style>
  <w:style w:type="paragraph" w:styleId="ListNumber5">
    <w:name w:val="List Number 5"/>
    <w:basedOn w:val="List5"/>
    <w:rsid w:val="00696172"/>
    <w:pPr>
      <w:numPr>
        <w:numId w:val="5"/>
      </w:numPr>
    </w:pPr>
  </w:style>
  <w:style w:type="paragraph" w:styleId="BlockText">
    <w:name w:val="Block Text"/>
    <w:basedOn w:val="Normal"/>
    <w:rsid w:val="0069617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9617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96172"/>
    <w:rPr>
      <w:sz w:val="16"/>
      <w:vertAlign w:val="superscript"/>
    </w:rPr>
  </w:style>
  <w:style w:type="character" w:customStyle="1" w:styleId="Symbols">
    <w:name w:val="Symbols"/>
    <w:basedOn w:val="DefaultParagraphFont"/>
    <w:rsid w:val="00696172"/>
    <w:rPr>
      <w:rFonts w:ascii="Symbol" w:hAnsi="Symbol"/>
    </w:rPr>
  </w:style>
  <w:style w:type="character" w:customStyle="1" w:styleId="MenuOptions">
    <w:name w:val="Menu Options"/>
    <w:basedOn w:val="DefaultParagraphFont"/>
    <w:rsid w:val="0069617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96172"/>
    <w:rPr>
      <w:b/>
    </w:rPr>
  </w:style>
  <w:style w:type="character" w:customStyle="1" w:styleId="Underlined">
    <w:name w:val="Underlined"/>
    <w:basedOn w:val="DefaultParagraphFont"/>
    <w:rsid w:val="00696172"/>
    <w:rPr>
      <w:u w:val="single"/>
    </w:rPr>
  </w:style>
  <w:style w:type="paragraph" w:customStyle="1" w:styleId="TableBodyTextRight">
    <w:name w:val="Table Body Text Right"/>
    <w:basedOn w:val="TableBodyText"/>
    <w:rsid w:val="0069617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96172"/>
    <w:rPr>
      <w:sz w:val="18"/>
    </w:rPr>
  </w:style>
  <w:style w:type="paragraph" w:customStyle="1" w:styleId="BodySmallRight">
    <w:name w:val="Body Small Right"/>
    <w:basedOn w:val="BodyTextRight"/>
    <w:rsid w:val="00696172"/>
    <w:rPr>
      <w:sz w:val="18"/>
      <w:szCs w:val="18"/>
    </w:rPr>
  </w:style>
  <w:style w:type="paragraph" w:customStyle="1" w:styleId="MarginEdition">
    <w:name w:val="Margin Edition"/>
    <w:basedOn w:val="MarginNote"/>
    <w:rsid w:val="0069617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96172"/>
    <w:rPr>
      <w:sz w:val="2"/>
      <w:szCs w:val="2"/>
    </w:rPr>
  </w:style>
  <w:style w:type="character" w:customStyle="1" w:styleId="Small">
    <w:name w:val="Small"/>
    <w:basedOn w:val="DefaultParagraphFont"/>
    <w:rsid w:val="00696172"/>
    <w:rPr>
      <w:sz w:val="16"/>
    </w:rPr>
  </w:style>
  <w:style w:type="paragraph" w:customStyle="1" w:styleId="WideTable">
    <w:name w:val="Wide Table"/>
    <w:basedOn w:val="Normal"/>
    <w:rsid w:val="0069617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96172"/>
  </w:style>
  <w:style w:type="paragraph" w:styleId="Quote">
    <w:name w:val="Quote"/>
    <w:basedOn w:val="Heading1"/>
    <w:link w:val="QuoteChar"/>
    <w:qFormat/>
    <w:rsid w:val="0069617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9617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96172"/>
    <w:pPr>
      <w:pageBreakBefore/>
    </w:pPr>
  </w:style>
  <w:style w:type="paragraph" w:customStyle="1" w:styleId="Border">
    <w:name w:val="Border"/>
    <w:basedOn w:val="Normal"/>
    <w:qFormat/>
    <w:rsid w:val="0069617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9617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961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9617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9617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9617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9617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9617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9617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96172"/>
    <w:rPr>
      <w:u w:val="single"/>
    </w:rPr>
  </w:style>
  <w:style w:type="character" w:customStyle="1" w:styleId="BoldandItalics">
    <w:name w:val="Bold and Italics"/>
    <w:qFormat/>
    <w:rsid w:val="00696172"/>
    <w:rPr>
      <w:b/>
      <w:i/>
      <w:u w:val="none"/>
    </w:rPr>
  </w:style>
  <w:style w:type="paragraph" w:styleId="BalloonText">
    <w:name w:val="Balloon Text"/>
    <w:basedOn w:val="Normal"/>
    <w:link w:val="BalloonTextChar"/>
    <w:rsid w:val="006961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9617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9617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9617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9617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9617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96172"/>
    <w:pPr>
      <w:spacing w:before="0" w:after="0"/>
    </w:pPr>
  </w:style>
  <w:style w:type="paragraph" w:customStyle="1" w:styleId="BodyTextBold">
    <w:name w:val="Body Text Bold"/>
    <w:basedOn w:val="BodyText"/>
    <w:qFormat/>
    <w:rsid w:val="00696172"/>
    <w:rPr>
      <w:b/>
    </w:rPr>
  </w:style>
  <w:style w:type="character" w:styleId="Hyperlink">
    <w:name w:val="Hyperlink"/>
    <w:basedOn w:val="DefaultParagraphFont"/>
    <w:uiPriority w:val="99"/>
    <w:unhideWhenUsed/>
    <w:rsid w:val="00955C0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410</Words>
  <Characters>2699</Characters>
  <Application>Microsoft Office Word</Application>
  <DocSecurity>0</DocSecurity>
  <Lines>128</Lines>
  <Paragraphs>67</Paragraphs>
  <ScaleCrop>false</ScaleCrop>
  <Company>Author-it Software Corporation Ltd.</Company>
  <LinksUpToDate>false</LinksUpToDate>
  <CharactersWithSpaces>3042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PUAECO003 Operate and control radio networks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2023-07-02T01:45:00Z</dcterms:created>
  <dcterms:modified xsi:type="dcterms:W3CDTF">2023-07-02T01:45:00Z</dcterms:modified>
</cp:coreProperties>
</file>