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0A7" w:rsidP="00C54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PUAECL006 Recognise personal effectiveness in a crisis</w:t>
      </w:r>
      <w:r>
        <w:fldChar w:fldCharType="end"/>
      </w:r>
    </w:p>
    <w:p w:rsidR="00C540A7" w:rsidP="00C540A7">
      <w:pPr>
        <w:pStyle w:val="Version"/>
        <w:sectPr w:rsidSect="00781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F91" w:rsidP="00781F91">
      <w:pPr>
        <w:pStyle w:val="SuperHeading"/>
      </w:pPr>
      <w:r w:rsidRPr="00781F91">
        <w:t>Assessment Requirements for PUAECL006 Recognise personal effectiveness in a crisis</w:t>
      </w:r>
    </w:p>
    <w:p w:rsidR="00000000" w:rsidRPr="00781F91" w:rsidP="00781F91">
      <w:pPr>
        <w:pStyle w:val="Heading1"/>
      </w:pPr>
      <w:bookmarkStart w:id="1" w:name="O_1023965"/>
      <w:bookmarkEnd w:id="1"/>
      <w:r w:rsidRPr="00781F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91" w:rsidP="00781F91">
            <w:pPr>
              <w:pStyle w:val="BodyText"/>
            </w:pPr>
            <w:r w:rsidRPr="00781F91">
              <w:rPr>
                <w:rStyle w:val="SpecialBold"/>
              </w:rPr>
              <w:t>Release 1.</w:t>
            </w:r>
            <w:r w:rsidRPr="00781F91">
              <w:t xml:space="preserve"> This is the first release of this unit of competency in the Public Safety Training Package.</w:t>
            </w:r>
          </w:p>
        </w:tc>
      </w:tr>
    </w:tbl>
    <w:p w:rsidR="00000000" w:rsidRPr="00781F91" w:rsidP="00781F91">
      <w:pPr>
        <w:pStyle w:val="NoPaddingFontSize1"/>
      </w:pPr>
    </w:p>
    <w:p w:rsidR="00000000" w:rsidRPr="00781F91" w:rsidP="00781F91">
      <w:pPr>
        <w:pStyle w:val="AllowPageBreak"/>
      </w:pPr>
    </w:p>
    <w:p w:rsidR="00000000" w:rsidRPr="00781F91" w:rsidP="00781F91">
      <w:pPr>
        <w:pStyle w:val="Heading1"/>
      </w:pPr>
      <w:bookmarkStart w:id="2" w:name="O_1023966"/>
      <w:bookmarkEnd w:id="2"/>
      <w:r w:rsidRPr="00781F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91">
            <w:pPr>
              <w:pStyle w:val="BodyText"/>
              <w:rPr>
                <w:lang w:val="en-NZ"/>
              </w:rPr>
            </w:pPr>
            <w:r w:rsidRPr="00781F91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91" w:rsidP="00781F91">
            <w:pPr>
              <w:pStyle w:val="ListBullet"/>
            </w:pPr>
            <w:r w:rsidRPr="00781F91">
              <w:t>adapting to time limited and high stake deci</w:t>
            </w:r>
            <w:r w:rsidRPr="00781F91">
              <w:t xml:space="preserve">sion making situations </w:t>
            </w:r>
          </w:p>
          <w:p w:rsidR="00000000" w:rsidRPr="00781F91" w:rsidP="00781F91">
            <w:pPr>
              <w:pStyle w:val="ListBullet"/>
            </w:pPr>
            <w:r w:rsidRPr="00781F91">
              <w:t>facilitating and demonstrating actions that create trust</w:t>
            </w:r>
          </w:p>
          <w:p w:rsidR="00000000" w:rsidRPr="00781F91" w:rsidP="00781F91">
            <w:pPr>
              <w:pStyle w:val="ListBullet"/>
            </w:pPr>
            <w:r w:rsidRPr="00781F91">
              <w:t xml:space="preserve">identifying alternative perspectives </w:t>
            </w:r>
          </w:p>
          <w:p w:rsidR="00000000" w:rsidRPr="00781F91" w:rsidP="00781F91">
            <w:pPr>
              <w:pStyle w:val="ListBullet"/>
            </w:pPr>
            <w:r w:rsidRPr="00781F91">
              <w:t>identifying barriers, preferences and appropriate methods for personal communication</w:t>
            </w:r>
          </w:p>
          <w:p w:rsidR="00000000" w:rsidRPr="00781F91" w:rsidP="00781F91">
            <w:pPr>
              <w:pStyle w:val="ListBullet"/>
            </w:pPr>
            <w:r w:rsidRPr="00781F91">
              <w:t>identifying personal strengths and weaknesses that i</w:t>
            </w:r>
            <w:r w:rsidRPr="00781F91">
              <w:t>mpact leadership</w:t>
            </w:r>
          </w:p>
          <w:p w:rsidR="00000000" w:rsidRPr="00781F91" w:rsidP="00781F91">
            <w:pPr>
              <w:pStyle w:val="ListBullet"/>
            </w:pPr>
            <w:r w:rsidRPr="00781F91">
              <w:t>leading proactively and positively group decision making processes</w:t>
            </w:r>
          </w:p>
          <w:p w:rsidR="00000000" w:rsidRPr="00781F91" w:rsidP="00781F91">
            <w:pPr>
              <w:pStyle w:val="ListBullet"/>
            </w:pPr>
            <w:r w:rsidRPr="00781F91">
              <w:t xml:space="preserve">managing leadership tasks and contingencies </w:t>
            </w:r>
          </w:p>
          <w:p w:rsidR="00000000" w:rsidRPr="00781F91" w:rsidP="00781F91">
            <w:pPr>
              <w:pStyle w:val="ListBullet"/>
            </w:pPr>
            <w:r w:rsidRPr="00781F91">
              <w:t xml:space="preserve">seeking, receiving and reflecting on feedback from others </w:t>
            </w:r>
          </w:p>
          <w:p w:rsidR="00000000" w:rsidRPr="00781F91" w:rsidP="00781F91">
            <w:pPr>
              <w:pStyle w:val="ListBullet"/>
            </w:pPr>
            <w:r w:rsidRPr="00781F91">
              <w:t>self-assessing personal beliefs and decision making processes</w:t>
            </w:r>
          </w:p>
          <w:p w:rsidR="00000000" w:rsidRPr="00781F91" w:rsidP="00781F91">
            <w:pPr>
              <w:pStyle w:val="ListBullet"/>
            </w:pPr>
            <w:r w:rsidRPr="00781F91">
              <w:t>using formalised strategies that enhance leadership performance</w:t>
            </w:r>
          </w:p>
        </w:tc>
      </w:tr>
    </w:tbl>
    <w:p w:rsidR="00000000" w:rsidRPr="00781F91" w:rsidP="00781F91">
      <w:pPr>
        <w:pStyle w:val="NoPaddingFontSize1"/>
      </w:pPr>
    </w:p>
    <w:p w:rsidR="00000000" w:rsidRPr="00781F91" w:rsidP="00781F91">
      <w:pPr>
        <w:pStyle w:val="AllowPageBreak"/>
      </w:pPr>
    </w:p>
    <w:p w:rsidR="00000000" w:rsidRPr="00781F91" w:rsidP="00781F91">
      <w:pPr>
        <w:pStyle w:val="Heading1"/>
      </w:pPr>
      <w:bookmarkStart w:id="3" w:name="O_1023967"/>
      <w:bookmarkEnd w:id="3"/>
      <w:r w:rsidRPr="00781F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91">
            <w:pPr>
              <w:pStyle w:val="BodyText"/>
              <w:rPr>
                <w:lang w:val="en-NZ"/>
              </w:rPr>
            </w:pPr>
            <w:r w:rsidRPr="00781F91">
              <w:t>Evidence required to demonstrate competence in this unit must be relevant to and satisfy all the requirements of the elements and performance criteria a</w:t>
            </w:r>
            <w:r w:rsidRPr="00781F91">
              <w:t>nd includes knowledge of</w:t>
            </w:r>
          </w:p>
        </w:tc>
      </w:tr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91" w:rsidP="00781F91">
            <w:pPr>
              <w:pStyle w:val="ListBullet"/>
            </w:pPr>
            <w:r w:rsidRPr="00781F91">
              <w:t>ecology of cultural behaviour and thought patterns in groups including group thinking</w:t>
            </w:r>
          </w:p>
          <w:p w:rsidR="00000000" w:rsidRPr="00781F91" w:rsidP="00781F91">
            <w:pPr>
              <w:pStyle w:val="ListBullet"/>
            </w:pPr>
            <w:r w:rsidRPr="00781F91">
              <w:t>emotional responses to stimuli</w:t>
            </w:r>
          </w:p>
          <w:p w:rsidR="00000000" w:rsidRPr="00781F91" w:rsidP="00781F91">
            <w:pPr>
              <w:pStyle w:val="ListBullet"/>
            </w:pPr>
            <w:r w:rsidRPr="00781F91">
              <w:t>evidence based practices</w:t>
            </w:r>
          </w:p>
          <w:p w:rsidR="00000000" w:rsidRPr="00781F91" w:rsidP="00781F91">
            <w:pPr>
              <w:pStyle w:val="ListBullet"/>
            </w:pPr>
            <w:r w:rsidRPr="00781F91">
              <w:t xml:space="preserve">management of leadership tasks and contingencies </w:t>
            </w:r>
          </w:p>
          <w:p w:rsidR="00000000" w:rsidRPr="00781F91" w:rsidP="00781F91">
            <w:pPr>
              <w:pStyle w:val="ListBullet"/>
            </w:pPr>
            <w:r w:rsidRPr="00781F91">
              <w:t>models of emotional intelligence</w:t>
            </w:r>
          </w:p>
          <w:p w:rsidR="00000000" w:rsidRPr="00781F91" w:rsidP="00781F91">
            <w:pPr>
              <w:pStyle w:val="ListBullet"/>
            </w:pPr>
            <w:r w:rsidRPr="00781F91">
              <w:t xml:space="preserve">personal and group decision making theories </w:t>
            </w:r>
          </w:p>
          <w:p w:rsidR="00000000" w:rsidRPr="00781F91" w:rsidP="00781F91">
            <w:pPr>
              <w:pStyle w:val="ListBullet"/>
            </w:pPr>
            <w:r w:rsidRPr="00781F91">
              <w:t>personality and psychological assessment tools</w:t>
            </w:r>
          </w:p>
          <w:p w:rsidR="00000000" w:rsidRPr="00781F91" w:rsidP="00781F91">
            <w:pPr>
              <w:pStyle w:val="ListBullet"/>
            </w:pPr>
            <w:r w:rsidRPr="00781F91">
              <w:t>theories of trust</w:t>
            </w:r>
          </w:p>
        </w:tc>
      </w:tr>
    </w:tbl>
    <w:p w:rsidR="00000000" w:rsidRPr="00781F91" w:rsidP="00781F91">
      <w:pPr>
        <w:pStyle w:val="NoPaddingFontSize1"/>
      </w:pPr>
    </w:p>
    <w:p w:rsidR="00000000" w:rsidRPr="00781F91" w:rsidP="00781F91">
      <w:pPr>
        <w:pStyle w:val="AllowPageBreak"/>
      </w:pPr>
    </w:p>
    <w:p w:rsidR="00000000" w:rsidRPr="00781F91" w:rsidP="00781F91">
      <w:pPr>
        <w:pStyle w:val="Heading1"/>
      </w:pPr>
      <w:bookmarkStart w:id="4" w:name="O_1023968"/>
      <w:bookmarkEnd w:id="4"/>
      <w:r w:rsidRPr="00781F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91" w:rsidP="00781F91">
            <w:pPr>
              <w:pStyle w:val="BodyText"/>
            </w:pPr>
            <w:r w:rsidRPr="00781F91">
              <w:t xml:space="preserve">As a minimum, assessors must satisfy applicable regulatory requirements, which include requirements in </w:t>
            </w:r>
            <w:r w:rsidRPr="00781F91">
              <w:t xml:space="preserve">the Standards for Registered Training Organisations current at the time of </w:t>
            </w:r>
            <w:r w:rsidRPr="00781F91">
              <w:t xml:space="preserve">assessment. </w:t>
            </w:r>
          </w:p>
          <w:p w:rsidR="00000000" w:rsidRPr="00781F91" w:rsidP="00781F91">
            <w:pPr>
              <w:pStyle w:val="BodyText"/>
            </w:pPr>
            <w:r w:rsidRPr="00781F91">
              <w:t>As a minimum, assessment must satisfy applicable regulatory requirements, which include requirements in the Standards for Registered Training Organisations current at t</w:t>
            </w:r>
            <w:r w:rsidRPr="00781F91">
              <w:t>he time of assessment.</w:t>
            </w:r>
          </w:p>
          <w:p w:rsidR="00000000" w:rsidRPr="00781F91" w:rsidP="00781F91">
            <w:pPr>
              <w:pStyle w:val="BodyText"/>
            </w:pPr>
            <w:r w:rsidRPr="00781F9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81F91" w:rsidP="00781F91">
            <w:pPr>
              <w:pStyle w:val="BodyText"/>
            </w:pPr>
            <w:r w:rsidRPr="00781F91">
              <w:t xml:space="preserve">Assessment must occur in workplace operational situations. Where </w:t>
            </w:r>
            <w:r w:rsidRPr="00781F91">
              <w:t>this is not appropriate, assessment must occur in simulated workplace operational situations that reflect workplace conditions.</w:t>
            </w:r>
          </w:p>
          <w:p w:rsidR="00000000" w:rsidRPr="00781F91" w:rsidP="00781F91">
            <w:pPr>
              <w:pStyle w:val="BodyText"/>
            </w:pPr>
            <w:r w:rsidRPr="00781F91">
              <w:t>Assessment of this unit will require an exercise that closely simulates work practices and replicates the range of crisis leader</w:t>
            </w:r>
            <w:r w:rsidRPr="00781F91">
              <w:t>ship activities likely to be encountered by the individual, alone or as part of a team, within a community and/or organisational context.</w:t>
            </w:r>
          </w:p>
          <w:p w:rsidR="00000000" w:rsidRPr="00781F91" w:rsidP="00781F91">
            <w:pPr>
              <w:pStyle w:val="BodyText"/>
            </w:pPr>
            <w:r w:rsidRPr="00781F91">
              <w:t>Resources for assessment must include access to</w:t>
            </w:r>
          </w:p>
          <w:p w:rsidR="00000000" w:rsidRPr="00781F91" w:rsidP="00781F91">
            <w:pPr>
              <w:pStyle w:val="ListBullet"/>
            </w:pPr>
            <w:r w:rsidRPr="00781F91">
              <w:t>a range of relevant exercises, case studies and/or other simulations</w:t>
            </w:r>
          </w:p>
          <w:p w:rsidR="00000000" w:rsidRPr="00781F91" w:rsidP="00781F91">
            <w:pPr>
              <w:pStyle w:val="ListBullet"/>
            </w:pPr>
            <w:r w:rsidRPr="00781F91">
              <w:t>appropriate materials, equipment, tools and personal protective clothing and equipment currently used in industry</w:t>
            </w:r>
          </w:p>
          <w:p w:rsidR="00000000" w:rsidRPr="00781F91" w:rsidP="00781F91">
            <w:pPr>
              <w:pStyle w:val="ListBullet"/>
            </w:pPr>
            <w:r w:rsidRPr="00781F91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781F91" w:rsidP="00781F91">
      <w:pPr>
        <w:pStyle w:val="NoPaddingFontSize1"/>
      </w:pPr>
    </w:p>
    <w:p w:rsidR="00000000" w:rsidRPr="00781F91" w:rsidP="00781F91">
      <w:pPr>
        <w:pStyle w:val="AllowPageBreak"/>
      </w:pPr>
    </w:p>
    <w:p w:rsidR="00000000" w:rsidRPr="00781F91" w:rsidP="00781F91">
      <w:pPr>
        <w:pStyle w:val="Heading1"/>
      </w:pPr>
      <w:bookmarkStart w:id="5" w:name="O_1023971"/>
      <w:bookmarkEnd w:id="5"/>
      <w:r w:rsidRPr="00781F91">
        <w:t>Links</w:t>
      </w:r>
    </w:p>
    <w:p w:rsidR="00000000" w:rsidRPr="00781F91" w:rsidP="00C540A7">
      <w:pPr>
        <w:pStyle w:val="BodyText"/>
      </w:pPr>
      <w:r w:rsidRPr="00781F91">
        <w:t>PUA Training Package Companion Volume Implementation Guide is fou</w:t>
      </w:r>
      <w:r w:rsidRPr="00781F91">
        <w:t xml:space="preserve">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64EB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81F91" w:rsidP="00781F91"/>
    <w:sectPr w:rsidSect="00781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91" w:rsidRPr="00C540A7" w:rsidP="00C54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A7" w:rsidP="00781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0A7" w:rsidP="00781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40A7" w:rsidP="00781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91" w:rsidRPr="00C540A7" w:rsidP="00C54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A7" w:rsidRPr="002D2AF8" w:rsidP="00781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PUAECL006 Recognise personal effectiveness in a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540A7" w:rsidP="00781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A80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2C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91"/>
  </w:style>
  <w:style w:type="character" w:customStyle="1" w:styleId="Heading1Char">
    <w:name w:val="Heading 1 Char"/>
    <w:basedOn w:val="DefaultParagraphFont"/>
    <w:link w:val="Heading1"/>
    <w:rsid w:val="00781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F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F91"/>
    <w:rPr>
      <w:b/>
      <w:spacing w:val="0"/>
    </w:rPr>
  </w:style>
  <w:style w:type="paragraph" w:customStyle="1" w:styleId="SuperHeading">
    <w:name w:val="SuperHeading"/>
    <w:basedOn w:val="Normal"/>
    <w:rsid w:val="00781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1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F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F91"/>
    <w:rPr>
      <w:i/>
    </w:rPr>
  </w:style>
  <w:style w:type="paragraph" w:styleId="Caption">
    <w:name w:val="caption"/>
    <w:basedOn w:val="BodyText"/>
    <w:next w:val="Normal"/>
    <w:qFormat/>
    <w:rsid w:val="00781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91"/>
  </w:style>
  <w:style w:type="paragraph" w:styleId="TableofFigures">
    <w:name w:val="table of figures"/>
    <w:basedOn w:val="Normal"/>
    <w:next w:val="Normal"/>
    <w:semiHidden/>
    <w:rsid w:val="00781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F91"/>
    <w:rPr>
      <w:rFonts w:ascii="Wingdings" w:hAnsi="Wingdings"/>
    </w:rPr>
  </w:style>
  <w:style w:type="paragraph" w:customStyle="1" w:styleId="TableHeading">
    <w:name w:val="Table Heading"/>
    <w:basedOn w:val="HeadingBase"/>
    <w:rsid w:val="00781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91"/>
    <w:rPr>
      <w:color w:val="0033CC"/>
      <w:u w:val="none"/>
    </w:rPr>
  </w:style>
  <w:style w:type="paragraph" w:customStyle="1" w:styleId="BodyTextRight">
    <w:name w:val="Body Text Right"/>
    <w:basedOn w:val="BodyText"/>
    <w:rsid w:val="00781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91"/>
    <w:rPr>
      <w:sz w:val="32"/>
    </w:rPr>
  </w:style>
  <w:style w:type="paragraph" w:customStyle="1" w:styleId="HeadingProcedure">
    <w:name w:val="Heading Procedure"/>
    <w:basedOn w:val="HeadingBase"/>
    <w:next w:val="Normal"/>
    <w:rsid w:val="00781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91"/>
    <w:pPr>
      <w:spacing w:before="60" w:after="60"/>
    </w:pPr>
  </w:style>
  <w:style w:type="paragraph" w:styleId="ListContinue">
    <w:name w:val="List Continue"/>
    <w:basedOn w:val="List"/>
    <w:rsid w:val="00781F91"/>
    <w:pPr>
      <w:ind w:firstLine="0"/>
    </w:pPr>
  </w:style>
  <w:style w:type="paragraph" w:customStyle="1" w:styleId="ListNote">
    <w:name w:val="List Note"/>
    <w:basedOn w:val="List"/>
    <w:rsid w:val="00781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91"/>
    <w:rPr>
      <w:rFonts w:ascii="Courier New" w:hAnsi="Courier New"/>
    </w:rPr>
  </w:style>
  <w:style w:type="paragraph" w:customStyle="1" w:styleId="NoteBullet">
    <w:name w:val="Note Bullet"/>
    <w:basedOn w:val="Note"/>
    <w:rsid w:val="00781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91"/>
    <w:rPr>
      <w:b/>
      <w:smallCaps/>
    </w:rPr>
  </w:style>
  <w:style w:type="paragraph" w:customStyle="1" w:styleId="TableListNumber">
    <w:name w:val="Table List Number"/>
    <w:basedOn w:val="ListNumber"/>
    <w:rsid w:val="00781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91"/>
    <w:pPr>
      <w:numPr>
        <w:numId w:val="8"/>
      </w:numPr>
    </w:pPr>
  </w:style>
  <w:style w:type="paragraph" w:customStyle="1" w:styleId="ListAlpha2">
    <w:name w:val="List Alpha 2"/>
    <w:basedOn w:val="List2"/>
    <w:rsid w:val="00781F91"/>
    <w:pPr>
      <w:numPr>
        <w:numId w:val="7"/>
      </w:numPr>
    </w:pPr>
  </w:style>
  <w:style w:type="paragraph" w:styleId="List2">
    <w:name w:val="List 2"/>
    <w:basedOn w:val="BodyText"/>
    <w:rsid w:val="00781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F91"/>
    <w:pPr>
      <w:numPr>
        <w:numId w:val="3"/>
      </w:numPr>
    </w:pPr>
  </w:style>
  <w:style w:type="paragraph" w:styleId="ListContinue2">
    <w:name w:val="List Continue 2"/>
    <w:basedOn w:val="List2"/>
    <w:rsid w:val="00781F91"/>
    <w:pPr>
      <w:ind w:firstLine="0"/>
    </w:pPr>
  </w:style>
  <w:style w:type="paragraph" w:styleId="ListContinue3">
    <w:name w:val="List Continue 3"/>
    <w:basedOn w:val="List3"/>
    <w:rsid w:val="00781F91"/>
    <w:pPr>
      <w:ind w:left="1021" w:firstLine="0"/>
    </w:pPr>
  </w:style>
  <w:style w:type="paragraph" w:styleId="ListContinue4">
    <w:name w:val="List Continue 4"/>
    <w:basedOn w:val="List4"/>
    <w:rsid w:val="00781F91"/>
    <w:pPr>
      <w:ind w:firstLine="0"/>
    </w:pPr>
  </w:style>
  <w:style w:type="paragraph" w:styleId="ListContinue5">
    <w:name w:val="List Continue 5"/>
    <w:basedOn w:val="List5"/>
    <w:rsid w:val="00781F91"/>
    <w:pPr>
      <w:ind w:firstLine="0"/>
    </w:pPr>
  </w:style>
  <w:style w:type="paragraph" w:styleId="ListNumber3">
    <w:name w:val="List Number 3"/>
    <w:basedOn w:val="List3"/>
    <w:rsid w:val="00781F91"/>
    <w:pPr>
      <w:numPr>
        <w:numId w:val="4"/>
      </w:numPr>
    </w:pPr>
  </w:style>
  <w:style w:type="paragraph" w:styleId="ListNumber4">
    <w:name w:val="List Number 4"/>
    <w:basedOn w:val="List4"/>
    <w:rsid w:val="00781F91"/>
    <w:pPr>
      <w:numPr>
        <w:numId w:val="5"/>
      </w:numPr>
    </w:pPr>
  </w:style>
  <w:style w:type="paragraph" w:styleId="ListNumber5">
    <w:name w:val="List Number 5"/>
    <w:basedOn w:val="List5"/>
    <w:rsid w:val="00781F91"/>
    <w:pPr>
      <w:numPr>
        <w:numId w:val="6"/>
      </w:numPr>
    </w:pPr>
  </w:style>
  <w:style w:type="paragraph" w:styleId="BlockText">
    <w:name w:val="Block Text"/>
    <w:basedOn w:val="Normal"/>
    <w:rsid w:val="00781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91"/>
    <w:rPr>
      <w:sz w:val="16"/>
      <w:vertAlign w:val="superscript"/>
    </w:rPr>
  </w:style>
  <w:style w:type="character" w:customStyle="1" w:styleId="Symbols">
    <w:name w:val="Symbols"/>
    <w:basedOn w:val="DefaultParagraphFont"/>
    <w:rsid w:val="00781F91"/>
    <w:rPr>
      <w:rFonts w:ascii="Symbol" w:hAnsi="Symbol"/>
    </w:rPr>
  </w:style>
  <w:style w:type="character" w:customStyle="1" w:styleId="MenuOptions">
    <w:name w:val="Menu Options"/>
    <w:basedOn w:val="DefaultParagraphFont"/>
    <w:rsid w:val="00781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91"/>
    <w:rPr>
      <w:b/>
    </w:rPr>
  </w:style>
  <w:style w:type="character" w:customStyle="1" w:styleId="Underlined">
    <w:name w:val="Underlined"/>
    <w:basedOn w:val="DefaultParagraphFont"/>
    <w:rsid w:val="00781F91"/>
    <w:rPr>
      <w:u w:val="single"/>
    </w:rPr>
  </w:style>
  <w:style w:type="paragraph" w:customStyle="1" w:styleId="TableBodyTextRight">
    <w:name w:val="Table Body Text Right"/>
    <w:basedOn w:val="TableBodyText"/>
    <w:rsid w:val="00781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91"/>
    <w:rPr>
      <w:sz w:val="18"/>
    </w:rPr>
  </w:style>
  <w:style w:type="paragraph" w:customStyle="1" w:styleId="BodySmallRight">
    <w:name w:val="Body Small Right"/>
    <w:basedOn w:val="BodyTextRight"/>
    <w:rsid w:val="00781F91"/>
    <w:rPr>
      <w:sz w:val="18"/>
      <w:szCs w:val="18"/>
    </w:rPr>
  </w:style>
  <w:style w:type="paragraph" w:customStyle="1" w:styleId="MarginEdition">
    <w:name w:val="Margin Edition"/>
    <w:basedOn w:val="MarginNote"/>
    <w:rsid w:val="00781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91"/>
    <w:rPr>
      <w:sz w:val="2"/>
      <w:szCs w:val="2"/>
    </w:rPr>
  </w:style>
  <w:style w:type="character" w:customStyle="1" w:styleId="Small">
    <w:name w:val="Small"/>
    <w:basedOn w:val="DefaultParagraphFont"/>
    <w:rsid w:val="00781F91"/>
    <w:rPr>
      <w:sz w:val="16"/>
    </w:rPr>
  </w:style>
  <w:style w:type="paragraph" w:customStyle="1" w:styleId="WideTable">
    <w:name w:val="Wide Table"/>
    <w:basedOn w:val="Normal"/>
    <w:rsid w:val="00781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91"/>
  </w:style>
  <w:style w:type="paragraph" w:styleId="Quote">
    <w:name w:val="Quote"/>
    <w:basedOn w:val="Heading1"/>
    <w:link w:val="QuoteChar"/>
    <w:qFormat/>
    <w:rsid w:val="00781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91"/>
    <w:pPr>
      <w:pageBreakBefore/>
    </w:pPr>
  </w:style>
  <w:style w:type="paragraph" w:customStyle="1" w:styleId="Border">
    <w:name w:val="Border"/>
    <w:basedOn w:val="Normal"/>
    <w:qFormat/>
    <w:rsid w:val="00781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91"/>
    <w:rPr>
      <w:u w:val="single"/>
    </w:rPr>
  </w:style>
  <w:style w:type="character" w:customStyle="1" w:styleId="BoldandItalics">
    <w:name w:val="Bold and Italics"/>
    <w:qFormat/>
    <w:rsid w:val="00781F91"/>
    <w:rPr>
      <w:b/>
      <w:i/>
      <w:u w:val="none"/>
    </w:rPr>
  </w:style>
  <w:style w:type="paragraph" w:styleId="BalloonText">
    <w:name w:val="Balloon Text"/>
    <w:basedOn w:val="Normal"/>
    <w:link w:val="BalloonTextChar"/>
    <w:rsid w:val="00781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91"/>
    <w:pPr>
      <w:spacing w:before="0" w:after="0"/>
    </w:pPr>
  </w:style>
  <w:style w:type="paragraph" w:customStyle="1" w:styleId="BodyTextBold">
    <w:name w:val="Body Text Bold"/>
    <w:basedOn w:val="BodyText"/>
    <w:qFormat/>
    <w:rsid w:val="00781F91"/>
    <w:rPr>
      <w:b/>
    </w:rPr>
  </w:style>
  <w:style w:type="character" w:styleId="Hyperlink">
    <w:name w:val="Hyperlink"/>
    <w:basedOn w:val="DefaultParagraphFont"/>
    <w:uiPriority w:val="99"/>
    <w:unhideWhenUsed/>
    <w:rsid w:val="00C54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2995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PUAECL006 Recognise personal effectiveness in a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