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5A6B" w:rsidP="00E35A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PUAECL004 Lead in a crisis</w:t>
      </w:r>
      <w:r>
        <w:fldChar w:fldCharType="end"/>
      </w:r>
    </w:p>
    <w:p w:rsidR="00E35A6B" w:rsidP="00E35A6B">
      <w:pPr>
        <w:pStyle w:val="Version"/>
        <w:sectPr w:rsidSect="000716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71634" w:rsidP="00071634">
      <w:pPr>
        <w:pStyle w:val="SuperHeading"/>
      </w:pPr>
      <w:r w:rsidRPr="00071634">
        <w:t>PUAECL004 Lead in a crisis</w:t>
      </w:r>
    </w:p>
    <w:p w:rsidR="00000000" w:rsidRPr="00071634" w:rsidP="00071634">
      <w:pPr>
        <w:pStyle w:val="Heading1"/>
      </w:pPr>
      <w:bookmarkStart w:id="1" w:name="O_1023917"/>
      <w:bookmarkEnd w:id="1"/>
      <w:r w:rsidRPr="0007163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16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634" w:rsidP="00071634">
            <w:pPr>
              <w:pStyle w:val="BodyText"/>
            </w:pPr>
            <w:r w:rsidRPr="00071634">
              <w:rPr>
                <w:rStyle w:val="SpecialBold"/>
              </w:rPr>
              <w:t>Release 1.</w:t>
            </w:r>
            <w:r w:rsidRPr="00071634">
              <w:t xml:space="preserve"> This is the first release of this unit of competency in the PUA Public Safety Training Package.</w:t>
            </w:r>
          </w:p>
        </w:tc>
      </w:tr>
    </w:tbl>
    <w:p w:rsidR="00E35A6B" w:rsidP="00071634">
      <w:pPr>
        <w:pStyle w:val="NoPaddingFontSize1"/>
      </w:pPr>
    </w:p>
    <w:p w:rsidR="00E35A6B" w:rsidP="00071634">
      <w:pPr>
        <w:pStyle w:val="NoPaddingFontSize1"/>
      </w:pPr>
    </w:p>
    <w:p w:rsidR="00000000" w:rsidRPr="00071634" w:rsidP="00071634">
      <w:pPr>
        <w:pStyle w:val="Heading1"/>
      </w:pPr>
      <w:bookmarkStart w:id="2" w:name="O_1023918"/>
      <w:bookmarkEnd w:id="2"/>
      <w:r w:rsidRPr="0007163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16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634" w:rsidP="00071634">
            <w:pPr>
              <w:pStyle w:val="BodyText"/>
            </w:pPr>
            <w:r w:rsidRPr="00071634">
              <w:t>This unit describes the skills and knowledge required to lead sophisticated responses in a cri</w:t>
            </w:r>
            <w:r w:rsidRPr="00071634">
              <w:t xml:space="preserve">sis. It applies to government and non-government roles with assigned accountability or responsibility for mitigation, preparedness and response and recovery functions for communities and/or organisations. </w:t>
            </w:r>
          </w:p>
          <w:p w:rsidR="00000000" w:rsidRPr="00071634" w:rsidP="00071634">
            <w:pPr>
              <w:pStyle w:val="BodyText"/>
            </w:pPr>
            <w:r w:rsidRPr="00071634">
              <w:t>A crisis includes varying events of significant di</w:t>
            </w:r>
            <w:r w:rsidRPr="00071634">
              <w:t>sruption having broad effects on relationships among communities and/or organisations.  It is characterised by high levels of ambiguity, uncertainty, opportunity and change. Leaders in a crisis need to independently make sense of uncertain situations, crea</w:t>
            </w:r>
            <w:r w:rsidRPr="00071634">
              <w:t>tively seek solutions and apply judgment and decision making in highly pressurised environments.</w:t>
            </w:r>
          </w:p>
          <w:p w:rsidR="00000000" w:rsidRPr="00071634" w:rsidP="00071634">
            <w:pPr>
              <w:pStyle w:val="BodyText"/>
            </w:pPr>
            <w:r w:rsidRPr="00071634">
              <w:t>Emergency service leaders typically work autonomously, within collegiate environments, that require the ability to build and develop relationships and partners</w:t>
            </w:r>
            <w:r w:rsidRPr="00071634">
              <w:t>hips with a broad range of formal and informal groups. Emergency service leadership roles are complex requiring the individual to make ethical decisions in variable, evolving and dynamic circumstances.</w:t>
            </w:r>
          </w:p>
          <w:p w:rsidR="00000000" w:rsidRPr="00071634" w:rsidP="00071634">
            <w:pPr>
              <w:pStyle w:val="BodyText"/>
            </w:pPr>
            <w:r w:rsidRPr="00071634">
              <w:t>No licensing, legislative or certification requirement</w:t>
            </w:r>
            <w:r w:rsidRPr="00071634">
              <w:t>s apply to the unit at the time of publication.</w:t>
            </w:r>
          </w:p>
        </w:tc>
      </w:tr>
    </w:tbl>
    <w:p w:rsidR="00000000" w:rsidRPr="00071634" w:rsidP="00071634">
      <w:pPr>
        <w:pStyle w:val="NoPaddingFontSize1"/>
      </w:pPr>
    </w:p>
    <w:p w:rsidR="00000000" w:rsidRPr="00071634" w:rsidP="00071634">
      <w:pPr>
        <w:pStyle w:val="AllowPageBreak"/>
      </w:pPr>
    </w:p>
    <w:p w:rsidR="00000000" w:rsidRPr="00071634" w:rsidP="00071634">
      <w:pPr>
        <w:pStyle w:val="Heading1"/>
      </w:pPr>
      <w:bookmarkStart w:id="3" w:name="O_1023919"/>
      <w:bookmarkEnd w:id="3"/>
      <w:r w:rsidRPr="0007163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16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634" w:rsidP="00071634">
            <w:pPr>
              <w:pStyle w:val="BodyText"/>
            </w:pPr>
            <w:r w:rsidRPr="00071634">
              <w:t>Not applicable.</w:t>
            </w:r>
          </w:p>
        </w:tc>
      </w:tr>
    </w:tbl>
    <w:p w:rsidR="00000000" w:rsidRPr="00071634" w:rsidP="00071634">
      <w:pPr>
        <w:pStyle w:val="NoPaddingFontSize1"/>
      </w:pPr>
    </w:p>
    <w:p w:rsidR="00000000" w:rsidRPr="00071634" w:rsidP="00071634">
      <w:pPr>
        <w:pStyle w:val="AllowPageBreak"/>
      </w:pPr>
    </w:p>
    <w:p w:rsidR="00000000" w:rsidRPr="00071634" w:rsidP="00071634">
      <w:pPr>
        <w:pStyle w:val="Heading1"/>
      </w:pPr>
      <w:bookmarkStart w:id="4" w:name="O_1023920"/>
      <w:bookmarkEnd w:id="4"/>
      <w:r w:rsidRPr="0007163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16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634" w:rsidP="00071634">
            <w:pPr>
              <w:pStyle w:val="BodyText"/>
            </w:pPr>
            <w:r w:rsidRPr="00071634">
              <w:t>Emergency Management</w:t>
            </w:r>
          </w:p>
        </w:tc>
      </w:tr>
    </w:tbl>
    <w:p w:rsidR="00000000" w:rsidRPr="00071634" w:rsidP="00071634">
      <w:pPr>
        <w:pStyle w:val="NoPaddingFontSize1"/>
      </w:pPr>
    </w:p>
    <w:p w:rsidR="00000000" w:rsidRPr="00071634" w:rsidP="00071634">
      <w:pPr>
        <w:pStyle w:val="AllowPageBreak"/>
      </w:pPr>
    </w:p>
    <w:p w:rsidR="00000000" w:rsidRPr="00071634" w:rsidP="00071634">
      <w:pPr>
        <w:pStyle w:val="Heading1"/>
      </w:pPr>
      <w:bookmarkStart w:id="5" w:name="O_1023921"/>
      <w:bookmarkEnd w:id="5"/>
      <w:r w:rsidRPr="0007163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16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634" w:rsidP="00071634">
            <w:pPr>
              <w:pStyle w:val="BodyText"/>
            </w:pPr>
            <w:r w:rsidRPr="00071634">
              <w:t>Not applicable</w:t>
            </w:r>
          </w:p>
        </w:tc>
      </w:tr>
    </w:tbl>
    <w:p w:rsidR="00E35A6B" w:rsidP="00071634">
      <w:pPr>
        <w:pStyle w:val="NoPaddingFontSize1"/>
      </w:pPr>
      <w:r w:rsidRPr="00071634">
        <w:t xml:space="preserve">   </w:t>
      </w:r>
    </w:p>
    <w:p w:rsidR="00E35A6B" w:rsidP="00071634">
      <w:pPr>
        <w:pStyle w:val="NoPaddingFontSize1"/>
      </w:pPr>
    </w:p>
    <w:p w:rsidR="00000000" w:rsidRPr="00071634" w:rsidP="00071634">
      <w:pPr>
        <w:pStyle w:val="Heading1"/>
      </w:pPr>
      <w:bookmarkStart w:id="6" w:name="O_1023922"/>
      <w:bookmarkEnd w:id="6"/>
      <w:r w:rsidRPr="00071634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25"/>
        <w:gridCol w:w="716"/>
        <w:gridCol w:w="5593"/>
      </w:tblGrid>
      <w:tr w:rsidTr="0007163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634" w:rsidP="00071634">
            <w:pPr>
              <w:pStyle w:val="BodyText"/>
            </w:pPr>
            <w:r w:rsidRPr="00071634">
              <w:rPr>
                <w:rStyle w:val="SpecialBold"/>
              </w:rPr>
              <w:t>ELEMENTS</w:t>
            </w:r>
          </w:p>
        </w:tc>
        <w:tc>
          <w:tcPr>
            <w:tcW w:w="63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634">
            <w:pPr>
              <w:pStyle w:val="BodyText"/>
              <w:rPr>
                <w:lang w:val="en-NZ"/>
              </w:rPr>
            </w:pPr>
            <w:r w:rsidRPr="00071634">
              <w:rPr>
                <w:rStyle w:val="SpecialBold"/>
              </w:rPr>
              <w:t>PERFORMANCE CRITERIA</w:t>
            </w:r>
          </w:p>
        </w:tc>
      </w:tr>
      <w:tr w:rsidTr="0007163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634">
            <w:pPr>
              <w:pStyle w:val="BodyText"/>
              <w:rPr>
                <w:lang w:val="en-NZ"/>
              </w:rPr>
            </w:pPr>
            <w:r w:rsidRPr="00071634">
              <w:t xml:space="preserve">Elements describe the essential </w:t>
            </w:r>
            <w:r w:rsidRPr="00071634">
              <w:t>outcomes.</w:t>
            </w:r>
          </w:p>
        </w:tc>
        <w:tc>
          <w:tcPr>
            <w:tcW w:w="63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634">
            <w:pPr>
              <w:pStyle w:val="BodyText"/>
              <w:rPr>
                <w:lang w:val="en-NZ"/>
              </w:rPr>
            </w:pPr>
            <w:r w:rsidRPr="00071634">
              <w:t xml:space="preserve">Performance criteria describe the performance needed to </w:t>
            </w:r>
            <w:r w:rsidRPr="00071634">
              <w:t>demonstrate achievement of the element.</w:t>
            </w:r>
          </w:p>
        </w:tc>
      </w:tr>
      <w:tr w:rsidTr="0007163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634" w:rsidP="00071634">
            <w:pPr>
              <w:pStyle w:val="BodyText"/>
            </w:pPr>
            <w:r w:rsidRPr="00071634">
              <w:rPr>
                <w:rStyle w:val="SpecialBold"/>
              </w:rPr>
              <w:t>1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634" w:rsidP="00071634">
            <w:pPr>
              <w:pStyle w:val="BodyText"/>
            </w:pPr>
            <w:r w:rsidRPr="00071634">
              <w:rPr>
                <w:rStyle w:val="SpecialBold"/>
              </w:rPr>
              <w:t>Manage self</w:t>
            </w:r>
            <w:r w:rsidRPr="00071634">
              <w:t xml:space="preserve"> </w:t>
            </w:r>
            <w:r w:rsidRPr="00071634">
              <w:rPr>
                <w:rStyle w:val="SpecialBold"/>
              </w:rPr>
              <w:t>in crisis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634">
            <w:pPr>
              <w:pStyle w:val="BodyText"/>
              <w:rPr>
                <w:lang w:val="en-NZ"/>
              </w:rPr>
            </w:pPr>
            <w:r w:rsidRPr="00071634">
              <w:rPr>
                <w:rStyle w:val="SpecialBold"/>
              </w:rPr>
              <w:t>1.1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634">
            <w:pPr>
              <w:pStyle w:val="BodyText"/>
              <w:rPr>
                <w:lang w:val="en-NZ"/>
              </w:rPr>
            </w:pPr>
            <w:r w:rsidRPr="00071634">
              <w:t>Implement strategies to manage psychological and physiological aspects of crisis leadership</w:t>
            </w:r>
          </w:p>
        </w:tc>
      </w:tr>
      <w:tr w:rsidTr="0007163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634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634">
            <w:pPr>
              <w:pStyle w:val="BodyText"/>
              <w:rPr>
                <w:lang w:val="en-NZ"/>
              </w:rPr>
            </w:pPr>
            <w:r w:rsidRPr="00071634">
              <w:rPr>
                <w:rStyle w:val="SpecialBold"/>
              </w:rPr>
              <w:t>1.2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634">
            <w:pPr>
              <w:pStyle w:val="BodyText"/>
              <w:rPr>
                <w:lang w:val="en-NZ"/>
              </w:rPr>
            </w:pPr>
            <w:r w:rsidRPr="00071634">
              <w:t xml:space="preserve">Research and analyse models of emotional intelligence in relationship to the requirements of crisis leadership </w:t>
            </w:r>
          </w:p>
        </w:tc>
      </w:tr>
      <w:tr w:rsidTr="0007163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634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634">
            <w:pPr>
              <w:pStyle w:val="BodyText"/>
              <w:rPr>
                <w:lang w:val="en-NZ"/>
              </w:rPr>
            </w:pPr>
            <w:r w:rsidRPr="00071634">
              <w:rPr>
                <w:rStyle w:val="SpecialBold"/>
              </w:rPr>
              <w:t>1.3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634">
            <w:pPr>
              <w:pStyle w:val="BodyText"/>
              <w:rPr>
                <w:lang w:val="en-NZ"/>
              </w:rPr>
            </w:pPr>
            <w:r w:rsidRPr="00071634">
              <w:t>Evaluate the importance of unflagging integrity in crisis leadership</w:t>
            </w:r>
          </w:p>
        </w:tc>
      </w:tr>
      <w:tr w:rsidTr="0007163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634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634">
            <w:pPr>
              <w:pStyle w:val="BodyText"/>
              <w:rPr>
                <w:lang w:val="en-NZ"/>
              </w:rPr>
            </w:pPr>
            <w:r w:rsidRPr="00071634">
              <w:rPr>
                <w:rStyle w:val="SpecialBold"/>
              </w:rPr>
              <w:t>1.4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634">
            <w:pPr>
              <w:pStyle w:val="BodyText"/>
              <w:rPr>
                <w:lang w:val="en-NZ"/>
              </w:rPr>
            </w:pPr>
            <w:r w:rsidRPr="00071634">
              <w:t>Analyse personal limitations and biases in crisis leadership and develop a plan to address</w:t>
            </w:r>
          </w:p>
        </w:tc>
      </w:tr>
      <w:tr w:rsidTr="0007163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634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634">
            <w:pPr>
              <w:pStyle w:val="BodyText"/>
              <w:rPr>
                <w:lang w:val="en-NZ"/>
              </w:rPr>
            </w:pPr>
            <w:r w:rsidRPr="00071634">
              <w:rPr>
                <w:rStyle w:val="SpecialBold"/>
              </w:rPr>
              <w:t>1.5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634">
            <w:pPr>
              <w:pStyle w:val="BodyText"/>
              <w:rPr>
                <w:lang w:val="en-NZ"/>
              </w:rPr>
            </w:pPr>
            <w:r w:rsidRPr="00071634">
              <w:t>Reflect and seek to self-improve through in-action and review of behaviour and act</w:t>
            </w:r>
            <w:r w:rsidRPr="00071634">
              <w:t>ions in crisis leadership role</w:t>
            </w:r>
          </w:p>
        </w:tc>
      </w:tr>
      <w:tr w:rsidTr="0007163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634" w:rsidP="00071634">
            <w:pPr>
              <w:pStyle w:val="BodyText"/>
            </w:pPr>
            <w:r w:rsidRPr="00071634">
              <w:rPr>
                <w:rStyle w:val="SpecialBold"/>
              </w:rPr>
              <w:t>2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634" w:rsidP="00071634">
            <w:pPr>
              <w:pStyle w:val="BodyText"/>
            </w:pPr>
            <w:r w:rsidRPr="00071634">
              <w:rPr>
                <w:rStyle w:val="SpecialBold"/>
              </w:rPr>
              <w:t>Build confident and capable teams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634">
            <w:pPr>
              <w:pStyle w:val="BodyText"/>
              <w:rPr>
                <w:lang w:val="en-NZ"/>
              </w:rPr>
            </w:pPr>
            <w:r w:rsidRPr="00071634">
              <w:rPr>
                <w:rStyle w:val="SpecialBold"/>
              </w:rPr>
              <w:t>2.1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634">
            <w:pPr>
              <w:pStyle w:val="BodyText"/>
              <w:rPr>
                <w:lang w:val="en-NZ"/>
              </w:rPr>
            </w:pPr>
            <w:r w:rsidRPr="00071634">
              <w:t>Identify and forecast human capital and capability needs for a crisis</w:t>
            </w:r>
          </w:p>
        </w:tc>
      </w:tr>
      <w:tr w:rsidTr="0007163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634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634">
            <w:pPr>
              <w:pStyle w:val="BodyText"/>
              <w:rPr>
                <w:lang w:val="en-NZ"/>
              </w:rPr>
            </w:pPr>
            <w:r w:rsidRPr="00071634">
              <w:rPr>
                <w:rStyle w:val="SpecialBold"/>
              </w:rPr>
              <w:t>2.2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634">
            <w:pPr>
              <w:pStyle w:val="BodyText"/>
              <w:rPr>
                <w:lang w:val="en-NZ"/>
              </w:rPr>
            </w:pPr>
            <w:r w:rsidRPr="00071634">
              <w:t>Research and evaluate strategies that foster trusting relationships amongst team members and leadership</w:t>
            </w:r>
          </w:p>
        </w:tc>
      </w:tr>
      <w:tr w:rsidTr="0007163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634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634">
            <w:pPr>
              <w:pStyle w:val="BodyText"/>
              <w:rPr>
                <w:lang w:val="en-NZ"/>
              </w:rPr>
            </w:pPr>
            <w:r w:rsidRPr="00071634">
              <w:rPr>
                <w:rStyle w:val="SpecialBold"/>
              </w:rPr>
              <w:t>2.3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634">
            <w:pPr>
              <w:pStyle w:val="BodyText"/>
              <w:rPr>
                <w:lang w:val="en-NZ"/>
              </w:rPr>
            </w:pPr>
            <w:r w:rsidRPr="00071634">
              <w:t xml:space="preserve">Provide vision through creating an understanding of leadership intent and objectives for a crisis </w:t>
            </w:r>
          </w:p>
        </w:tc>
      </w:tr>
      <w:tr w:rsidTr="0007163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634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634">
            <w:pPr>
              <w:pStyle w:val="BodyText"/>
              <w:rPr>
                <w:lang w:val="en-NZ"/>
              </w:rPr>
            </w:pPr>
            <w:r w:rsidRPr="00071634">
              <w:rPr>
                <w:rStyle w:val="SpecialBold"/>
              </w:rPr>
              <w:t>2.4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634">
            <w:pPr>
              <w:pStyle w:val="BodyText"/>
              <w:rPr>
                <w:lang w:val="en-NZ"/>
              </w:rPr>
            </w:pPr>
            <w:r w:rsidRPr="00071634">
              <w:t>Construct an action plan that fosters collaboration and communication sharing throughout all phases of a crisis</w:t>
            </w:r>
          </w:p>
        </w:tc>
      </w:tr>
      <w:tr w:rsidTr="0007163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634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634">
            <w:pPr>
              <w:pStyle w:val="BodyText"/>
              <w:rPr>
                <w:lang w:val="en-NZ"/>
              </w:rPr>
            </w:pPr>
            <w:r w:rsidRPr="00071634">
              <w:rPr>
                <w:rStyle w:val="SpecialBold"/>
              </w:rPr>
              <w:t>2.5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634">
            <w:pPr>
              <w:pStyle w:val="BodyText"/>
              <w:rPr>
                <w:lang w:val="en-NZ"/>
              </w:rPr>
            </w:pPr>
            <w:r w:rsidRPr="00071634">
              <w:t>Identify and implement a pa</w:t>
            </w:r>
            <w:r w:rsidRPr="00071634">
              <w:t xml:space="preserve">rticipation model that encourages critical questioning and frank discussion by engaging team members and leaders  </w:t>
            </w:r>
          </w:p>
        </w:tc>
      </w:tr>
      <w:tr w:rsidTr="0007163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634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634">
            <w:pPr>
              <w:pStyle w:val="BodyText"/>
              <w:rPr>
                <w:lang w:val="en-NZ"/>
              </w:rPr>
            </w:pPr>
            <w:r w:rsidRPr="00071634">
              <w:rPr>
                <w:rStyle w:val="SpecialBold"/>
              </w:rPr>
              <w:t>2.6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634">
            <w:pPr>
              <w:pStyle w:val="BodyText"/>
              <w:rPr>
                <w:lang w:val="en-NZ"/>
              </w:rPr>
            </w:pPr>
            <w:r w:rsidRPr="00071634">
              <w:t>Design a strategy that creates a sense of ownership of decisions and engenders accountability in team members and leaders</w:t>
            </w:r>
          </w:p>
        </w:tc>
      </w:tr>
      <w:tr w:rsidTr="0007163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634" w:rsidP="00071634">
            <w:pPr>
              <w:pStyle w:val="BodyText"/>
            </w:pPr>
            <w:r w:rsidRPr="00071634">
              <w:rPr>
                <w:rStyle w:val="SpecialBold"/>
              </w:rPr>
              <w:t>3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634" w:rsidP="00071634">
            <w:pPr>
              <w:pStyle w:val="BodyText"/>
            </w:pPr>
            <w:r w:rsidRPr="00071634">
              <w:rPr>
                <w:rStyle w:val="SpecialBold"/>
              </w:rPr>
              <w:t>Establish and maintain background conditions to optimise performance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634">
            <w:pPr>
              <w:pStyle w:val="BodyText"/>
              <w:rPr>
                <w:lang w:val="en-NZ"/>
              </w:rPr>
            </w:pPr>
            <w:r w:rsidRPr="00071634">
              <w:rPr>
                <w:rStyle w:val="SpecialBold"/>
              </w:rPr>
              <w:t>3.1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634">
            <w:pPr>
              <w:pStyle w:val="BodyText"/>
              <w:rPr>
                <w:lang w:val="en-NZ"/>
              </w:rPr>
            </w:pPr>
            <w:r w:rsidRPr="00071634">
              <w:t>Devise and lead a coaching program that fosters reflection and change in personal and professional performance</w:t>
            </w:r>
          </w:p>
        </w:tc>
      </w:tr>
      <w:tr w:rsidTr="0007163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634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634">
            <w:pPr>
              <w:pStyle w:val="BodyText"/>
              <w:rPr>
                <w:lang w:val="en-NZ"/>
              </w:rPr>
            </w:pPr>
            <w:r w:rsidRPr="00071634">
              <w:rPr>
                <w:rStyle w:val="SpecialBold"/>
              </w:rPr>
              <w:t>3.2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634">
            <w:pPr>
              <w:pStyle w:val="BodyText"/>
              <w:rPr>
                <w:lang w:val="en-NZ"/>
              </w:rPr>
            </w:pPr>
            <w:r w:rsidRPr="00071634">
              <w:t>Establish, maintain and lead governance, organisational systems a</w:t>
            </w:r>
            <w:r w:rsidRPr="00071634">
              <w:t>nd resource requirements to optimise performance</w:t>
            </w:r>
          </w:p>
        </w:tc>
      </w:tr>
      <w:tr w:rsidTr="0007163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634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634">
            <w:pPr>
              <w:pStyle w:val="BodyText"/>
              <w:rPr>
                <w:lang w:val="en-NZ"/>
              </w:rPr>
            </w:pPr>
            <w:r w:rsidRPr="00071634">
              <w:rPr>
                <w:rStyle w:val="SpecialBold"/>
              </w:rPr>
              <w:t>3.3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634">
            <w:pPr>
              <w:pStyle w:val="BodyText"/>
              <w:rPr>
                <w:lang w:val="en-NZ"/>
              </w:rPr>
            </w:pPr>
            <w:r w:rsidRPr="00071634">
              <w:t>Develop and implement mechanisms for monitoring performance progress against leadership objectives</w:t>
            </w:r>
          </w:p>
        </w:tc>
      </w:tr>
      <w:tr w:rsidTr="0007163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634" w:rsidP="00071634">
            <w:pPr>
              <w:pStyle w:val="BodyText"/>
            </w:pPr>
            <w:r w:rsidRPr="00071634">
              <w:rPr>
                <w:rStyle w:val="SpecialBold"/>
              </w:rPr>
              <w:t>4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634" w:rsidP="00071634">
            <w:pPr>
              <w:pStyle w:val="BodyText"/>
            </w:pPr>
            <w:r w:rsidRPr="00071634">
              <w:rPr>
                <w:rStyle w:val="SpecialBold"/>
              </w:rPr>
              <w:t>Pursue sense</w:t>
            </w:r>
            <w:r w:rsidRPr="00071634">
              <w:t xml:space="preserve"> </w:t>
            </w:r>
            <w:r w:rsidRPr="00071634">
              <w:rPr>
                <w:rStyle w:val="SpecialBold"/>
              </w:rPr>
              <w:t>making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634">
            <w:pPr>
              <w:pStyle w:val="BodyText"/>
              <w:rPr>
                <w:lang w:val="en-NZ"/>
              </w:rPr>
            </w:pPr>
            <w:r w:rsidRPr="00071634">
              <w:rPr>
                <w:rStyle w:val="SpecialBold"/>
              </w:rPr>
              <w:t>4.1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634">
            <w:pPr>
              <w:pStyle w:val="BodyText"/>
              <w:rPr>
                <w:lang w:val="en-NZ"/>
              </w:rPr>
            </w:pPr>
            <w:r w:rsidRPr="00071634">
              <w:t>Research and implement heuristic framework to develop common operating con</w:t>
            </w:r>
            <w:r w:rsidRPr="00071634">
              <w:t xml:space="preserve">sensus </w:t>
            </w:r>
          </w:p>
        </w:tc>
      </w:tr>
      <w:tr w:rsidTr="0007163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634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634">
            <w:pPr>
              <w:pStyle w:val="BodyText"/>
              <w:rPr>
                <w:lang w:val="en-NZ"/>
              </w:rPr>
            </w:pPr>
            <w:r w:rsidRPr="00071634">
              <w:rPr>
                <w:rStyle w:val="SpecialBold"/>
              </w:rPr>
              <w:t>4.2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634">
            <w:pPr>
              <w:pStyle w:val="BodyText"/>
              <w:rPr>
                <w:lang w:val="en-NZ"/>
              </w:rPr>
            </w:pPr>
            <w:r w:rsidRPr="00071634">
              <w:t>Use strategic foresight analysis and feedback to anticipate trajectory and consequences of a crisis</w:t>
            </w:r>
          </w:p>
        </w:tc>
      </w:tr>
      <w:tr w:rsidTr="0007163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634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634">
            <w:pPr>
              <w:pStyle w:val="BodyText"/>
              <w:rPr>
                <w:lang w:val="en-NZ"/>
              </w:rPr>
            </w:pPr>
            <w:r w:rsidRPr="00071634">
              <w:rPr>
                <w:rStyle w:val="SpecialBold"/>
              </w:rPr>
              <w:t>4.3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634">
            <w:pPr>
              <w:pStyle w:val="BodyText"/>
              <w:rPr>
                <w:lang w:val="en-NZ"/>
              </w:rPr>
            </w:pPr>
            <w:r w:rsidRPr="00071634">
              <w:t>Develop mechanisms for testing and adapting situational awareness during a crisis</w:t>
            </w:r>
          </w:p>
        </w:tc>
      </w:tr>
      <w:tr w:rsidTr="0007163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634" w:rsidP="00071634">
            <w:pPr>
              <w:pStyle w:val="BodyText"/>
            </w:pPr>
            <w:r w:rsidRPr="00071634">
              <w:rPr>
                <w:rStyle w:val="SpecialBold"/>
              </w:rPr>
              <w:t>5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634" w:rsidP="00071634">
            <w:pPr>
              <w:pStyle w:val="BodyText"/>
            </w:pPr>
            <w:r w:rsidRPr="00071634">
              <w:rPr>
                <w:rStyle w:val="SpecialBold"/>
              </w:rPr>
              <w:t>Apply judgement and decision making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634">
            <w:pPr>
              <w:pStyle w:val="BodyText"/>
              <w:rPr>
                <w:lang w:val="en-NZ"/>
              </w:rPr>
            </w:pPr>
            <w:r w:rsidRPr="00071634">
              <w:rPr>
                <w:rStyle w:val="SpecialBold"/>
              </w:rPr>
              <w:t>5.1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634">
            <w:pPr>
              <w:pStyle w:val="BodyText"/>
              <w:rPr>
                <w:lang w:val="en-NZ"/>
              </w:rPr>
            </w:pPr>
            <w:r w:rsidRPr="00071634">
              <w:t>Scope and evaluate options for action during a crisis</w:t>
            </w:r>
          </w:p>
        </w:tc>
      </w:tr>
      <w:tr w:rsidTr="0007163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634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634">
            <w:pPr>
              <w:pStyle w:val="BodyText"/>
              <w:rPr>
                <w:lang w:val="en-NZ"/>
              </w:rPr>
            </w:pPr>
            <w:r w:rsidRPr="00071634">
              <w:rPr>
                <w:rStyle w:val="SpecialBold"/>
              </w:rPr>
              <w:t>5.2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634">
            <w:pPr>
              <w:pStyle w:val="BodyText"/>
              <w:rPr>
                <w:lang w:val="en-NZ"/>
              </w:rPr>
            </w:pPr>
            <w:r w:rsidRPr="00071634">
              <w:t xml:space="preserve">Identify and assess implications of the political context of crisis situations </w:t>
            </w:r>
          </w:p>
        </w:tc>
      </w:tr>
      <w:tr w:rsidTr="0007163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634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634">
            <w:pPr>
              <w:pStyle w:val="BodyText"/>
              <w:rPr>
                <w:lang w:val="en-NZ"/>
              </w:rPr>
            </w:pPr>
            <w:r w:rsidRPr="00071634">
              <w:rPr>
                <w:rStyle w:val="SpecialBold"/>
              </w:rPr>
              <w:t>5.3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634">
            <w:pPr>
              <w:pStyle w:val="BodyText"/>
              <w:rPr>
                <w:lang w:val="en-NZ"/>
              </w:rPr>
            </w:pPr>
            <w:r w:rsidRPr="00071634">
              <w:t>Demonstrate how it is possible to resolve conflicting priorities during a crisis with limited information</w:t>
            </w:r>
          </w:p>
        </w:tc>
      </w:tr>
      <w:tr w:rsidTr="0007163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634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634">
            <w:pPr>
              <w:pStyle w:val="BodyText"/>
              <w:rPr>
                <w:lang w:val="en-NZ"/>
              </w:rPr>
            </w:pPr>
            <w:r w:rsidRPr="00071634">
              <w:rPr>
                <w:rStyle w:val="SpecialBold"/>
              </w:rPr>
              <w:t>5.4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634">
            <w:pPr>
              <w:pStyle w:val="BodyText"/>
              <w:rPr>
                <w:lang w:val="en-NZ"/>
              </w:rPr>
            </w:pPr>
            <w:r w:rsidRPr="00071634">
              <w:t xml:space="preserve">Demonstrate how to assess and apply ethical discretion in the use of power and how this impacts on the responsiveness of community members and key stakeholders </w:t>
            </w:r>
          </w:p>
        </w:tc>
      </w:tr>
      <w:tr w:rsidTr="0007163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634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634">
            <w:pPr>
              <w:pStyle w:val="BodyText"/>
              <w:rPr>
                <w:lang w:val="en-NZ"/>
              </w:rPr>
            </w:pPr>
            <w:r w:rsidRPr="00071634">
              <w:rPr>
                <w:rStyle w:val="SpecialBold"/>
              </w:rPr>
              <w:t>5.5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634">
            <w:pPr>
              <w:pStyle w:val="BodyText"/>
              <w:rPr>
                <w:lang w:val="en-NZ"/>
              </w:rPr>
            </w:pPr>
            <w:r w:rsidRPr="00071634">
              <w:t xml:space="preserve">Compare and contrast moral challenges that can occur during a crisis </w:t>
            </w:r>
          </w:p>
        </w:tc>
      </w:tr>
      <w:tr w:rsidTr="0007163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634" w:rsidP="00071634">
            <w:pPr>
              <w:pStyle w:val="BodyText"/>
            </w:pPr>
            <w:r w:rsidRPr="00071634">
              <w:rPr>
                <w:rStyle w:val="SpecialBold"/>
              </w:rPr>
              <w:t>6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634" w:rsidP="00071634">
            <w:pPr>
              <w:pStyle w:val="BodyText"/>
            </w:pPr>
            <w:r w:rsidRPr="00071634">
              <w:rPr>
                <w:rStyle w:val="SpecialBold"/>
              </w:rPr>
              <w:t>Manage psy</w:t>
            </w:r>
            <w:r w:rsidRPr="00071634">
              <w:rPr>
                <w:rStyle w:val="SpecialBold"/>
              </w:rPr>
              <w:t>chological well being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634">
            <w:pPr>
              <w:pStyle w:val="BodyText"/>
              <w:rPr>
                <w:lang w:val="en-NZ"/>
              </w:rPr>
            </w:pPr>
            <w:r w:rsidRPr="00071634">
              <w:rPr>
                <w:rStyle w:val="SpecialBold"/>
              </w:rPr>
              <w:t>6.1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634">
            <w:pPr>
              <w:pStyle w:val="BodyText"/>
              <w:rPr>
                <w:lang w:val="en-NZ"/>
              </w:rPr>
            </w:pPr>
            <w:r w:rsidRPr="00071634">
              <w:t>Identify and address signs of guilt and distress in personnel, community members and key stakeholders who have acted in a crisis of moral complexity</w:t>
            </w:r>
          </w:p>
        </w:tc>
      </w:tr>
      <w:tr w:rsidTr="0007163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634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634">
            <w:pPr>
              <w:pStyle w:val="BodyText"/>
              <w:rPr>
                <w:lang w:val="en-NZ"/>
              </w:rPr>
            </w:pPr>
            <w:r w:rsidRPr="00071634">
              <w:rPr>
                <w:rStyle w:val="SpecialBold"/>
              </w:rPr>
              <w:t>6.2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634" w:rsidP="00071634">
            <w:pPr>
              <w:pStyle w:val="BodyText"/>
            </w:pPr>
            <w:r w:rsidRPr="00071634">
              <w:t>Support, counsel, brief and debrief others to achieve positive outcomes du</w:t>
            </w:r>
            <w:r w:rsidRPr="00071634">
              <w:t xml:space="preserve">ring and after a crisis </w:t>
            </w:r>
          </w:p>
        </w:tc>
      </w:tr>
    </w:tbl>
    <w:p w:rsidR="00000000" w:rsidRPr="00071634" w:rsidP="00071634">
      <w:pPr>
        <w:pStyle w:val="NoPaddingFontSize1"/>
      </w:pPr>
    </w:p>
    <w:p w:rsidR="00000000" w:rsidRPr="00071634" w:rsidP="00071634">
      <w:pPr>
        <w:pStyle w:val="AllowPageBreak"/>
      </w:pPr>
    </w:p>
    <w:p w:rsidR="00000000" w:rsidRPr="00071634" w:rsidP="00071634">
      <w:pPr>
        <w:pStyle w:val="Heading1"/>
      </w:pPr>
      <w:bookmarkStart w:id="7" w:name="O_1023923"/>
      <w:bookmarkEnd w:id="7"/>
      <w:r w:rsidRPr="0007163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16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634" w:rsidP="00071634">
            <w:pPr>
              <w:pStyle w:val="BodyText"/>
            </w:pPr>
            <w:r w:rsidRPr="00071634">
              <w:t>Foundation skills essential to performance are explicit in the performance criteria of this unit of competency.</w:t>
            </w:r>
          </w:p>
        </w:tc>
      </w:tr>
    </w:tbl>
    <w:p w:rsidR="00000000" w:rsidRPr="00071634" w:rsidP="00071634">
      <w:pPr>
        <w:pStyle w:val="NoPaddingFontSize1"/>
      </w:pPr>
    </w:p>
    <w:p w:rsidR="00000000" w:rsidRPr="00071634" w:rsidP="00071634">
      <w:pPr>
        <w:pStyle w:val="AllowPageBreak"/>
      </w:pPr>
    </w:p>
    <w:p w:rsidR="00000000" w:rsidRPr="00071634" w:rsidP="00071634">
      <w:pPr>
        <w:pStyle w:val="Heading1"/>
      </w:pPr>
      <w:bookmarkStart w:id="8" w:name="O_1023924"/>
      <w:bookmarkEnd w:id="8"/>
      <w:r w:rsidRPr="0007163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16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634" w:rsidP="00071634">
            <w:pPr>
              <w:pStyle w:val="BodyText"/>
            </w:pPr>
            <w:r w:rsidRPr="00071634">
              <w:t>Range is restricted to essential operating conditions and any other variables essential to the work environment.</w:t>
            </w:r>
          </w:p>
          <w:p w:rsidR="00000000" w:rsidRPr="00071634" w:rsidP="00071634">
            <w:pPr>
              <w:pStyle w:val="BodyText"/>
            </w:pPr>
            <w:r w:rsidRPr="00071634">
              <w:t>Non-essential conditions may be found in the Companion Volume Implementation Guide.</w:t>
            </w:r>
          </w:p>
        </w:tc>
      </w:tr>
    </w:tbl>
    <w:p w:rsidR="00000000" w:rsidRPr="00071634" w:rsidP="00071634">
      <w:pPr>
        <w:pStyle w:val="NoPaddingFontSize1"/>
      </w:pPr>
    </w:p>
    <w:p w:rsidR="00000000" w:rsidRPr="00071634" w:rsidP="00071634">
      <w:pPr>
        <w:pStyle w:val="AllowPageBreak"/>
      </w:pPr>
    </w:p>
    <w:p w:rsidR="00000000" w:rsidRPr="00071634" w:rsidP="00071634">
      <w:pPr>
        <w:pStyle w:val="Heading1"/>
      </w:pPr>
      <w:bookmarkStart w:id="9" w:name="O_1023925"/>
      <w:bookmarkEnd w:id="9"/>
      <w:r w:rsidRPr="0007163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16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634" w:rsidP="00071634">
            <w:pPr>
              <w:pStyle w:val="BodyText"/>
            </w:pPr>
            <w:r w:rsidRPr="00071634">
              <w:t>This is a new</w:t>
            </w:r>
            <w:r w:rsidRPr="00071634">
              <w:t xml:space="preserve"> unit.</w:t>
            </w:r>
          </w:p>
        </w:tc>
      </w:tr>
    </w:tbl>
    <w:p w:rsidR="00000000" w:rsidRPr="00071634" w:rsidP="00071634">
      <w:pPr>
        <w:pStyle w:val="NoPaddingFontSize1"/>
      </w:pPr>
    </w:p>
    <w:p w:rsidR="00000000" w:rsidRPr="00071634" w:rsidP="00071634">
      <w:pPr>
        <w:pStyle w:val="AllowPageBreak"/>
      </w:pPr>
    </w:p>
    <w:p w:rsidR="00000000" w:rsidRPr="00071634" w:rsidP="00071634">
      <w:pPr>
        <w:pStyle w:val="Heading1"/>
      </w:pPr>
      <w:bookmarkStart w:id="10" w:name="O_1023932"/>
      <w:bookmarkEnd w:id="10"/>
      <w:r w:rsidRPr="00071634">
        <w:t>Links</w:t>
      </w:r>
    </w:p>
    <w:p w:rsidR="00000000" w:rsidRPr="00071634" w:rsidP="00E35A6B">
      <w:pPr>
        <w:pStyle w:val="BodyText"/>
      </w:pPr>
      <w:r w:rsidRPr="00071634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2D7452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071634" w:rsidP="00071634"/>
    <w:sectPr w:rsidSect="0007163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6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634" w:rsidRPr="00E35A6B" w:rsidP="00E35A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6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A6B" w:rsidP="000716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35A6B" w:rsidP="000716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35A6B" w:rsidP="000716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6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A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1634" w:rsidRPr="00E35A6B" w:rsidP="00E35A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6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A6B" w:rsidRPr="002D2AF8" w:rsidP="000716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PUAECL004 Lead in a crisis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E35A6B" w:rsidP="000716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16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16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16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16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16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16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16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16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16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16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16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1634"/>
  </w:style>
  <w:style w:type="character" w:customStyle="1" w:styleId="Heading1Char">
    <w:name w:val="Heading 1 Char"/>
    <w:basedOn w:val="DefaultParagraphFont"/>
    <w:link w:val="Heading1"/>
    <w:rsid w:val="000716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16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163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71634"/>
    <w:rPr>
      <w:b/>
      <w:spacing w:val="0"/>
    </w:rPr>
  </w:style>
  <w:style w:type="paragraph" w:customStyle="1" w:styleId="SuperHeading">
    <w:name w:val="SuperHeading"/>
    <w:basedOn w:val="Normal"/>
    <w:rsid w:val="000716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16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716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16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16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16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16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16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16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16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16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16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16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16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16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16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16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16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16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16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7163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7163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716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716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16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16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7163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716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16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16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16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16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16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16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16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163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71634"/>
    <w:rPr>
      <w:i/>
    </w:rPr>
  </w:style>
  <w:style w:type="paragraph" w:styleId="Caption">
    <w:name w:val="caption"/>
    <w:basedOn w:val="BodyText"/>
    <w:next w:val="Normal"/>
    <w:qFormat/>
    <w:rsid w:val="000716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16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16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1634"/>
  </w:style>
  <w:style w:type="paragraph" w:styleId="TableofFigures">
    <w:name w:val="table of figures"/>
    <w:basedOn w:val="Normal"/>
    <w:next w:val="Normal"/>
    <w:semiHidden/>
    <w:rsid w:val="000716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163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71634"/>
    <w:rPr>
      <w:rFonts w:ascii="Wingdings" w:hAnsi="Wingdings"/>
    </w:rPr>
  </w:style>
  <w:style w:type="paragraph" w:customStyle="1" w:styleId="TableHeading">
    <w:name w:val="Table Heading"/>
    <w:basedOn w:val="HeadingBase"/>
    <w:rsid w:val="000716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1634"/>
    <w:rPr>
      <w:color w:val="0033CC"/>
      <w:u w:val="none"/>
    </w:rPr>
  </w:style>
  <w:style w:type="paragraph" w:customStyle="1" w:styleId="BodyTextRight">
    <w:name w:val="Body Text Right"/>
    <w:basedOn w:val="BodyText"/>
    <w:rsid w:val="000716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16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163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16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16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16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1634"/>
    <w:rPr>
      <w:sz w:val="32"/>
    </w:rPr>
  </w:style>
  <w:style w:type="paragraph" w:customStyle="1" w:styleId="HeadingProcedure">
    <w:name w:val="Heading Procedure"/>
    <w:basedOn w:val="HeadingBase"/>
    <w:next w:val="Normal"/>
    <w:rsid w:val="000716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1634"/>
    <w:pPr>
      <w:spacing w:before="60" w:after="60"/>
    </w:pPr>
  </w:style>
  <w:style w:type="paragraph" w:styleId="ListContinue">
    <w:name w:val="List Continue"/>
    <w:basedOn w:val="List"/>
    <w:rsid w:val="00071634"/>
    <w:pPr>
      <w:ind w:firstLine="0"/>
    </w:pPr>
  </w:style>
  <w:style w:type="paragraph" w:customStyle="1" w:styleId="ListNote">
    <w:name w:val="List Note"/>
    <w:basedOn w:val="List"/>
    <w:rsid w:val="000716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16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16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1634"/>
    <w:rPr>
      <w:rFonts w:ascii="Courier New" w:hAnsi="Courier New"/>
    </w:rPr>
  </w:style>
  <w:style w:type="paragraph" w:customStyle="1" w:styleId="NoteBullet">
    <w:name w:val="Note Bullet"/>
    <w:basedOn w:val="Note"/>
    <w:rsid w:val="000716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16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16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16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163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716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16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1634"/>
    <w:rPr>
      <w:b/>
      <w:smallCaps/>
    </w:rPr>
  </w:style>
  <w:style w:type="paragraph" w:customStyle="1" w:styleId="TableListNumber">
    <w:name w:val="Table List Number"/>
    <w:basedOn w:val="ListNumber"/>
    <w:rsid w:val="000716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16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1634"/>
    <w:pPr>
      <w:numPr>
        <w:numId w:val="7"/>
      </w:numPr>
    </w:pPr>
  </w:style>
  <w:style w:type="paragraph" w:customStyle="1" w:styleId="ListAlpha2">
    <w:name w:val="List Alpha 2"/>
    <w:basedOn w:val="List2"/>
    <w:rsid w:val="00071634"/>
    <w:pPr>
      <w:numPr>
        <w:numId w:val="6"/>
      </w:numPr>
    </w:pPr>
  </w:style>
  <w:style w:type="paragraph" w:styleId="List2">
    <w:name w:val="List 2"/>
    <w:basedOn w:val="BodyText"/>
    <w:rsid w:val="000716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16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16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16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163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163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71634"/>
    <w:pPr>
      <w:numPr>
        <w:numId w:val="2"/>
      </w:numPr>
    </w:pPr>
  </w:style>
  <w:style w:type="paragraph" w:styleId="ListContinue2">
    <w:name w:val="List Continue 2"/>
    <w:basedOn w:val="List2"/>
    <w:rsid w:val="00071634"/>
    <w:pPr>
      <w:ind w:firstLine="0"/>
    </w:pPr>
  </w:style>
  <w:style w:type="paragraph" w:styleId="ListContinue3">
    <w:name w:val="List Continue 3"/>
    <w:basedOn w:val="List3"/>
    <w:rsid w:val="00071634"/>
    <w:pPr>
      <w:ind w:left="1021" w:firstLine="0"/>
    </w:pPr>
  </w:style>
  <w:style w:type="paragraph" w:styleId="ListContinue4">
    <w:name w:val="List Continue 4"/>
    <w:basedOn w:val="List4"/>
    <w:rsid w:val="00071634"/>
    <w:pPr>
      <w:ind w:firstLine="0"/>
    </w:pPr>
  </w:style>
  <w:style w:type="paragraph" w:styleId="ListContinue5">
    <w:name w:val="List Continue 5"/>
    <w:basedOn w:val="List5"/>
    <w:rsid w:val="00071634"/>
    <w:pPr>
      <w:ind w:firstLine="0"/>
    </w:pPr>
  </w:style>
  <w:style w:type="paragraph" w:styleId="ListNumber3">
    <w:name w:val="List Number 3"/>
    <w:basedOn w:val="List3"/>
    <w:rsid w:val="00071634"/>
    <w:pPr>
      <w:numPr>
        <w:numId w:val="3"/>
      </w:numPr>
    </w:pPr>
  </w:style>
  <w:style w:type="paragraph" w:styleId="ListNumber4">
    <w:name w:val="List Number 4"/>
    <w:basedOn w:val="List4"/>
    <w:rsid w:val="00071634"/>
    <w:pPr>
      <w:numPr>
        <w:numId w:val="4"/>
      </w:numPr>
    </w:pPr>
  </w:style>
  <w:style w:type="paragraph" w:styleId="ListNumber5">
    <w:name w:val="List Number 5"/>
    <w:basedOn w:val="List5"/>
    <w:rsid w:val="00071634"/>
    <w:pPr>
      <w:numPr>
        <w:numId w:val="5"/>
      </w:numPr>
    </w:pPr>
  </w:style>
  <w:style w:type="paragraph" w:styleId="BlockText">
    <w:name w:val="Block Text"/>
    <w:basedOn w:val="Normal"/>
    <w:rsid w:val="000716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16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1634"/>
    <w:rPr>
      <w:sz w:val="16"/>
      <w:vertAlign w:val="superscript"/>
    </w:rPr>
  </w:style>
  <w:style w:type="character" w:customStyle="1" w:styleId="Symbols">
    <w:name w:val="Symbols"/>
    <w:basedOn w:val="DefaultParagraphFont"/>
    <w:rsid w:val="00071634"/>
    <w:rPr>
      <w:rFonts w:ascii="Symbol" w:hAnsi="Symbol"/>
    </w:rPr>
  </w:style>
  <w:style w:type="character" w:customStyle="1" w:styleId="MenuOptions">
    <w:name w:val="Menu Options"/>
    <w:basedOn w:val="DefaultParagraphFont"/>
    <w:rsid w:val="000716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1634"/>
    <w:rPr>
      <w:b/>
    </w:rPr>
  </w:style>
  <w:style w:type="character" w:customStyle="1" w:styleId="Underlined">
    <w:name w:val="Underlined"/>
    <w:basedOn w:val="DefaultParagraphFont"/>
    <w:rsid w:val="00071634"/>
    <w:rPr>
      <w:u w:val="single"/>
    </w:rPr>
  </w:style>
  <w:style w:type="paragraph" w:customStyle="1" w:styleId="TableBodyTextRight">
    <w:name w:val="Table Body Text Right"/>
    <w:basedOn w:val="TableBodyText"/>
    <w:rsid w:val="000716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1634"/>
    <w:rPr>
      <w:sz w:val="18"/>
    </w:rPr>
  </w:style>
  <w:style w:type="paragraph" w:customStyle="1" w:styleId="BodySmallRight">
    <w:name w:val="Body Small Right"/>
    <w:basedOn w:val="BodyTextRight"/>
    <w:rsid w:val="00071634"/>
    <w:rPr>
      <w:sz w:val="18"/>
      <w:szCs w:val="18"/>
    </w:rPr>
  </w:style>
  <w:style w:type="paragraph" w:customStyle="1" w:styleId="MarginEdition">
    <w:name w:val="Margin Edition"/>
    <w:basedOn w:val="MarginNote"/>
    <w:rsid w:val="000716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1634"/>
    <w:rPr>
      <w:sz w:val="2"/>
      <w:szCs w:val="2"/>
    </w:rPr>
  </w:style>
  <w:style w:type="character" w:customStyle="1" w:styleId="Small">
    <w:name w:val="Small"/>
    <w:basedOn w:val="DefaultParagraphFont"/>
    <w:rsid w:val="00071634"/>
    <w:rPr>
      <w:sz w:val="16"/>
    </w:rPr>
  </w:style>
  <w:style w:type="paragraph" w:customStyle="1" w:styleId="WideTable">
    <w:name w:val="Wide Table"/>
    <w:basedOn w:val="Normal"/>
    <w:rsid w:val="000716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1634"/>
  </w:style>
  <w:style w:type="paragraph" w:styleId="Quote">
    <w:name w:val="Quote"/>
    <w:basedOn w:val="Heading1"/>
    <w:link w:val="QuoteChar"/>
    <w:qFormat/>
    <w:rsid w:val="000716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16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1634"/>
    <w:pPr>
      <w:pageBreakBefore/>
    </w:pPr>
  </w:style>
  <w:style w:type="paragraph" w:customStyle="1" w:styleId="Border">
    <w:name w:val="Border"/>
    <w:basedOn w:val="Normal"/>
    <w:qFormat/>
    <w:rsid w:val="000716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16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16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16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16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16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16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16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16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1634"/>
    <w:rPr>
      <w:u w:val="single"/>
    </w:rPr>
  </w:style>
  <w:style w:type="character" w:customStyle="1" w:styleId="BoldandItalics">
    <w:name w:val="Bold and Italics"/>
    <w:qFormat/>
    <w:rsid w:val="00071634"/>
    <w:rPr>
      <w:b/>
      <w:i/>
      <w:u w:val="none"/>
    </w:rPr>
  </w:style>
  <w:style w:type="paragraph" w:styleId="BalloonText">
    <w:name w:val="Balloon Text"/>
    <w:basedOn w:val="Normal"/>
    <w:link w:val="BalloonTextChar"/>
    <w:rsid w:val="000716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16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16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16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16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16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1634"/>
    <w:pPr>
      <w:spacing w:before="0" w:after="0"/>
    </w:pPr>
  </w:style>
  <w:style w:type="paragraph" w:customStyle="1" w:styleId="BodyTextBold">
    <w:name w:val="Body Text Bold"/>
    <w:basedOn w:val="BodyText"/>
    <w:qFormat/>
    <w:rsid w:val="00071634"/>
    <w:rPr>
      <w:b/>
    </w:rPr>
  </w:style>
  <w:style w:type="character" w:styleId="Hyperlink">
    <w:name w:val="Hyperlink"/>
    <w:basedOn w:val="DefaultParagraphFont"/>
    <w:uiPriority w:val="99"/>
    <w:unhideWhenUsed/>
    <w:rsid w:val="00E35A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737</Words>
  <Characters>4515</Characters>
  <Application>Microsoft Office Word</Application>
  <DocSecurity>0</DocSecurity>
  <Lines>215</Lines>
  <Paragraphs>109</Paragraphs>
  <ScaleCrop>false</ScaleCrop>
  <Company>Author-it Software Corporation Ltd.</Company>
  <LinksUpToDate>false</LinksUpToDate>
  <CharactersWithSpaces>5143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PUAECL004 Lead in a crisis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2022-12-16T01:30:00Z</dcterms:created>
  <dcterms:modified xsi:type="dcterms:W3CDTF">2022-12-16T01:30:00Z</dcterms:modified>
</cp:coreProperties>
</file>