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C80" w:rsidP="00BB7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PUACOM015 Conduct community safety activities</w:t>
      </w:r>
      <w:r>
        <w:fldChar w:fldCharType="end"/>
      </w:r>
    </w:p>
    <w:p w:rsidR="00BB7C80" w:rsidP="00BB7C80">
      <w:pPr>
        <w:pStyle w:val="Version"/>
        <w:sectPr w:rsidSect="00E65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41F" w:rsidP="00E6541F">
      <w:pPr>
        <w:pStyle w:val="SuperHeading"/>
      </w:pPr>
      <w:r w:rsidRPr="00E6541F">
        <w:t>PUACOM015 Conduct community safety activities</w:t>
      </w:r>
    </w:p>
    <w:p w:rsidR="00000000" w:rsidRPr="00E6541F" w:rsidP="00E6541F">
      <w:pPr>
        <w:pStyle w:val="Heading1"/>
      </w:pPr>
      <w:bookmarkStart w:id="1" w:name="O_1023841"/>
      <w:bookmarkEnd w:id="1"/>
      <w:r w:rsidRPr="00E65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Release 1.</w:t>
            </w:r>
            <w:r w:rsidRPr="00E6541F">
              <w:t xml:space="preserve"> This is the first release of this unit of competency in the PUA Public Safety Training Package.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2" w:name="O_1023842"/>
      <w:bookmarkEnd w:id="2"/>
      <w:r w:rsidRPr="00E654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This unit of competency involves the skills and knowledge required to conduct communit</w:t>
            </w:r>
            <w:r w:rsidRPr="00E6541F">
              <w:t xml:space="preserve">y safety activities. It includes identifying and evaluating hazards and selecting, implementing and evaluating strategies to reduce risks to improve community safety. </w:t>
            </w:r>
          </w:p>
          <w:p w:rsidR="00000000" w:rsidRPr="00E6541F" w:rsidP="00E6541F">
            <w:pPr>
              <w:pStyle w:val="BodyText"/>
            </w:pPr>
            <w:r w:rsidRPr="00E6541F">
              <w:t>The unit is applicable to personnel who have a role in evaluating hazards, determining r</w:t>
            </w:r>
            <w:r w:rsidRPr="00E6541F">
              <w:t xml:space="preserve">isks and planning appropriate community safety prevention and educational activities. </w:t>
            </w:r>
          </w:p>
          <w:p w:rsidR="00000000" w:rsidRPr="00E6541F" w:rsidP="00E6541F">
            <w:pPr>
              <w:pStyle w:val="BodyText"/>
            </w:pPr>
            <w:r w:rsidRPr="00E6541F">
              <w:t>No licensing, legislative or certification requirements apply to this unit at the time of publication.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3" w:name="O_1023843"/>
      <w:bookmarkEnd w:id="3"/>
      <w:r w:rsidRPr="00E654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PUATEA004 Work effectively</w:t>
            </w:r>
            <w:r w:rsidRPr="00E6541F">
              <w:t xml:space="preserve"> in a public safety organisation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4" w:name="O_1023844"/>
      <w:bookmarkEnd w:id="4"/>
      <w:r w:rsidRPr="00E654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Community Program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5" w:name="O_1023845"/>
      <w:bookmarkEnd w:id="5"/>
      <w:r w:rsidRPr="00E654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Public Safety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6" w:name="O_1023846"/>
      <w:bookmarkEnd w:id="6"/>
      <w:r w:rsidRPr="00E6541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PERFORMANCE CRITERIA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Performance criteria describe the performance needed to demonstrate achievement of the element.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Identify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 xml:space="preserve">Hazards are identified, in accordance with organisational risk management procedures 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 xml:space="preserve">Specific hazards in area of responsibility that may impact on life, property, process or the environment are accurately identified and reported to the supervisor, </w:t>
            </w:r>
            <w:r w:rsidRPr="00E6541F">
              <w:t xml:space="preserve">in </w:t>
            </w:r>
            <w:r w:rsidRPr="00E6541F">
              <w:t>accordance with organisational procedures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Community safety inspections are conducted to provide information for pre-incident planning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Community members and organisations are consulted, where appropriate, during the identification and/or inspection process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Assess hazard information to determine level of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Level of risk is determined using organisational risk management procedure</w:t>
            </w:r>
            <w:r w:rsidRPr="00E6541F">
              <w:t>s and processes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Liaison is undertaken with external organisations, as required, in accordance with organisational procedures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Implement risk mitigation guidelines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Risk mitigation strategy is selected from a pre-determined list and implemented,</w:t>
            </w:r>
            <w:r w:rsidRPr="00E6541F">
              <w:t xml:space="preserve"> in accordance with the organisational procedures 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Risk reduction activities are conducted, in accordance with organisational procedures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Mitigation guidelines are implemented with minimum damage to the environment, in accordance with legislation and organisational procedures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rPr>
                <w:rStyle w:val="SpecialBold"/>
              </w:rPr>
              <w:t>Evaluate mitigation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Feedback is provided to stakeholders on risk mitigation procedures and processes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t>Mitigation strategies are evaluated for effectiveness and community acceptance</w:t>
            </w:r>
          </w:p>
        </w:tc>
      </w:tr>
      <w:tr w:rsidTr="00E65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1F">
            <w:pPr>
              <w:pStyle w:val="BodyText"/>
              <w:rPr>
                <w:lang w:val="en-NZ"/>
              </w:rPr>
            </w:pPr>
            <w:r w:rsidRPr="00E6541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Issues are documented and reported to supervisor, in accordance with organisational procedures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7" w:name="O_1023847"/>
      <w:bookmarkEnd w:id="7"/>
      <w:r w:rsidRPr="00E654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Foundation skills essential to performance are explicit in the performance criteria of this unit of competency.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8" w:name="O_1023848"/>
      <w:bookmarkEnd w:id="8"/>
      <w:r w:rsidRPr="00E654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Range is restricted to essential operating conditions and any other variables essential to the work environment.</w:t>
            </w:r>
          </w:p>
          <w:p w:rsidR="00000000" w:rsidRPr="00E6541F" w:rsidP="00E6541F">
            <w:pPr>
              <w:pStyle w:val="BodyText"/>
            </w:pPr>
            <w:r w:rsidRPr="00E6541F">
              <w:t>Non-essential conditions may be found in the Companion Volume Implementation Guide.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9" w:name="O_1023849"/>
      <w:bookmarkEnd w:id="9"/>
      <w:r w:rsidRPr="00E6541F">
        <w:t>Unit Ma</w:t>
      </w:r>
      <w:r w:rsidRPr="00E6541F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1F" w:rsidP="00E6541F">
            <w:pPr>
              <w:pStyle w:val="BodyText"/>
            </w:pPr>
            <w:r w:rsidRPr="00E6541F">
              <w:t>This unit replaces and is equivalent to PUACOM015B Conduct community safety activities.</w:t>
            </w:r>
          </w:p>
        </w:tc>
      </w:tr>
    </w:tbl>
    <w:p w:rsidR="00000000" w:rsidRPr="00E6541F" w:rsidP="00E6541F">
      <w:pPr>
        <w:pStyle w:val="NoPaddingFontSize1"/>
      </w:pPr>
    </w:p>
    <w:p w:rsidR="00000000" w:rsidRPr="00E6541F" w:rsidP="00E6541F">
      <w:pPr>
        <w:pStyle w:val="AllowPageBreak"/>
      </w:pPr>
    </w:p>
    <w:p w:rsidR="00000000" w:rsidRPr="00E6541F" w:rsidP="00E6541F">
      <w:pPr>
        <w:pStyle w:val="Heading1"/>
      </w:pPr>
      <w:bookmarkStart w:id="10" w:name="O_1023856"/>
      <w:bookmarkEnd w:id="10"/>
      <w:r w:rsidRPr="00E6541F">
        <w:t>Links</w:t>
      </w:r>
    </w:p>
    <w:p w:rsidR="00000000" w:rsidRPr="00E6541F" w:rsidP="00BB7C80">
      <w:pPr>
        <w:pStyle w:val="BodyText"/>
      </w:pPr>
      <w:r w:rsidRPr="00E6541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90FC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6541F" w:rsidP="00E6541F"/>
    <w:sectPr w:rsidSect="00E65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1F" w:rsidRPr="00BB7C80" w:rsidP="00BB7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80" w:rsidP="00E65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C80" w:rsidP="00E65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7C80" w:rsidP="00E65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41F" w:rsidRPr="00BB7C80" w:rsidP="00BB7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80" w:rsidRPr="002D2AF8" w:rsidP="00E65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PUACOM015 Conduct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B7C80" w:rsidP="00E65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41F"/>
  </w:style>
  <w:style w:type="character" w:customStyle="1" w:styleId="Heading1Char">
    <w:name w:val="Heading 1 Char"/>
    <w:basedOn w:val="DefaultParagraphFont"/>
    <w:link w:val="Heading1"/>
    <w:rsid w:val="00E65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4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541F"/>
    <w:rPr>
      <w:b/>
      <w:spacing w:val="0"/>
    </w:rPr>
  </w:style>
  <w:style w:type="paragraph" w:customStyle="1" w:styleId="SuperHeading">
    <w:name w:val="SuperHeading"/>
    <w:basedOn w:val="Normal"/>
    <w:rsid w:val="00E65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5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4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4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4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41F"/>
    <w:rPr>
      <w:i/>
    </w:rPr>
  </w:style>
  <w:style w:type="paragraph" w:styleId="Caption">
    <w:name w:val="caption"/>
    <w:basedOn w:val="BodyText"/>
    <w:next w:val="Normal"/>
    <w:qFormat/>
    <w:rsid w:val="00E65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41F"/>
  </w:style>
  <w:style w:type="paragraph" w:styleId="TableofFigures">
    <w:name w:val="table of figures"/>
    <w:basedOn w:val="Normal"/>
    <w:next w:val="Normal"/>
    <w:semiHidden/>
    <w:rsid w:val="00E65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4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541F"/>
    <w:rPr>
      <w:rFonts w:ascii="Wingdings" w:hAnsi="Wingdings"/>
    </w:rPr>
  </w:style>
  <w:style w:type="paragraph" w:customStyle="1" w:styleId="TableHeading">
    <w:name w:val="Table Heading"/>
    <w:basedOn w:val="HeadingBase"/>
    <w:rsid w:val="00E65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41F"/>
    <w:rPr>
      <w:color w:val="0033CC"/>
      <w:u w:val="none"/>
    </w:rPr>
  </w:style>
  <w:style w:type="paragraph" w:customStyle="1" w:styleId="BodyTextRight">
    <w:name w:val="Body Text Right"/>
    <w:basedOn w:val="BodyText"/>
    <w:rsid w:val="00E65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4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41F"/>
    <w:rPr>
      <w:sz w:val="32"/>
    </w:rPr>
  </w:style>
  <w:style w:type="paragraph" w:customStyle="1" w:styleId="HeadingProcedure">
    <w:name w:val="Heading Procedure"/>
    <w:basedOn w:val="HeadingBase"/>
    <w:next w:val="Normal"/>
    <w:rsid w:val="00E65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41F"/>
    <w:pPr>
      <w:spacing w:before="60" w:after="60"/>
    </w:pPr>
  </w:style>
  <w:style w:type="paragraph" w:styleId="ListContinue">
    <w:name w:val="List Continue"/>
    <w:basedOn w:val="List"/>
    <w:rsid w:val="00E6541F"/>
    <w:pPr>
      <w:ind w:firstLine="0"/>
    </w:pPr>
  </w:style>
  <w:style w:type="paragraph" w:customStyle="1" w:styleId="ListNote">
    <w:name w:val="List Note"/>
    <w:basedOn w:val="List"/>
    <w:rsid w:val="00E65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41F"/>
    <w:rPr>
      <w:rFonts w:ascii="Courier New" w:hAnsi="Courier New"/>
    </w:rPr>
  </w:style>
  <w:style w:type="paragraph" w:customStyle="1" w:styleId="NoteBullet">
    <w:name w:val="Note Bullet"/>
    <w:basedOn w:val="Note"/>
    <w:rsid w:val="00E65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4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5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41F"/>
    <w:rPr>
      <w:b/>
      <w:smallCaps/>
    </w:rPr>
  </w:style>
  <w:style w:type="paragraph" w:customStyle="1" w:styleId="TableListNumber">
    <w:name w:val="Table List Number"/>
    <w:basedOn w:val="ListNumber"/>
    <w:rsid w:val="00E65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41F"/>
    <w:pPr>
      <w:numPr>
        <w:numId w:val="7"/>
      </w:numPr>
    </w:pPr>
  </w:style>
  <w:style w:type="paragraph" w:customStyle="1" w:styleId="ListAlpha2">
    <w:name w:val="List Alpha 2"/>
    <w:basedOn w:val="List2"/>
    <w:rsid w:val="00E6541F"/>
    <w:pPr>
      <w:numPr>
        <w:numId w:val="6"/>
      </w:numPr>
    </w:pPr>
  </w:style>
  <w:style w:type="paragraph" w:styleId="List2">
    <w:name w:val="List 2"/>
    <w:basedOn w:val="BodyText"/>
    <w:rsid w:val="00E65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4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4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541F"/>
    <w:pPr>
      <w:numPr>
        <w:numId w:val="2"/>
      </w:numPr>
    </w:pPr>
  </w:style>
  <w:style w:type="paragraph" w:styleId="ListContinue2">
    <w:name w:val="List Continue 2"/>
    <w:basedOn w:val="List2"/>
    <w:rsid w:val="00E6541F"/>
    <w:pPr>
      <w:ind w:firstLine="0"/>
    </w:pPr>
  </w:style>
  <w:style w:type="paragraph" w:styleId="ListContinue3">
    <w:name w:val="List Continue 3"/>
    <w:basedOn w:val="List3"/>
    <w:rsid w:val="00E6541F"/>
    <w:pPr>
      <w:ind w:left="1021" w:firstLine="0"/>
    </w:pPr>
  </w:style>
  <w:style w:type="paragraph" w:styleId="ListContinue4">
    <w:name w:val="List Continue 4"/>
    <w:basedOn w:val="List4"/>
    <w:rsid w:val="00E6541F"/>
    <w:pPr>
      <w:ind w:firstLine="0"/>
    </w:pPr>
  </w:style>
  <w:style w:type="paragraph" w:styleId="ListContinue5">
    <w:name w:val="List Continue 5"/>
    <w:basedOn w:val="List5"/>
    <w:rsid w:val="00E6541F"/>
    <w:pPr>
      <w:ind w:firstLine="0"/>
    </w:pPr>
  </w:style>
  <w:style w:type="paragraph" w:styleId="ListNumber3">
    <w:name w:val="List Number 3"/>
    <w:basedOn w:val="List3"/>
    <w:rsid w:val="00E6541F"/>
    <w:pPr>
      <w:numPr>
        <w:numId w:val="3"/>
      </w:numPr>
    </w:pPr>
  </w:style>
  <w:style w:type="paragraph" w:styleId="ListNumber4">
    <w:name w:val="List Number 4"/>
    <w:basedOn w:val="List4"/>
    <w:rsid w:val="00E6541F"/>
    <w:pPr>
      <w:numPr>
        <w:numId w:val="4"/>
      </w:numPr>
    </w:pPr>
  </w:style>
  <w:style w:type="paragraph" w:styleId="ListNumber5">
    <w:name w:val="List Number 5"/>
    <w:basedOn w:val="List5"/>
    <w:rsid w:val="00E6541F"/>
    <w:pPr>
      <w:numPr>
        <w:numId w:val="5"/>
      </w:numPr>
    </w:pPr>
  </w:style>
  <w:style w:type="paragraph" w:styleId="BlockText">
    <w:name w:val="Block Text"/>
    <w:basedOn w:val="Normal"/>
    <w:rsid w:val="00E65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41F"/>
    <w:rPr>
      <w:sz w:val="16"/>
      <w:vertAlign w:val="superscript"/>
    </w:rPr>
  </w:style>
  <w:style w:type="character" w:customStyle="1" w:styleId="Symbols">
    <w:name w:val="Symbols"/>
    <w:basedOn w:val="DefaultParagraphFont"/>
    <w:rsid w:val="00E6541F"/>
    <w:rPr>
      <w:rFonts w:ascii="Symbol" w:hAnsi="Symbol"/>
    </w:rPr>
  </w:style>
  <w:style w:type="character" w:customStyle="1" w:styleId="MenuOptions">
    <w:name w:val="Menu Options"/>
    <w:basedOn w:val="DefaultParagraphFont"/>
    <w:rsid w:val="00E65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41F"/>
    <w:rPr>
      <w:b/>
    </w:rPr>
  </w:style>
  <w:style w:type="character" w:customStyle="1" w:styleId="Underlined">
    <w:name w:val="Underlined"/>
    <w:basedOn w:val="DefaultParagraphFont"/>
    <w:rsid w:val="00E6541F"/>
    <w:rPr>
      <w:u w:val="single"/>
    </w:rPr>
  </w:style>
  <w:style w:type="paragraph" w:customStyle="1" w:styleId="TableBodyTextRight">
    <w:name w:val="Table Body Text Right"/>
    <w:basedOn w:val="TableBodyText"/>
    <w:rsid w:val="00E65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41F"/>
    <w:rPr>
      <w:sz w:val="18"/>
    </w:rPr>
  </w:style>
  <w:style w:type="paragraph" w:customStyle="1" w:styleId="BodySmallRight">
    <w:name w:val="Body Small Right"/>
    <w:basedOn w:val="BodyTextRight"/>
    <w:rsid w:val="00E6541F"/>
    <w:rPr>
      <w:sz w:val="18"/>
      <w:szCs w:val="18"/>
    </w:rPr>
  </w:style>
  <w:style w:type="paragraph" w:customStyle="1" w:styleId="MarginEdition">
    <w:name w:val="Margin Edition"/>
    <w:basedOn w:val="MarginNote"/>
    <w:rsid w:val="00E65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41F"/>
    <w:rPr>
      <w:sz w:val="2"/>
      <w:szCs w:val="2"/>
    </w:rPr>
  </w:style>
  <w:style w:type="character" w:customStyle="1" w:styleId="Small">
    <w:name w:val="Small"/>
    <w:basedOn w:val="DefaultParagraphFont"/>
    <w:rsid w:val="00E6541F"/>
    <w:rPr>
      <w:sz w:val="16"/>
    </w:rPr>
  </w:style>
  <w:style w:type="paragraph" w:customStyle="1" w:styleId="WideTable">
    <w:name w:val="Wide Table"/>
    <w:basedOn w:val="Normal"/>
    <w:rsid w:val="00E65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41F"/>
  </w:style>
  <w:style w:type="paragraph" w:styleId="Quote">
    <w:name w:val="Quote"/>
    <w:basedOn w:val="Heading1"/>
    <w:link w:val="QuoteChar"/>
    <w:qFormat/>
    <w:rsid w:val="00E65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41F"/>
    <w:pPr>
      <w:pageBreakBefore/>
    </w:pPr>
  </w:style>
  <w:style w:type="paragraph" w:customStyle="1" w:styleId="Border">
    <w:name w:val="Border"/>
    <w:basedOn w:val="Normal"/>
    <w:qFormat/>
    <w:rsid w:val="00E65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41F"/>
    <w:rPr>
      <w:u w:val="single"/>
    </w:rPr>
  </w:style>
  <w:style w:type="character" w:customStyle="1" w:styleId="BoldandItalics">
    <w:name w:val="Bold and Italics"/>
    <w:qFormat/>
    <w:rsid w:val="00E6541F"/>
    <w:rPr>
      <w:b/>
      <w:i/>
      <w:u w:val="none"/>
    </w:rPr>
  </w:style>
  <w:style w:type="paragraph" w:styleId="BalloonText">
    <w:name w:val="Balloon Text"/>
    <w:basedOn w:val="Normal"/>
    <w:link w:val="BalloonTextChar"/>
    <w:rsid w:val="00E65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41F"/>
    <w:pPr>
      <w:spacing w:before="0" w:after="0"/>
    </w:pPr>
  </w:style>
  <w:style w:type="paragraph" w:customStyle="1" w:styleId="BodyTextBold">
    <w:name w:val="Body Text Bold"/>
    <w:basedOn w:val="BodyText"/>
    <w:qFormat/>
    <w:rsid w:val="00E6541F"/>
    <w:rPr>
      <w:b/>
    </w:rPr>
  </w:style>
  <w:style w:type="character" w:styleId="Hyperlink">
    <w:name w:val="Hyperlink"/>
    <w:basedOn w:val="DefaultParagraphFont"/>
    <w:uiPriority w:val="99"/>
    <w:unhideWhenUsed/>
    <w:rsid w:val="00BB7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3041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PUACOM015 Conduct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2022-12-16T01:41:00Z</dcterms:created>
  <dcterms:modified xsi:type="dcterms:W3CDTF">2022-12-16T01:41:00Z</dcterms:modified>
</cp:coreProperties>
</file>