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BC6" w:rsidP="00481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PUACOM015 Conduct community safety activities</w:t>
      </w:r>
      <w:r>
        <w:fldChar w:fldCharType="end"/>
      </w:r>
    </w:p>
    <w:p w:rsidR="00481BC6" w:rsidP="00481BC6">
      <w:pPr>
        <w:pStyle w:val="Version"/>
        <w:sectPr w:rsidSect="006A4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849" w:rsidP="006A4849">
      <w:pPr>
        <w:pStyle w:val="SuperHeading"/>
      </w:pPr>
      <w:r w:rsidRPr="006A4849">
        <w:t>Assessment Requirements for PUACOM015 Conduct community safety activities</w:t>
      </w:r>
    </w:p>
    <w:p w:rsidR="00000000" w:rsidRPr="006A4849" w:rsidP="006A4849">
      <w:pPr>
        <w:pStyle w:val="Heading1"/>
      </w:pPr>
      <w:bookmarkStart w:id="1" w:name="O_1023851"/>
      <w:bookmarkEnd w:id="1"/>
      <w:r w:rsidRPr="006A48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49" w:rsidP="006A4849">
            <w:pPr>
              <w:pStyle w:val="BodyText"/>
            </w:pPr>
            <w:r w:rsidRPr="006A4849">
              <w:rPr>
                <w:rStyle w:val="SpecialBold"/>
              </w:rPr>
              <w:t>Release 1.</w:t>
            </w:r>
            <w:r w:rsidRPr="006A4849">
              <w:t xml:space="preserve"> This is the first release of this unit of competency in the PUA Public Safety Training Package.</w:t>
            </w:r>
          </w:p>
        </w:tc>
      </w:tr>
    </w:tbl>
    <w:p w:rsidR="00000000" w:rsidRPr="006A4849" w:rsidP="006A4849">
      <w:pPr>
        <w:pStyle w:val="NoPaddingFontSize1"/>
      </w:pPr>
    </w:p>
    <w:p w:rsidR="00000000" w:rsidRPr="006A4849" w:rsidP="006A4849">
      <w:pPr>
        <w:pStyle w:val="AllowPageBreak"/>
      </w:pPr>
    </w:p>
    <w:p w:rsidR="00000000" w:rsidRPr="006A4849" w:rsidP="006A4849">
      <w:pPr>
        <w:pStyle w:val="Heading1"/>
      </w:pPr>
      <w:bookmarkStart w:id="2" w:name="O_1023852"/>
      <w:bookmarkEnd w:id="2"/>
      <w:r w:rsidRPr="006A48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49">
            <w:pPr>
              <w:pStyle w:val="BodyText"/>
              <w:rPr>
                <w:lang w:val="en-NZ"/>
              </w:rPr>
            </w:pPr>
            <w:r w:rsidRPr="006A484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49" w:rsidP="006A4849">
            <w:pPr>
              <w:pStyle w:val="ListBullet"/>
            </w:pPr>
            <w:r w:rsidRPr="006A4849">
              <w:t>advising on risk mitigation strategies</w:t>
            </w:r>
          </w:p>
          <w:p w:rsidR="00000000" w:rsidRPr="006A4849" w:rsidP="006A4849">
            <w:pPr>
              <w:pStyle w:val="ListBullet"/>
            </w:pPr>
            <w:r w:rsidRPr="006A4849">
              <w:t>anal</w:t>
            </w:r>
            <w:r w:rsidRPr="006A4849">
              <w:t>ysing feedback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communicating information orally and/or in writing </w:t>
            </w:r>
          </w:p>
          <w:p w:rsidR="00000000" w:rsidRPr="006A4849" w:rsidP="006A4849">
            <w:pPr>
              <w:pStyle w:val="ListBullet"/>
            </w:pPr>
            <w:r w:rsidRPr="006A4849">
              <w:t>completing documentation</w:t>
            </w:r>
          </w:p>
          <w:p w:rsidR="00000000" w:rsidRPr="006A4849" w:rsidP="006A4849">
            <w:pPr>
              <w:pStyle w:val="ListBullet"/>
            </w:pPr>
            <w:r w:rsidRPr="006A4849">
              <w:t>conducting community safety inspections</w:t>
            </w:r>
          </w:p>
          <w:p w:rsidR="00000000" w:rsidRPr="006A4849" w:rsidP="006A4849">
            <w:pPr>
              <w:pStyle w:val="ListBullet"/>
            </w:pPr>
            <w:r w:rsidRPr="006A4849">
              <w:t>evaluating hazard information to determine level of risk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identifying specific hazards within area of responsibility that may impact on life, property, process and the environment 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implementing risk management procedures </w:t>
            </w:r>
          </w:p>
          <w:p w:rsidR="00000000" w:rsidRPr="006A4849" w:rsidP="006A4849">
            <w:pPr>
              <w:pStyle w:val="ListBullet"/>
            </w:pPr>
            <w:r w:rsidRPr="006A4849">
              <w:t>liaising with community groups and stakeholders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reporting information to relevant personnel </w:t>
            </w:r>
          </w:p>
          <w:p w:rsidR="00000000" w:rsidRPr="006A4849" w:rsidP="006A4849">
            <w:pPr>
              <w:pStyle w:val="ListBullet"/>
            </w:pPr>
            <w:r w:rsidRPr="006A4849">
              <w:t>working with organisational policies and procedures including Work, Health and Safety (WHS)/Occupational Health and Safety (OHS) requirements</w:t>
            </w:r>
          </w:p>
        </w:tc>
      </w:tr>
    </w:tbl>
    <w:p w:rsidR="00000000" w:rsidRPr="006A4849" w:rsidP="006A4849">
      <w:pPr>
        <w:pStyle w:val="NoPaddingFontSize1"/>
      </w:pPr>
    </w:p>
    <w:p w:rsidR="00000000" w:rsidRPr="006A4849" w:rsidP="006A4849">
      <w:pPr>
        <w:pStyle w:val="AllowPageBreak"/>
      </w:pPr>
    </w:p>
    <w:p w:rsidR="00000000" w:rsidRPr="006A4849" w:rsidP="006A4849">
      <w:pPr>
        <w:pStyle w:val="Heading1"/>
      </w:pPr>
      <w:bookmarkStart w:id="3" w:name="O_1023853"/>
      <w:bookmarkEnd w:id="3"/>
      <w:r w:rsidRPr="006A48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849">
            <w:pPr>
              <w:pStyle w:val="BodyText"/>
              <w:rPr>
                <w:lang w:val="en-NZ"/>
              </w:rPr>
            </w:pPr>
            <w:r w:rsidRPr="006A4849">
              <w:t>Evidence required to demonstrate competence in this unit must be relevant</w:t>
            </w:r>
            <w:r w:rsidRPr="006A4849">
              <w:t xml:space="preserve"> to and satisfy all the requirements of the elements and performance criteria and includes knowledge of</w:t>
            </w:r>
          </w:p>
        </w:tc>
      </w:tr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49" w:rsidP="006A4849">
            <w:pPr>
              <w:pStyle w:val="ListBullet"/>
            </w:pPr>
            <w:r w:rsidRPr="006A4849">
              <w:t>communication techniques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community stakeholders </w:t>
            </w:r>
          </w:p>
          <w:p w:rsidR="00000000" w:rsidRPr="006A4849" w:rsidP="006A4849">
            <w:pPr>
              <w:pStyle w:val="ListBullet"/>
            </w:pPr>
            <w:r w:rsidRPr="006A4849">
              <w:t>hazards that may impact on life, property, process and environment</w:t>
            </w:r>
          </w:p>
          <w:p w:rsidR="00000000" w:rsidRPr="006A4849" w:rsidP="006A4849">
            <w:pPr>
              <w:pStyle w:val="ListBullet"/>
            </w:pPr>
            <w:r w:rsidRPr="006A4849">
              <w:t>legislation and regulations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organisational documentation, policies and procedures including Work, Health and Safety (WHS)/Occupational Health and Safety (OHS) requirements </w:t>
            </w:r>
          </w:p>
          <w:p w:rsidR="00000000" w:rsidRPr="006A4849" w:rsidP="006A4849">
            <w:pPr>
              <w:pStyle w:val="ListBullet"/>
            </w:pPr>
            <w:r w:rsidRPr="006A4849">
              <w:t>organisational risk identification and management including hazard reduction, isolation, removal and management</w:t>
            </w:r>
          </w:p>
          <w:p w:rsidR="00000000" w:rsidRPr="006A4849" w:rsidP="006A4849">
            <w:pPr>
              <w:pStyle w:val="ListBullet"/>
            </w:pPr>
            <w:r w:rsidRPr="006A4849">
              <w:t>report requirements</w:t>
            </w:r>
          </w:p>
          <w:p w:rsidR="00000000" w:rsidRPr="006A4849" w:rsidP="006A4849">
            <w:pPr>
              <w:pStyle w:val="ListBullet"/>
            </w:pPr>
            <w:r w:rsidRPr="006A4849">
              <w:t xml:space="preserve">risk management and risk mitigation </w:t>
            </w:r>
          </w:p>
        </w:tc>
      </w:tr>
    </w:tbl>
    <w:p w:rsidR="00000000" w:rsidRPr="006A4849" w:rsidP="006A4849">
      <w:pPr>
        <w:pStyle w:val="NoPaddingFontSize1"/>
      </w:pPr>
    </w:p>
    <w:p w:rsidR="00000000" w:rsidRPr="006A4849" w:rsidP="006A4849">
      <w:pPr>
        <w:pStyle w:val="AllowPageBreak"/>
      </w:pPr>
    </w:p>
    <w:p w:rsidR="00000000" w:rsidRPr="006A4849" w:rsidP="006A4849">
      <w:pPr>
        <w:pStyle w:val="Heading1"/>
      </w:pPr>
      <w:bookmarkStart w:id="4" w:name="O_1023854"/>
      <w:bookmarkEnd w:id="4"/>
      <w:r w:rsidRPr="006A48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849" w:rsidP="006A4849">
            <w:pPr>
              <w:pStyle w:val="BodyText"/>
            </w:pPr>
            <w:r w:rsidRPr="006A4849">
              <w:t xml:space="preserve">As a minimum, assessors must satisfy applicable regulatory requirements, which include requirements in the Standards for Registered Training Organisations </w:t>
            </w:r>
            <w:r w:rsidRPr="006A4849">
              <w:t xml:space="preserve">current at the time of assessment. </w:t>
            </w:r>
          </w:p>
          <w:p w:rsidR="00000000" w:rsidRPr="006A4849" w:rsidP="006A4849">
            <w:pPr>
              <w:pStyle w:val="BodyText"/>
            </w:pPr>
            <w:r w:rsidRPr="006A484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A4849" w:rsidP="006A4849">
            <w:pPr>
              <w:pStyle w:val="BodyText"/>
            </w:pPr>
            <w:r w:rsidRPr="006A4849">
              <w:t>Assessment processes and tech</w:t>
            </w:r>
            <w:r w:rsidRPr="006A4849">
              <w:t>niques must be appropriate to the language, literacy and numeracy requirements of the work being performed and the needs of the candidate.</w:t>
            </w:r>
          </w:p>
          <w:p w:rsidR="00000000" w:rsidRPr="006A4849" w:rsidP="006A4849">
            <w:pPr>
              <w:pStyle w:val="BodyText"/>
            </w:pPr>
            <w:r w:rsidRPr="006A4849">
              <w:t>Assessment must occur in workplace operational situations. Where this is not appropriate, assessment must occur in in</w:t>
            </w:r>
            <w:r w:rsidRPr="006A4849">
              <w:t>dustry approved simulated workplace operational situations that reflect workplace conditions.</w:t>
            </w:r>
          </w:p>
          <w:p w:rsidR="00000000" w:rsidRPr="006A4849" w:rsidP="006A4849">
            <w:pPr>
              <w:pStyle w:val="BodyText"/>
            </w:pPr>
            <w:r w:rsidRPr="006A4849">
              <w:t>Resources for assessment must include access to</w:t>
            </w:r>
          </w:p>
          <w:p w:rsidR="00000000" w:rsidRPr="006A4849" w:rsidP="006A4849">
            <w:pPr>
              <w:pStyle w:val="ListBullet"/>
            </w:pPr>
            <w:r w:rsidRPr="006A4849">
              <w:t>a range of relevant exercises, case studies and/or simulations</w:t>
            </w:r>
          </w:p>
          <w:p w:rsidR="00000000" w:rsidRPr="006A4849" w:rsidP="006A4849">
            <w:pPr>
              <w:pStyle w:val="ListBullet"/>
            </w:pPr>
            <w:r w:rsidRPr="006A4849">
              <w:t>relevant and appropriate materials, equipment, too</w:t>
            </w:r>
            <w:r w:rsidRPr="006A4849">
              <w:t xml:space="preserve">ls and personal protective clothing and equipment currently used in industry </w:t>
            </w:r>
          </w:p>
          <w:p w:rsidR="00000000" w:rsidRPr="006A4849" w:rsidP="006A4849">
            <w:pPr>
              <w:pStyle w:val="ListBullet"/>
            </w:pPr>
            <w:r w:rsidRPr="006A4849">
              <w:t>applicable documentation including organisational procedures, industry standards, equipment specifications, regulations, codes of practice and operation manuals.</w:t>
            </w:r>
            <w:r w:rsidRPr="006A4849">
              <w:rPr>
                <w:rStyle w:val="SpecialBold"/>
              </w:rPr>
              <w:t xml:space="preserve"> </w:t>
            </w:r>
          </w:p>
        </w:tc>
      </w:tr>
    </w:tbl>
    <w:p w:rsidR="00000000" w:rsidRPr="006A4849" w:rsidP="006A4849">
      <w:pPr>
        <w:pStyle w:val="NoPaddingFontSize1"/>
      </w:pPr>
    </w:p>
    <w:p w:rsidR="00000000" w:rsidRPr="006A4849" w:rsidP="006A4849">
      <w:pPr>
        <w:pStyle w:val="AllowPageBreak"/>
      </w:pPr>
    </w:p>
    <w:p w:rsidR="00000000" w:rsidRPr="006A4849" w:rsidP="006A4849">
      <w:pPr>
        <w:pStyle w:val="Heading1"/>
      </w:pPr>
      <w:bookmarkStart w:id="5" w:name="O_1023857"/>
      <w:bookmarkEnd w:id="5"/>
      <w:r w:rsidRPr="006A4849">
        <w:t>Links</w:t>
      </w:r>
    </w:p>
    <w:p w:rsidR="00000000" w:rsidRPr="006A4849" w:rsidP="00481BC6">
      <w:pPr>
        <w:pStyle w:val="BodyText"/>
      </w:pPr>
      <w:r w:rsidRPr="006A48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7565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A4849" w:rsidP="006A4849"/>
    <w:sectPr w:rsidSect="006A4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49" w:rsidRPr="00481BC6" w:rsidP="00481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C6" w:rsidP="006A4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BC6" w:rsidP="006A4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1BC6" w:rsidP="006A4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849" w:rsidRPr="00481BC6" w:rsidP="00481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C6" w:rsidRPr="002D2AF8" w:rsidP="006A4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PUACOM015 Conduct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81BC6" w:rsidP="006A4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C5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2A8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849"/>
  </w:style>
  <w:style w:type="character" w:customStyle="1" w:styleId="Heading1Char">
    <w:name w:val="Heading 1 Char"/>
    <w:basedOn w:val="DefaultParagraphFont"/>
    <w:link w:val="Heading1"/>
    <w:rsid w:val="006A4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8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849"/>
    <w:rPr>
      <w:b/>
      <w:spacing w:val="0"/>
    </w:rPr>
  </w:style>
  <w:style w:type="paragraph" w:customStyle="1" w:styleId="SuperHeading">
    <w:name w:val="SuperHeading"/>
    <w:basedOn w:val="Normal"/>
    <w:rsid w:val="006A4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8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849"/>
    <w:rPr>
      <w:i/>
    </w:rPr>
  </w:style>
  <w:style w:type="paragraph" w:styleId="Caption">
    <w:name w:val="caption"/>
    <w:basedOn w:val="BodyText"/>
    <w:next w:val="Normal"/>
    <w:qFormat/>
    <w:rsid w:val="006A4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849"/>
  </w:style>
  <w:style w:type="paragraph" w:styleId="TableofFigures">
    <w:name w:val="table of figures"/>
    <w:basedOn w:val="Normal"/>
    <w:next w:val="Normal"/>
    <w:semiHidden/>
    <w:rsid w:val="006A4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8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849"/>
    <w:rPr>
      <w:rFonts w:ascii="Wingdings" w:hAnsi="Wingdings"/>
    </w:rPr>
  </w:style>
  <w:style w:type="paragraph" w:customStyle="1" w:styleId="TableHeading">
    <w:name w:val="Table Heading"/>
    <w:basedOn w:val="HeadingBase"/>
    <w:rsid w:val="006A4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849"/>
    <w:rPr>
      <w:color w:val="0033CC"/>
      <w:u w:val="none"/>
    </w:rPr>
  </w:style>
  <w:style w:type="paragraph" w:customStyle="1" w:styleId="BodyTextRight">
    <w:name w:val="Body Text Right"/>
    <w:basedOn w:val="BodyText"/>
    <w:rsid w:val="006A4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8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849"/>
    <w:rPr>
      <w:sz w:val="32"/>
    </w:rPr>
  </w:style>
  <w:style w:type="paragraph" w:customStyle="1" w:styleId="HeadingProcedure">
    <w:name w:val="Heading Procedure"/>
    <w:basedOn w:val="HeadingBase"/>
    <w:next w:val="Normal"/>
    <w:rsid w:val="006A4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849"/>
    <w:pPr>
      <w:spacing w:before="60" w:after="60"/>
    </w:pPr>
  </w:style>
  <w:style w:type="paragraph" w:styleId="ListContinue">
    <w:name w:val="List Continue"/>
    <w:basedOn w:val="List"/>
    <w:rsid w:val="006A4849"/>
    <w:pPr>
      <w:ind w:firstLine="0"/>
    </w:pPr>
  </w:style>
  <w:style w:type="paragraph" w:customStyle="1" w:styleId="ListNote">
    <w:name w:val="List Note"/>
    <w:basedOn w:val="List"/>
    <w:rsid w:val="006A4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849"/>
    <w:rPr>
      <w:rFonts w:ascii="Courier New" w:hAnsi="Courier New"/>
    </w:rPr>
  </w:style>
  <w:style w:type="paragraph" w:customStyle="1" w:styleId="NoteBullet">
    <w:name w:val="Note Bullet"/>
    <w:basedOn w:val="Note"/>
    <w:rsid w:val="006A4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8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849"/>
    <w:rPr>
      <w:b/>
      <w:smallCaps/>
    </w:rPr>
  </w:style>
  <w:style w:type="paragraph" w:customStyle="1" w:styleId="TableListNumber">
    <w:name w:val="Table List Number"/>
    <w:basedOn w:val="ListNumber"/>
    <w:rsid w:val="006A4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849"/>
    <w:pPr>
      <w:numPr>
        <w:numId w:val="8"/>
      </w:numPr>
    </w:pPr>
  </w:style>
  <w:style w:type="paragraph" w:customStyle="1" w:styleId="ListAlpha2">
    <w:name w:val="List Alpha 2"/>
    <w:basedOn w:val="List2"/>
    <w:rsid w:val="006A4849"/>
    <w:pPr>
      <w:numPr>
        <w:numId w:val="7"/>
      </w:numPr>
    </w:pPr>
  </w:style>
  <w:style w:type="paragraph" w:styleId="List2">
    <w:name w:val="List 2"/>
    <w:basedOn w:val="BodyText"/>
    <w:rsid w:val="006A4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8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8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849"/>
    <w:pPr>
      <w:numPr>
        <w:numId w:val="3"/>
      </w:numPr>
    </w:pPr>
  </w:style>
  <w:style w:type="paragraph" w:styleId="ListContinue2">
    <w:name w:val="List Continue 2"/>
    <w:basedOn w:val="List2"/>
    <w:rsid w:val="006A4849"/>
    <w:pPr>
      <w:ind w:firstLine="0"/>
    </w:pPr>
  </w:style>
  <w:style w:type="paragraph" w:styleId="ListContinue3">
    <w:name w:val="List Continue 3"/>
    <w:basedOn w:val="List3"/>
    <w:rsid w:val="006A4849"/>
    <w:pPr>
      <w:ind w:left="1021" w:firstLine="0"/>
    </w:pPr>
  </w:style>
  <w:style w:type="paragraph" w:styleId="ListContinue4">
    <w:name w:val="List Continue 4"/>
    <w:basedOn w:val="List4"/>
    <w:rsid w:val="006A4849"/>
    <w:pPr>
      <w:ind w:firstLine="0"/>
    </w:pPr>
  </w:style>
  <w:style w:type="paragraph" w:styleId="ListContinue5">
    <w:name w:val="List Continue 5"/>
    <w:basedOn w:val="List5"/>
    <w:rsid w:val="006A4849"/>
    <w:pPr>
      <w:ind w:firstLine="0"/>
    </w:pPr>
  </w:style>
  <w:style w:type="paragraph" w:styleId="ListNumber3">
    <w:name w:val="List Number 3"/>
    <w:basedOn w:val="List3"/>
    <w:rsid w:val="006A4849"/>
    <w:pPr>
      <w:numPr>
        <w:numId w:val="4"/>
      </w:numPr>
    </w:pPr>
  </w:style>
  <w:style w:type="paragraph" w:styleId="ListNumber4">
    <w:name w:val="List Number 4"/>
    <w:basedOn w:val="List4"/>
    <w:rsid w:val="006A4849"/>
    <w:pPr>
      <w:numPr>
        <w:numId w:val="5"/>
      </w:numPr>
    </w:pPr>
  </w:style>
  <w:style w:type="paragraph" w:styleId="ListNumber5">
    <w:name w:val="List Number 5"/>
    <w:basedOn w:val="List5"/>
    <w:rsid w:val="006A4849"/>
    <w:pPr>
      <w:numPr>
        <w:numId w:val="6"/>
      </w:numPr>
    </w:pPr>
  </w:style>
  <w:style w:type="paragraph" w:styleId="BlockText">
    <w:name w:val="Block Text"/>
    <w:basedOn w:val="Normal"/>
    <w:rsid w:val="006A4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849"/>
    <w:rPr>
      <w:sz w:val="16"/>
      <w:vertAlign w:val="superscript"/>
    </w:rPr>
  </w:style>
  <w:style w:type="character" w:customStyle="1" w:styleId="Symbols">
    <w:name w:val="Symbols"/>
    <w:basedOn w:val="DefaultParagraphFont"/>
    <w:rsid w:val="006A4849"/>
    <w:rPr>
      <w:rFonts w:ascii="Symbol" w:hAnsi="Symbol"/>
    </w:rPr>
  </w:style>
  <w:style w:type="character" w:customStyle="1" w:styleId="MenuOptions">
    <w:name w:val="Menu Options"/>
    <w:basedOn w:val="DefaultParagraphFont"/>
    <w:rsid w:val="006A4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849"/>
    <w:rPr>
      <w:b/>
    </w:rPr>
  </w:style>
  <w:style w:type="character" w:customStyle="1" w:styleId="Underlined">
    <w:name w:val="Underlined"/>
    <w:basedOn w:val="DefaultParagraphFont"/>
    <w:rsid w:val="006A4849"/>
    <w:rPr>
      <w:u w:val="single"/>
    </w:rPr>
  </w:style>
  <w:style w:type="paragraph" w:customStyle="1" w:styleId="TableBodyTextRight">
    <w:name w:val="Table Body Text Right"/>
    <w:basedOn w:val="TableBodyText"/>
    <w:rsid w:val="006A4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849"/>
    <w:rPr>
      <w:sz w:val="18"/>
    </w:rPr>
  </w:style>
  <w:style w:type="paragraph" w:customStyle="1" w:styleId="BodySmallRight">
    <w:name w:val="Body Small Right"/>
    <w:basedOn w:val="BodyTextRight"/>
    <w:rsid w:val="006A4849"/>
    <w:rPr>
      <w:sz w:val="18"/>
      <w:szCs w:val="18"/>
    </w:rPr>
  </w:style>
  <w:style w:type="paragraph" w:customStyle="1" w:styleId="MarginEdition">
    <w:name w:val="Margin Edition"/>
    <w:basedOn w:val="MarginNote"/>
    <w:rsid w:val="006A4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849"/>
    <w:rPr>
      <w:sz w:val="2"/>
      <w:szCs w:val="2"/>
    </w:rPr>
  </w:style>
  <w:style w:type="character" w:customStyle="1" w:styleId="Small">
    <w:name w:val="Small"/>
    <w:basedOn w:val="DefaultParagraphFont"/>
    <w:rsid w:val="006A4849"/>
    <w:rPr>
      <w:sz w:val="16"/>
    </w:rPr>
  </w:style>
  <w:style w:type="paragraph" w:customStyle="1" w:styleId="WideTable">
    <w:name w:val="Wide Table"/>
    <w:basedOn w:val="Normal"/>
    <w:rsid w:val="006A4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849"/>
  </w:style>
  <w:style w:type="paragraph" w:styleId="Quote">
    <w:name w:val="Quote"/>
    <w:basedOn w:val="Heading1"/>
    <w:link w:val="QuoteChar"/>
    <w:qFormat/>
    <w:rsid w:val="006A4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849"/>
    <w:pPr>
      <w:pageBreakBefore/>
    </w:pPr>
  </w:style>
  <w:style w:type="paragraph" w:customStyle="1" w:styleId="Border">
    <w:name w:val="Border"/>
    <w:basedOn w:val="Normal"/>
    <w:qFormat/>
    <w:rsid w:val="006A4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849"/>
    <w:rPr>
      <w:u w:val="single"/>
    </w:rPr>
  </w:style>
  <w:style w:type="character" w:customStyle="1" w:styleId="BoldandItalics">
    <w:name w:val="Bold and Italics"/>
    <w:qFormat/>
    <w:rsid w:val="006A4849"/>
    <w:rPr>
      <w:b/>
      <w:i/>
      <w:u w:val="none"/>
    </w:rPr>
  </w:style>
  <w:style w:type="paragraph" w:styleId="BalloonText">
    <w:name w:val="Balloon Text"/>
    <w:basedOn w:val="Normal"/>
    <w:link w:val="BalloonTextChar"/>
    <w:rsid w:val="006A4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849"/>
    <w:pPr>
      <w:spacing w:before="0" w:after="0"/>
    </w:pPr>
  </w:style>
  <w:style w:type="paragraph" w:customStyle="1" w:styleId="BodyTextBold">
    <w:name w:val="Body Text Bold"/>
    <w:basedOn w:val="BodyText"/>
    <w:qFormat/>
    <w:rsid w:val="006A4849"/>
    <w:rPr>
      <w:b/>
    </w:rPr>
  </w:style>
  <w:style w:type="character" w:styleId="Hyperlink">
    <w:name w:val="Hyperlink"/>
    <w:basedOn w:val="DefaultParagraphFont"/>
    <w:uiPriority w:val="99"/>
    <w:unhideWhenUsed/>
    <w:rsid w:val="00481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2910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PUACOM015 Conduct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