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9B1" w:rsidP="00CB5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PUACOM014 Contribute to community safety</w:t>
      </w:r>
      <w:r>
        <w:fldChar w:fldCharType="end"/>
      </w:r>
    </w:p>
    <w:p w:rsidR="00CB59B1" w:rsidP="00CB59B1">
      <w:pPr>
        <w:pStyle w:val="Version"/>
        <w:sectPr w:rsidSect="00F822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2A5" w:rsidP="00F822A5">
      <w:pPr>
        <w:pStyle w:val="SuperHeading"/>
      </w:pPr>
      <w:r w:rsidRPr="00F822A5">
        <w:t>PUACOM014 Contribute to community safety</w:t>
      </w:r>
    </w:p>
    <w:p w:rsidR="00000000" w:rsidRPr="00F822A5" w:rsidP="00F822A5">
      <w:pPr>
        <w:pStyle w:val="Heading1"/>
      </w:pPr>
      <w:bookmarkStart w:id="1" w:name="O_1023822"/>
      <w:bookmarkEnd w:id="1"/>
      <w:r w:rsidRPr="00F822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>Release 1.</w:t>
            </w:r>
            <w:r w:rsidRPr="00F822A5">
              <w:t xml:space="preserve"> This is the first release of this unit of competency in the PUA Public Safety Training Package.</w:t>
            </w:r>
          </w:p>
        </w:tc>
      </w:tr>
    </w:tbl>
    <w:p w:rsidR="00CB59B1" w:rsidP="00F822A5">
      <w:pPr>
        <w:pStyle w:val="NoPaddingFontSize1"/>
      </w:pPr>
    </w:p>
    <w:p w:rsidR="00CB59B1" w:rsidP="00F822A5">
      <w:pPr>
        <w:pStyle w:val="NoPaddingFontSize1"/>
      </w:pPr>
    </w:p>
    <w:p w:rsidR="00000000" w:rsidRPr="00F822A5" w:rsidP="00F822A5">
      <w:pPr>
        <w:pStyle w:val="Heading1"/>
      </w:pPr>
      <w:bookmarkStart w:id="2" w:name="O_1023823"/>
      <w:bookmarkEnd w:id="2"/>
      <w:r w:rsidRPr="00F822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This unit of competency involves the skills and knowledge required to contribute to community</w:t>
            </w:r>
            <w:r w:rsidRPr="00F822A5">
              <w:t xml:space="preserve"> safety. It includes participating in specific hazard identification, presenting community safety information and undertaking risk mitigation activities while predominantly working under supervision.</w:t>
            </w:r>
          </w:p>
          <w:p w:rsidR="00000000" w:rsidRPr="00F822A5" w:rsidP="00F822A5">
            <w:pPr>
              <w:pStyle w:val="BodyText"/>
            </w:pPr>
            <w:r w:rsidRPr="00F822A5">
              <w:t>The unit is applicable to personnel who are required, un</w:t>
            </w:r>
            <w:r w:rsidRPr="00F822A5">
              <w:t xml:space="preserve">der supervision, to take part in a range of community safety prevention and educational activities. </w:t>
            </w:r>
          </w:p>
          <w:p w:rsidR="00000000" w:rsidRPr="00F822A5" w:rsidP="00F822A5">
            <w:pPr>
              <w:pStyle w:val="BodyText"/>
            </w:pPr>
            <w:r w:rsidRPr="00F822A5">
              <w:t>No licensing, legislative or certification requirements apply to this unit at the time of publication.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3" w:name="O_1023824"/>
      <w:bookmarkEnd w:id="3"/>
      <w:r w:rsidRPr="00F822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Not applicab</w:t>
            </w:r>
            <w:r w:rsidRPr="00F822A5">
              <w:t>le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4" w:name="O_1023825"/>
      <w:bookmarkEnd w:id="4"/>
      <w:r w:rsidRPr="00F822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Community Program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5" w:name="O_1023826"/>
      <w:bookmarkEnd w:id="5"/>
      <w:r w:rsidRPr="00F822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Public Safety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6" w:name="O_1023827"/>
      <w:bookmarkEnd w:id="6"/>
      <w:r w:rsidRPr="00F822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PERFORMANCE CRITERIA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Performance criteria describe the performance needed to demonstrate achievement of the element.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>Participate in the identification of specific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Available information is assessed to identify specific hazards, as directed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Community memb</w:t>
            </w:r>
            <w:r w:rsidRPr="00F822A5">
              <w:t xml:space="preserve">ers, organisations and organisational staff are consulted, in accordance with organisational </w:t>
            </w:r>
            <w:r w:rsidRPr="00F822A5">
              <w:t>procedures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Outcomes of identification process are reported to   supervisor, in accordance with organisational procedures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>Participate in presenting community safety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Community safety information is collected and prepared, in accordance with organisational procedures, and the needs of the target group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 xml:space="preserve">Community safety information is distributed to target </w:t>
            </w:r>
            <w:r w:rsidRPr="00F822A5">
              <w:t>groups, as instructed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Location for presentation is identified and preparations for the event are undertaken, as directed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Community safety information is presented to target groups, as required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Feedback from participants is reported to supervisor, in accordance with organisational procedures and in a timely manner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rPr>
                <w:rStyle w:val="SpecialBold"/>
              </w:rPr>
              <w:t>Participate in risk mitigation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Risk mitigation procedures and work instructions are followed, in accordance with org</w:t>
            </w:r>
            <w:r w:rsidRPr="00F822A5">
              <w:t>anisational procedures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Work is undertaken, in accordance with Work, Health and Safety (WHS)/Occupational Health and Safety (OHS) procedures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t>Risk mitigation activities are undertaken with minimum damage to the environ</w:t>
            </w:r>
            <w:r w:rsidRPr="00F822A5">
              <w:t>ment, in accordance with organisational procedures and legislation</w:t>
            </w:r>
          </w:p>
        </w:tc>
      </w:tr>
      <w:tr w:rsidTr="00F822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A5">
            <w:pPr>
              <w:pStyle w:val="BodyText"/>
              <w:rPr>
                <w:lang w:val="en-NZ"/>
              </w:rPr>
            </w:pPr>
            <w:r w:rsidRPr="00F822A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Risk mitigation outcomes are reported to supervisor, in accordance with organisational procedures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7" w:name="O_1023828"/>
      <w:bookmarkEnd w:id="7"/>
      <w:r w:rsidRPr="00F822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Foundation skills essential to performance are explicit in the performance criteria of this unit of competency.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8" w:name="O_1023829"/>
      <w:bookmarkEnd w:id="8"/>
      <w:r w:rsidRPr="00F822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Range is restricted to essential operating conditions and any other variables essential to the work env</w:t>
            </w:r>
            <w:r w:rsidRPr="00F822A5">
              <w:t>ironment.</w:t>
            </w:r>
          </w:p>
          <w:p w:rsidR="00000000" w:rsidRPr="00F822A5" w:rsidP="00F822A5">
            <w:pPr>
              <w:pStyle w:val="BodyText"/>
            </w:pPr>
            <w:r w:rsidRPr="00F822A5">
              <w:t>Non-essential conditions may be found in the Companion Volume Implementation Guide.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9" w:name="O_1023830"/>
      <w:bookmarkEnd w:id="9"/>
      <w:r w:rsidRPr="00F822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A5" w:rsidP="00F822A5">
            <w:pPr>
              <w:pStyle w:val="BodyText"/>
            </w:pPr>
            <w:r w:rsidRPr="00F822A5">
              <w:t>This unit replaces and is equivalent to PUACOM014B Contribute to community safety.</w:t>
            </w:r>
          </w:p>
        </w:tc>
      </w:tr>
    </w:tbl>
    <w:p w:rsidR="00000000" w:rsidRPr="00F822A5" w:rsidP="00F822A5">
      <w:pPr>
        <w:pStyle w:val="NoPaddingFontSize1"/>
      </w:pPr>
    </w:p>
    <w:p w:rsidR="00000000" w:rsidRPr="00F822A5" w:rsidP="00F822A5">
      <w:pPr>
        <w:pStyle w:val="AllowPageBreak"/>
      </w:pPr>
    </w:p>
    <w:p w:rsidR="00000000" w:rsidRPr="00F822A5" w:rsidP="00F822A5">
      <w:pPr>
        <w:pStyle w:val="Heading1"/>
      </w:pPr>
      <w:bookmarkStart w:id="10" w:name="O_1023837"/>
      <w:bookmarkEnd w:id="10"/>
      <w:r w:rsidRPr="00F822A5">
        <w:t>Links</w:t>
      </w:r>
    </w:p>
    <w:p w:rsidR="00000000" w:rsidRPr="00F822A5" w:rsidP="00CB59B1">
      <w:pPr>
        <w:pStyle w:val="BodyText"/>
      </w:pPr>
      <w:r w:rsidRPr="00F822A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F7A5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822A5" w:rsidP="00F822A5"/>
    <w:sectPr w:rsidSect="00F822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A5" w:rsidRPr="00CB59B1" w:rsidP="00CB5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B1" w:rsidP="00F822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9B1" w:rsidP="00F822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59B1" w:rsidP="00F822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2A5" w:rsidRPr="00CB59B1" w:rsidP="00CB5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B1" w:rsidRPr="002D2AF8" w:rsidP="00F822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PUACOM014 Contribute to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B59B1" w:rsidP="00F822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2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2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2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2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2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2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2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2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2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2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2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2A5"/>
  </w:style>
  <w:style w:type="character" w:customStyle="1" w:styleId="Heading1Char">
    <w:name w:val="Heading 1 Char"/>
    <w:basedOn w:val="DefaultParagraphFont"/>
    <w:link w:val="Heading1"/>
    <w:rsid w:val="00F822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2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2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22A5"/>
    <w:rPr>
      <w:b/>
      <w:spacing w:val="0"/>
    </w:rPr>
  </w:style>
  <w:style w:type="paragraph" w:customStyle="1" w:styleId="SuperHeading">
    <w:name w:val="SuperHeading"/>
    <w:basedOn w:val="Normal"/>
    <w:rsid w:val="00F822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2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22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2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2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2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2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2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2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2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2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2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2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2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2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2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2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2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22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2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2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2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2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2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2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2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2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2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2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2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2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2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2A5"/>
    <w:rPr>
      <w:i/>
    </w:rPr>
  </w:style>
  <w:style w:type="paragraph" w:styleId="Caption">
    <w:name w:val="caption"/>
    <w:basedOn w:val="BodyText"/>
    <w:next w:val="Normal"/>
    <w:qFormat/>
    <w:rsid w:val="00F822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2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2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2A5"/>
  </w:style>
  <w:style w:type="paragraph" w:styleId="TableofFigures">
    <w:name w:val="table of figures"/>
    <w:basedOn w:val="Normal"/>
    <w:next w:val="Normal"/>
    <w:semiHidden/>
    <w:rsid w:val="00F822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2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22A5"/>
    <w:rPr>
      <w:rFonts w:ascii="Wingdings" w:hAnsi="Wingdings"/>
    </w:rPr>
  </w:style>
  <w:style w:type="paragraph" w:customStyle="1" w:styleId="TableHeading">
    <w:name w:val="Table Heading"/>
    <w:basedOn w:val="HeadingBase"/>
    <w:rsid w:val="00F822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2A5"/>
    <w:rPr>
      <w:color w:val="0033CC"/>
      <w:u w:val="none"/>
    </w:rPr>
  </w:style>
  <w:style w:type="paragraph" w:customStyle="1" w:styleId="BodyTextRight">
    <w:name w:val="Body Text Right"/>
    <w:basedOn w:val="BodyText"/>
    <w:rsid w:val="00F822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2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2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2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2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2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2A5"/>
    <w:rPr>
      <w:sz w:val="32"/>
    </w:rPr>
  </w:style>
  <w:style w:type="paragraph" w:customStyle="1" w:styleId="HeadingProcedure">
    <w:name w:val="Heading Procedure"/>
    <w:basedOn w:val="HeadingBase"/>
    <w:next w:val="Normal"/>
    <w:rsid w:val="00F822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2A5"/>
    <w:pPr>
      <w:spacing w:before="60" w:after="60"/>
    </w:pPr>
  </w:style>
  <w:style w:type="paragraph" w:styleId="ListContinue">
    <w:name w:val="List Continue"/>
    <w:basedOn w:val="List"/>
    <w:rsid w:val="00F822A5"/>
    <w:pPr>
      <w:ind w:firstLine="0"/>
    </w:pPr>
  </w:style>
  <w:style w:type="paragraph" w:customStyle="1" w:styleId="ListNote">
    <w:name w:val="List Note"/>
    <w:basedOn w:val="List"/>
    <w:rsid w:val="00F822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2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2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2A5"/>
    <w:rPr>
      <w:rFonts w:ascii="Courier New" w:hAnsi="Courier New"/>
    </w:rPr>
  </w:style>
  <w:style w:type="paragraph" w:customStyle="1" w:styleId="NoteBullet">
    <w:name w:val="Note Bullet"/>
    <w:basedOn w:val="Note"/>
    <w:rsid w:val="00F822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2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2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2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2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22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2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2A5"/>
    <w:rPr>
      <w:b/>
      <w:smallCaps/>
    </w:rPr>
  </w:style>
  <w:style w:type="paragraph" w:customStyle="1" w:styleId="TableListNumber">
    <w:name w:val="Table List Number"/>
    <w:basedOn w:val="ListNumber"/>
    <w:rsid w:val="00F822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2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2A5"/>
    <w:pPr>
      <w:numPr>
        <w:numId w:val="7"/>
      </w:numPr>
    </w:pPr>
  </w:style>
  <w:style w:type="paragraph" w:customStyle="1" w:styleId="ListAlpha2">
    <w:name w:val="List Alpha 2"/>
    <w:basedOn w:val="List2"/>
    <w:rsid w:val="00F822A5"/>
    <w:pPr>
      <w:numPr>
        <w:numId w:val="6"/>
      </w:numPr>
    </w:pPr>
  </w:style>
  <w:style w:type="paragraph" w:styleId="List2">
    <w:name w:val="List 2"/>
    <w:basedOn w:val="BodyText"/>
    <w:rsid w:val="00F822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2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2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2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2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2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22A5"/>
    <w:pPr>
      <w:numPr>
        <w:numId w:val="2"/>
      </w:numPr>
    </w:pPr>
  </w:style>
  <w:style w:type="paragraph" w:styleId="ListContinue2">
    <w:name w:val="List Continue 2"/>
    <w:basedOn w:val="List2"/>
    <w:rsid w:val="00F822A5"/>
    <w:pPr>
      <w:ind w:firstLine="0"/>
    </w:pPr>
  </w:style>
  <w:style w:type="paragraph" w:styleId="ListContinue3">
    <w:name w:val="List Continue 3"/>
    <w:basedOn w:val="List3"/>
    <w:rsid w:val="00F822A5"/>
    <w:pPr>
      <w:ind w:left="1021" w:firstLine="0"/>
    </w:pPr>
  </w:style>
  <w:style w:type="paragraph" w:styleId="ListContinue4">
    <w:name w:val="List Continue 4"/>
    <w:basedOn w:val="List4"/>
    <w:rsid w:val="00F822A5"/>
    <w:pPr>
      <w:ind w:firstLine="0"/>
    </w:pPr>
  </w:style>
  <w:style w:type="paragraph" w:styleId="ListContinue5">
    <w:name w:val="List Continue 5"/>
    <w:basedOn w:val="List5"/>
    <w:rsid w:val="00F822A5"/>
    <w:pPr>
      <w:ind w:firstLine="0"/>
    </w:pPr>
  </w:style>
  <w:style w:type="paragraph" w:styleId="ListNumber3">
    <w:name w:val="List Number 3"/>
    <w:basedOn w:val="List3"/>
    <w:rsid w:val="00F822A5"/>
    <w:pPr>
      <w:numPr>
        <w:numId w:val="3"/>
      </w:numPr>
    </w:pPr>
  </w:style>
  <w:style w:type="paragraph" w:styleId="ListNumber4">
    <w:name w:val="List Number 4"/>
    <w:basedOn w:val="List4"/>
    <w:rsid w:val="00F822A5"/>
    <w:pPr>
      <w:numPr>
        <w:numId w:val="4"/>
      </w:numPr>
    </w:pPr>
  </w:style>
  <w:style w:type="paragraph" w:styleId="ListNumber5">
    <w:name w:val="List Number 5"/>
    <w:basedOn w:val="List5"/>
    <w:rsid w:val="00F822A5"/>
    <w:pPr>
      <w:numPr>
        <w:numId w:val="5"/>
      </w:numPr>
    </w:pPr>
  </w:style>
  <w:style w:type="paragraph" w:styleId="BlockText">
    <w:name w:val="Block Text"/>
    <w:basedOn w:val="Normal"/>
    <w:rsid w:val="00F822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2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2A5"/>
    <w:rPr>
      <w:sz w:val="16"/>
      <w:vertAlign w:val="superscript"/>
    </w:rPr>
  </w:style>
  <w:style w:type="character" w:customStyle="1" w:styleId="Symbols">
    <w:name w:val="Symbols"/>
    <w:basedOn w:val="DefaultParagraphFont"/>
    <w:rsid w:val="00F822A5"/>
    <w:rPr>
      <w:rFonts w:ascii="Symbol" w:hAnsi="Symbol"/>
    </w:rPr>
  </w:style>
  <w:style w:type="character" w:customStyle="1" w:styleId="MenuOptions">
    <w:name w:val="Menu Options"/>
    <w:basedOn w:val="DefaultParagraphFont"/>
    <w:rsid w:val="00F822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2A5"/>
    <w:rPr>
      <w:b/>
    </w:rPr>
  </w:style>
  <w:style w:type="character" w:customStyle="1" w:styleId="Underlined">
    <w:name w:val="Underlined"/>
    <w:basedOn w:val="DefaultParagraphFont"/>
    <w:rsid w:val="00F822A5"/>
    <w:rPr>
      <w:u w:val="single"/>
    </w:rPr>
  </w:style>
  <w:style w:type="paragraph" w:customStyle="1" w:styleId="TableBodyTextRight">
    <w:name w:val="Table Body Text Right"/>
    <w:basedOn w:val="TableBodyText"/>
    <w:rsid w:val="00F822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2A5"/>
    <w:rPr>
      <w:sz w:val="18"/>
    </w:rPr>
  </w:style>
  <w:style w:type="paragraph" w:customStyle="1" w:styleId="BodySmallRight">
    <w:name w:val="Body Small Right"/>
    <w:basedOn w:val="BodyTextRight"/>
    <w:rsid w:val="00F822A5"/>
    <w:rPr>
      <w:sz w:val="18"/>
      <w:szCs w:val="18"/>
    </w:rPr>
  </w:style>
  <w:style w:type="paragraph" w:customStyle="1" w:styleId="MarginEdition">
    <w:name w:val="Margin Edition"/>
    <w:basedOn w:val="MarginNote"/>
    <w:rsid w:val="00F822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2A5"/>
    <w:rPr>
      <w:sz w:val="2"/>
      <w:szCs w:val="2"/>
    </w:rPr>
  </w:style>
  <w:style w:type="character" w:customStyle="1" w:styleId="Small">
    <w:name w:val="Small"/>
    <w:basedOn w:val="DefaultParagraphFont"/>
    <w:rsid w:val="00F822A5"/>
    <w:rPr>
      <w:sz w:val="16"/>
    </w:rPr>
  </w:style>
  <w:style w:type="paragraph" w:customStyle="1" w:styleId="WideTable">
    <w:name w:val="Wide Table"/>
    <w:basedOn w:val="Normal"/>
    <w:rsid w:val="00F822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2A5"/>
  </w:style>
  <w:style w:type="paragraph" w:styleId="Quote">
    <w:name w:val="Quote"/>
    <w:basedOn w:val="Heading1"/>
    <w:link w:val="QuoteChar"/>
    <w:qFormat/>
    <w:rsid w:val="00F822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2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2A5"/>
    <w:pPr>
      <w:pageBreakBefore/>
    </w:pPr>
  </w:style>
  <w:style w:type="paragraph" w:customStyle="1" w:styleId="Border">
    <w:name w:val="Border"/>
    <w:basedOn w:val="Normal"/>
    <w:qFormat/>
    <w:rsid w:val="00F822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2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2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2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2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2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2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2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2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2A5"/>
    <w:rPr>
      <w:u w:val="single"/>
    </w:rPr>
  </w:style>
  <w:style w:type="character" w:customStyle="1" w:styleId="BoldandItalics">
    <w:name w:val="Bold and Italics"/>
    <w:qFormat/>
    <w:rsid w:val="00F822A5"/>
    <w:rPr>
      <w:b/>
      <w:i/>
      <w:u w:val="none"/>
    </w:rPr>
  </w:style>
  <w:style w:type="paragraph" w:styleId="BalloonText">
    <w:name w:val="Balloon Text"/>
    <w:basedOn w:val="Normal"/>
    <w:link w:val="BalloonTextChar"/>
    <w:rsid w:val="00F82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2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2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2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2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2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2A5"/>
    <w:pPr>
      <w:spacing w:before="0" w:after="0"/>
    </w:pPr>
  </w:style>
  <w:style w:type="paragraph" w:customStyle="1" w:styleId="BodyTextBold">
    <w:name w:val="Body Text Bold"/>
    <w:basedOn w:val="BodyText"/>
    <w:qFormat/>
    <w:rsid w:val="00F822A5"/>
    <w:rPr>
      <w:b/>
    </w:rPr>
  </w:style>
  <w:style w:type="character" w:styleId="Hyperlink">
    <w:name w:val="Hyperlink"/>
    <w:basedOn w:val="DefaultParagraphFont"/>
    <w:uiPriority w:val="99"/>
    <w:unhideWhenUsed/>
    <w:rsid w:val="00CB5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2968</Characters>
  <Application>Microsoft Office Word</Application>
  <DocSecurity>0</DocSecurity>
  <Lines>141</Lines>
  <Paragraphs>72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PUACOM014 Contribute to community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2022-12-16T02:06:00Z</dcterms:created>
  <dcterms:modified xsi:type="dcterms:W3CDTF">2022-12-16T02:06:00Z</dcterms:modified>
</cp:coreProperties>
</file>