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DA2" w:rsidP="00A95D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PUACOM014 Contribute to community safety</w:t>
      </w:r>
      <w:r>
        <w:fldChar w:fldCharType="end"/>
      </w:r>
    </w:p>
    <w:p w:rsidR="00A95DA2" w:rsidP="00A95DA2">
      <w:pPr>
        <w:pStyle w:val="Version"/>
        <w:sectPr w:rsidSect="00551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8F3" w:rsidP="005518F3">
      <w:pPr>
        <w:pStyle w:val="SuperHeading"/>
      </w:pPr>
      <w:r w:rsidRPr="005518F3">
        <w:t>PUACOM014 Contribute to community safety</w:t>
      </w:r>
    </w:p>
    <w:p w:rsidR="00000000" w:rsidRPr="005518F3" w:rsidP="005518F3">
      <w:pPr>
        <w:pStyle w:val="Heading1"/>
      </w:pPr>
      <w:bookmarkStart w:id="1" w:name="O_1023822"/>
      <w:bookmarkEnd w:id="1"/>
      <w:r w:rsidRPr="005518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>Release 1.</w:t>
            </w:r>
            <w:r w:rsidRPr="005518F3">
              <w:t xml:space="preserve"> This is the first release of this unit of competency in the PUA Public Safety Training Package.</w:t>
            </w:r>
          </w:p>
        </w:tc>
      </w:tr>
    </w:tbl>
    <w:p w:rsidR="00A95DA2" w:rsidP="005518F3">
      <w:pPr>
        <w:pStyle w:val="NoPaddingFontSize1"/>
      </w:pPr>
    </w:p>
    <w:p w:rsidR="00A95DA2" w:rsidP="005518F3">
      <w:pPr>
        <w:pStyle w:val="NoPaddingFontSize1"/>
      </w:pPr>
    </w:p>
    <w:p w:rsidR="00000000" w:rsidRPr="005518F3" w:rsidP="005518F3">
      <w:pPr>
        <w:pStyle w:val="Heading1"/>
      </w:pPr>
      <w:bookmarkStart w:id="2" w:name="O_1023823"/>
      <w:bookmarkEnd w:id="2"/>
      <w:r w:rsidRPr="005518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>This unit of competency involves the skills and knowledge required to contribute to community</w:t>
            </w:r>
            <w:r w:rsidRPr="005518F3">
              <w:t xml:space="preserve"> safety. It includes participating in specific hazard identification, presenting community safety information and undertaking risk mitigation activities while predominantly working under supervision.</w:t>
            </w:r>
          </w:p>
          <w:p w:rsidR="00000000" w:rsidRPr="005518F3" w:rsidP="005518F3">
            <w:pPr>
              <w:pStyle w:val="BodyText"/>
            </w:pPr>
            <w:r w:rsidRPr="005518F3">
              <w:t>The unit is applicable to personnel who are required, un</w:t>
            </w:r>
            <w:r w:rsidRPr="005518F3">
              <w:t xml:space="preserve">der supervision, to take part in a range of community safety prevention and educational activities. </w:t>
            </w:r>
          </w:p>
          <w:p w:rsidR="00000000" w:rsidRPr="005518F3" w:rsidP="005518F3">
            <w:pPr>
              <w:pStyle w:val="BodyText"/>
            </w:pPr>
            <w:r w:rsidRPr="005518F3">
              <w:t>No licensing, legislative or certification requirements apply to this unit at the time of publication.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3" w:name="O_1023824"/>
      <w:bookmarkEnd w:id="3"/>
      <w:r w:rsidRPr="005518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>Not applicab</w:t>
            </w:r>
            <w:r w:rsidRPr="005518F3">
              <w:t>le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4" w:name="O_1023825"/>
      <w:bookmarkEnd w:id="4"/>
      <w:r w:rsidRPr="005518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>Community Program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5" w:name="O_1023826"/>
      <w:bookmarkEnd w:id="5"/>
      <w:r w:rsidRPr="005518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>Public Safety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6" w:name="O_1023827"/>
      <w:bookmarkEnd w:id="6"/>
      <w:r w:rsidRPr="005518F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PERFORMANCE CRITERIA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Performance criteria describe the performance needed to demonstrate achievement of the element.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>Participate in the identification of specific hazards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Available information is assessed to identify specific hazards, as directed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Community memb</w:t>
            </w:r>
            <w:r w:rsidRPr="005518F3">
              <w:t xml:space="preserve">ers, organisations and organisational staff are consulted, in accordance with organisational </w:t>
            </w:r>
            <w:r w:rsidRPr="005518F3">
              <w:t>procedures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Outcomes of identification process are reported to   supervisor, in accordance with organisational procedures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>Participate in presenting community safety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Community safety information is collected and prepared, in accordance with organisational procedures, and the needs of the target group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 xml:space="preserve">Community safety information is distributed to target </w:t>
            </w:r>
            <w:r w:rsidRPr="005518F3">
              <w:t>groups, as instructed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Location for presentation is identified and preparations for the event are undertaken, as directed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Community safety information is presented to target groups, as required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Feedback from participants is reported to supervisor, in accordance with organisational procedures and in a timely manner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>Participate in risk mitigation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Risk mitigation procedures and work instructions are followed, in accordance with org</w:t>
            </w:r>
            <w:r w:rsidRPr="005518F3">
              <w:t>anisational procedures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Work is undertaken, in accordance with Work, Health and Safety (WHS)/Occupational Health and Safety (OHS) procedures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Risk mitigation activities are undertaken with minimum damage to the environment, in accordance with organisational procedures and legislation</w:t>
            </w:r>
          </w:p>
        </w:tc>
      </w:tr>
      <w:tr w:rsidTr="005518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>Risk mitigation outcomes are reported to supervisor, in accordance with organisational procedures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7" w:name="O_1023828"/>
      <w:bookmarkEnd w:id="7"/>
      <w:r w:rsidRPr="005518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>Foundation skills essential to performance are explicit in the performance criteria of this unit of competency.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8" w:name="O_1023829"/>
      <w:bookmarkEnd w:id="8"/>
      <w:r w:rsidRPr="005518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>Range is restricted to essential operating conditions and any other</w:t>
            </w:r>
            <w:r w:rsidRPr="005518F3">
              <w:t xml:space="preserve"> variables essential to the work environment.</w:t>
            </w:r>
          </w:p>
          <w:p w:rsidR="00000000" w:rsidRPr="005518F3" w:rsidP="005518F3">
            <w:pPr>
              <w:pStyle w:val="BodyText"/>
            </w:pPr>
            <w:r w:rsidRPr="005518F3">
              <w:t>Non-essential conditions may be found in the Companion Volume Implementation Guide.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9" w:name="O_1023830"/>
      <w:bookmarkEnd w:id="9"/>
      <w:r w:rsidRPr="005518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>This unit replaces and is equivalent to PUACOM014B Contribute to community safety.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10" w:name="O_1023837"/>
      <w:bookmarkEnd w:id="10"/>
      <w:r w:rsidRPr="005518F3">
        <w:t>Links</w:t>
      </w:r>
    </w:p>
    <w:p w:rsidR="00000000" w:rsidRPr="005518F3" w:rsidP="00A95DA2">
      <w:pPr>
        <w:pStyle w:val="BodyText"/>
      </w:pPr>
      <w:r w:rsidRPr="005518F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7239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518F3" w:rsidP="00A95DA2">
      <w:pPr>
        <w:pStyle w:val="BodyText"/>
        <w:sectPr w:rsidSect="005518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18F3" w:rsidP="005518F3">
      <w:pPr>
        <w:pStyle w:val="SuperHeading"/>
      </w:pPr>
      <w:r w:rsidRPr="005518F3">
        <w:t>Assessment Requirements for PUACOM014 Contribute to community safety</w:t>
      </w:r>
    </w:p>
    <w:p w:rsidR="00000000" w:rsidRPr="005518F3" w:rsidP="005518F3">
      <w:pPr>
        <w:pStyle w:val="Heading1"/>
      </w:pPr>
      <w:bookmarkStart w:id="11" w:name="O_1023832"/>
      <w:bookmarkEnd w:id="11"/>
      <w:r w:rsidRPr="005518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rPr>
                <w:rStyle w:val="SpecialBold"/>
              </w:rPr>
              <w:t>Release 1.</w:t>
            </w:r>
            <w:r w:rsidRPr="005518F3">
              <w:t xml:space="preserve"> This is the first release of this unit of competency in the PUA Public </w:t>
            </w:r>
            <w:r w:rsidRPr="005518F3">
              <w:t>Safety Training Package.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12" w:name="O_1023833"/>
      <w:bookmarkEnd w:id="12"/>
      <w:r w:rsidRPr="005518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ListBullet"/>
            </w:pPr>
            <w:r w:rsidRPr="005518F3">
              <w:t>addressing the needs of target groups</w:t>
            </w:r>
          </w:p>
          <w:p w:rsidR="00000000" w:rsidRPr="005518F3" w:rsidP="005518F3">
            <w:pPr>
              <w:pStyle w:val="ListBullet"/>
            </w:pPr>
            <w:r w:rsidRPr="005518F3">
              <w:t>applying Work, Health and Safety (WHS)/Occupational Health and Safety (OHS) requirements</w:t>
            </w:r>
          </w:p>
          <w:p w:rsidR="00000000" w:rsidRPr="005518F3" w:rsidP="005518F3">
            <w:pPr>
              <w:pStyle w:val="ListBullet"/>
            </w:pPr>
            <w:r w:rsidRPr="005518F3">
              <w:t>communicating with groups</w:t>
            </w:r>
          </w:p>
          <w:p w:rsidR="00000000" w:rsidRPr="005518F3" w:rsidP="005518F3">
            <w:pPr>
              <w:pStyle w:val="ListBullet"/>
            </w:pPr>
            <w:r w:rsidRPr="005518F3">
              <w:t>delivering to small groups</w:t>
            </w:r>
          </w:p>
          <w:p w:rsidR="00000000" w:rsidRPr="005518F3" w:rsidP="005518F3">
            <w:pPr>
              <w:pStyle w:val="ListBullet"/>
            </w:pPr>
            <w:r w:rsidRPr="005518F3">
              <w:t xml:space="preserve">identifying hazards </w:t>
            </w:r>
          </w:p>
          <w:p w:rsidR="00000000" w:rsidRPr="005518F3" w:rsidP="005518F3">
            <w:pPr>
              <w:pStyle w:val="ListBullet"/>
            </w:pPr>
            <w:r w:rsidRPr="005518F3">
              <w:t>participating in and implementing risk mitigation activities</w:t>
            </w:r>
          </w:p>
          <w:p w:rsidR="00000000" w:rsidRPr="005518F3" w:rsidP="005518F3">
            <w:pPr>
              <w:pStyle w:val="ListBullet"/>
            </w:pPr>
            <w:r w:rsidRPr="005518F3">
              <w:t>presenting community safety information</w:t>
            </w:r>
          </w:p>
          <w:p w:rsidR="00000000" w:rsidRPr="005518F3" w:rsidP="005518F3">
            <w:pPr>
              <w:pStyle w:val="ListBullet"/>
            </w:pPr>
            <w:r w:rsidRPr="005518F3">
              <w:t xml:space="preserve">seeking, collating and reporting on feedback </w:t>
            </w:r>
          </w:p>
          <w:p w:rsidR="00000000" w:rsidRPr="005518F3" w:rsidP="005518F3">
            <w:pPr>
              <w:pStyle w:val="ListBullet"/>
            </w:pPr>
            <w:r w:rsidRPr="005518F3">
              <w:t>using verbal and non-verbal communication techniques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13" w:name="O_1023834"/>
      <w:bookmarkEnd w:id="13"/>
      <w:r w:rsidRPr="005518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8F3">
            <w:pPr>
              <w:pStyle w:val="BodyText"/>
              <w:rPr>
                <w:lang w:val="en-NZ"/>
              </w:rPr>
            </w:pPr>
            <w:r w:rsidRPr="005518F3">
              <w:t>Eviden</w:t>
            </w:r>
            <w:r w:rsidRPr="005518F3">
              <w:t>ce required to demonstrate competence in this unit must be relevant to and satisfy all the requirements of the elements and performance criteria and includes knowledge of</w:t>
            </w:r>
          </w:p>
        </w:tc>
      </w:tr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ListBullet"/>
            </w:pPr>
            <w:r w:rsidRPr="005518F3">
              <w:t xml:space="preserve">assessment of available information </w:t>
            </w:r>
          </w:p>
          <w:p w:rsidR="00000000" w:rsidRPr="005518F3" w:rsidP="005518F3">
            <w:pPr>
              <w:pStyle w:val="ListBullet"/>
            </w:pPr>
            <w:r w:rsidRPr="005518F3">
              <w:t>communication techniques</w:t>
            </w:r>
          </w:p>
          <w:p w:rsidR="00000000" w:rsidRPr="005518F3" w:rsidP="005518F3">
            <w:pPr>
              <w:pStyle w:val="ListBullet"/>
            </w:pPr>
            <w:r w:rsidRPr="005518F3">
              <w:t>community environment</w:t>
            </w:r>
            <w:r w:rsidRPr="005518F3">
              <w:t xml:space="preserve">s </w:t>
            </w:r>
          </w:p>
          <w:p w:rsidR="00000000" w:rsidRPr="005518F3" w:rsidP="005518F3">
            <w:pPr>
              <w:pStyle w:val="ListBullet"/>
            </w:pPr>
            <w:r w:rsidRPr="005518F3">
              <w:t xml:space="preserve">community members and organisations </w:t>
            </w:r>
          </w:p>
          <w:p w:rsidR="00000000" w:rsidRPr="005518F3" w:rsidP="005518F3">
            <w:pPr>
              <w:pStyle w:val="ListBullet"/>
            </w:pPr>
            <w:r w:rsidRPr="005518F3">
              <w:t>community safety information</w:t>
            </w:r>
          </w:p>
          <w:p w:rsidR="00000000" w:rsidRPr="005518F3" w:rsidP="005518F3">
            <w:pPr>
              <w:pStyle w:val="ListBullet"/>
            </w:pPr>
            <w:r w:rsidRPr="005518F3">
              <w:t>forms of feedback</w:t>
            </w:r>
          </w:p>
          <w:p w:rsidR="00000000" w:rsidRPr="005518F3" w:rsidP="005518F3">
            <w:pPr>
              <w:pStyle w:val="ListBullet"/>
            </w:pPr>
            <w:r w:rsidRPr="005518F3">
              <w:t xml:space="preserve">legislation and regulations  </w:t>
            </w:r>
          </w:p>
          <w:p w:rsidR="00000000" w:rsidRPr="005518F3" w:rsidP="005518F3">
            <w:pPr>
              <w:pStyle w:val="ListBullet"/>
            </w:pPr>
            <w:r w:rsidRPr="005518F3">
              <w:t xml:space="preserve">needs of target group </w:t>
            </w:r>
          </w:p>
          <w:p w:rsidR="00000000" w:rsidRPr="005518F3" w:rsidP="005518F3">
            <w:pPr>
              <w:pStyle w:val="ListBullet"/>
            </w:pPr>
            <w:r w:rsidRPr="005518F3">
              <w:t>organisational documentation, policies and procedures</w:t>
            </w:r>
          </w:p>
          <w:p w:rsidR="00000000" w:rsidRPr="005518F3" w:rsidP="005518F3">
            <w:pPr>
              <w:pStyle w:val="ListBullet"/>
            </w:pPr>
            <w:r w:rsidRPr="005518F3">
              <w:t>presentation techniques</w:t>
            </w:r>
          </w:p>
          <w:p w:rsidR="00000000" w:rsidRPr="005518F3" w:rsidP="005518F3">
            <w:pPr>
              <w:pStyle w:val="ListBullet"/>
            </w:pPr>
            <w:r w:rsidRPr="005518F3">
              <w:t xml:space="preserve">requirements for reporting </w:t>
            </w:r>
          </w:p>
          <w:p w:rsidR="00000000" w:rsidRPr="005518F3" w:rsidP="005518F3">
            <w:pPr>
              <w:pStyle w:val="ListBullet"/>
            </w:pPr>
            <w:r w:rsidRPr="005518F3">
              <w:t>types of h</w:t>
            </w:r>
            <w:r w:rsidRPr="005518F3">
              <w:t xml:space="preserve">azards </w:t>
            </w:r>
          </w:p>
          <w:p w:rsidR="00000000" w:rsidRPr="005518F3" w:rsidP="005518F3">
            <w:pPr>
              <w:pStyle w:val="ListBullet"/>
            </w:pPr>
            <w:r w:rsidRPr="005518F3">
              <w:t xml:space="preserve">Work, Health and Safety (WHS)/Occupational Health and Safety (OHS) legislated requirements including risk mitigation activities and safe work practices </w:t>
            </w:r>
          </w:p>
        </w:tc>
      </w:tr>
    </w:tbl>
    <w:p w:rsidR="00000000" w:rsidRPr="005518F3" w:rsidP="005518F3">
      <w:pPr>
        <w:pStyle w:val="NoPaddingFontSize1"/>
      </w:pPr>
    </w:p>
    <w:p w:rsidR="00000000" w:rsidRPr="005518F3" w:rsidP="005518F3">
      <w:pPr>
        <w:pStyle w:val="AllowPageBreak"/>
      </w:pPr>
    </w:p>
    <w:p w:rsidR="00000000" w:rsidRPr="005518F3" w:rsidP="005518F3">
      <w:pPr>
        <w:pStyle w:val="Heading1"/>
      </w:pPr>
      <w:bookmarkStart w:id="14" w:name="O_1023835"/>
      <w:bookmarkEnd w:id="14"/>
      <w:r w:rsidRPr="005518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1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8F3" w:rsidP="005518F3">
            <w:pPr>
              <w:pStyle w:val="BodyText"/>
            </w:pPr>
            <w:r w:rsidRPr="005518F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518F3" w:rsidP="005518F3">
            <w:pPr>
              <w:pStyle w:val="BodyText"/>
            </w:pPr>
            <w:r w:rsidRPr="005518F3">
              <w:t>As a minimum, assessment must satisfy applicable regulatory requi</w:t>
            </w:r>
            <w:r w:rsidRPr="005518F3">
              <w:t>rements, which include requirements in the Standards for Registered Training Organisations current at the time of assessment.</w:t>
            </w:r>
          </w:p>
          <w:p w:rsidR="00000000" w:rsidRPr="005518F3" w:rsidP="005518F3">
            <w:pPr>
              <w:pStyle w:val="BodyText"/>
            </w:pPr>
            <w:r w:rsidRPr="005518F3">
              <w:t>Assessment processes and techniques must be appropriate to the language, literacy and numeracy requirements of the work being perf</w:t>
            </w:r>
            <w:r w:rsidRPr="005518F3">
              <w:t>ormed and the needs of the candidate.</w:t>
            </w:r>
          </w:p>
          <w:p w:rsidR="00000000" w:rsidRPr="005518F3" w:rsidP="005518F3">
            <w:pPr>
              <w:pStyle w:val="BodyText"/>
            </w:pPr>
            <w:r w:rsidRPr="005518F3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5518F3" w:rsidP="005518F3">
            <w:pPr>
              <w:pStyle w:val="BodyText"/>
            </w:pPr>
            <w:r w:rsidRPr="005518F3">
              <w:t>Resourc</w:t>
            </w:r>
            <w:r w:rsidRPr="005518F3">
              <w:t>es for assessment must include access to</w:t>
            </w:r>
          </w:p>
          <w:p w:rsidR="00000000" w:rsidRPr="005518F3" w:rsidP="005518F3">
            <w:pPr>
              <w:pStyle w:val="ListBullet"/>
            </w:pPr>
            <w:r w:rsidRPr="005518F3">
              <w:t>a range of relevant exercises, case studies and/or simulations</w:t>
            </w:r>
          </w:p>
          <w:p w:rsidR="00000000" w:rsidRPr="005518F3" w:rsidP="005518F3">
            <w:pPr>
              <w:pStyle w:val="ListBullet"/>
            </w:pPr>
            <w:r w:rsidRPr="005518F3">
              <w:t xml:space="preserve">relevant and appropriate materials, equipment, tools and personal protective clothing and equipment currently used in industry </w:t>
            </w:r>
          </w:p>
          <w:p w:rsidR="00000000" w:rsidRPr="005518F3" w:rsidP="005518F3">
            <w:pPr>
              <w:pStyle w:val="ListBullet"/>
            </w:pPr>
            <w:r w:rsidRPr="005518F3">
              <w:t>applicable documentatio</w:t>
            </w:r>
            <w:r w:rsidRPr="005518F3">
              <w:t>n including organisational procedures, industry standards, equipment specifications, regulations, codes of practice and operation manuals.</w:t>
            </w:r>
          </w:p>
        </w:tc>
      </w:tr>
    </w:tbl>
    <w:p w:rsidR="00A95DA2" w:rsidP="005518F3">
      <w:pPr>
        <w:pStyle w:val="NoPaddingFontSize1"/>
      </w:pPr>
    </w:p>
    <w:p w:rsidR="00A95DA2" w:rsidP="005518F3">
      <w:pPr>
        <w:pStyle w:val="NoPaddingFontSize1"/>
      </w:pPr>
    </w:p>
    <w:p w:rsidR="00000000" w:rsidRPr="005518F3" w:rsidP="005518F3">
      <w:pPr>
        <w:pStyle w:val="Heading1"/>
      </w:pPr>
      <w:bookmarkStart w:id="15" w:name="O_1023838"/>
      <w:bookmarkEnd w:id="15"/>
      <w:r w:rsidRPr="005518F3">
        <w:t>Links</w:t>
      </w:r>
    </w:p>
    <w:p w:rsidR="00000000" w:rsidRPr="005518F3" w:rsidP="00A95DA2">
      <w:pPr>
        <w:pStyle w:val="BodyText"/>
      </w:pPr>
      <w:r w:rsidRPr="005518F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7239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518F3" w:rsidP="005518F3"/>
    <w:sectPr w:rsidSect="005518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8F3" w:rsidRPr="00A95DA2" w:rsidP="00A95D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A2" w:rsidP="00551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DA2" w:rsidP="00551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95DA2" w:rsidP="005518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8F3" w:rsidP="00551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5DA2">
      <w:t>Approved</w:t>
    </w:r>
    <w:r w:rsidR="00A95D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5D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5DA2">
      <w:rPr>
        <w:noProof/>
      </w:rPr>
      <w:t>4</w:t>
    </w:r>
    <w:r>
      <w:rPr>
        <w:noProof/>
      </w:rPr>
      <w:fldChar w:fldCharType="end"/>
    </w:r>
  </w:p>
  <w:p w:rsidR="005518F3" w:rsidP="00551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5D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5DA2">
      <w:t>Public Skills Australia</w:t>
    </w:r>
    <w:r w:rsidR="00A95DA2">
      <w:fldChar w:fldCharType="end"/>
    </w:r>
  </w:p>
  <w:p w:rsidR="005518F3" w:rsidP="00551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8F3" w:rsidRPr="00A95DA2" w:rsidP="00A95D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A2" w:rsidRPr="002D2AF8" w:rsidP="00551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PUACOM014 Contribute to community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95DA2" w:rsidP="005518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8F3" w:rsidRPr="002D2AF8" w:rsidP="00551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5DA2">
      <w:t>PUACOM014 Contribute to community safety</w:t>
    </w:r>
    <w:r w:rsidR="00A95D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5DA2">
      <w:rPr>
        <w:noProof/>
      </w:rPr>
      <w:t>1 March 2025</w:t>
    </w:r>
    <w:r>
      <w:fldChar w:fldCharType="end"/>
    </w:r>
  </w:p>
  <w:p w:rsidR="005518F3" w:rsidP="00551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3AD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2C1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8F3"/>
  </w:style>
  <w:style w:type="character" w:customStyle="1" w:styleId="Heading1Char">
    <w:name w:val="Heading 1 Char"/>
    <w:basedOn w:val="DefaultParagraphFont"/>
    <w:link w:val="Heading1"/>
    <w:rsid w:val="00551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18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8F3"/>
    <w:rPr>
      <w:b/>
      <w:spacing w:val="0"/>
    </w:rPr>
  </w:style>
  <w:style w:type="paragraph" w:customStyle="1" w:styleId="SuperHeading">
    <w:name w:val="SuperHeading"/>
    <w:basedOn w:val="Normal"/>
    <w:rsid w:val="00551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1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1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1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8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8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8F3"/>
    <w:rPr>
      <w:i/>
    </w:rPr>
  </w:style>
  <w:style w:type="paragraph" w:styleId="Caption">
    <w:name w:val="caption"/>
    <w:basedOn w:val="BodyText"/>
    <w:next w:val="Normal"/>
    <w:qFormat/>
    <w:rsid w:val="00551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8F3"/>
  </w:style>
  <w:style w:type="paragraph" w:styleId="TableofFigures">
    <w:name w:val="table of figures"/>
    <w:basedOn w:val="Normal"/>
    <w:next w:val="Normal"/>
    <w:semiHidden/>
    <w:rsid w:val="00551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8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8F3"/>
    <w:rPr>
      <w:rFonts w:ascii="Wingdings" w:hAnsi="Wingdings"/>
    </w:rPr>
  </w:style>
  <w:style w:type="paragraph" w:customStyle="1" w:styleId="TableHeading">
    <w:name w:val="Table Heading"/>
    <w:basedOn w:val="HeadingBase"/>
    <w:rsid w:val="00551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8F3"/>
    <w:rPr>
      <w:color w:val="0033CC"/>
      <w:u w:val="none"/>
    </w:rPr>
  </w:style>
  <w:style w:type="paragraph" w:customStyle="1" w:styleId="BodyTextRight">
    <w:name w:val="Body Text Right"/>
    <w:basedOn w:val="BodyText"/>
    <w:rsid w:val="00551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8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8F3"/>
    <w:rPr>
      <w:sz w:val="32"/>
    </w:rPr>
  </w:style>
  <w:style w:type="paragraph" w:customStyle="1" w:styleId="HeadingProcedure">
    <w:name w:val="Heading Procedure"/>
    <w:basedOn w:val="HeadingBase"/>
    <w:next w:val="Normal"/>
    <w:rsid w:val="00551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8F3"/>
    <w:pPr>
      <w:spacing w:before="60" w:after="60"/>
    </w:pPr>
  </w:style>
  <w:style w:type="paragraph" w:styleId="ListContinue">
    <w:name w:val="List Continue"/>
    <w:basedOn w:val="List"/>
    <w:rsid w:val="005518F3"/>
    <w:pPr>
      <w:ind w:firstLine="0"/>
    </w:pPr>
  </w:style>
  <w:style w:type="paragraph" w:customStyle="1" w:styleId="ListNote">
    <w:name w:val="List Note"/>
    <w:basedOn w:val="List"/>
    <w:rsid w:val="00551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8F3"/>
    <w:rPr>
      <w:rFonts w:ascii="Courier New" w:hAnsi="Courier New"/>
    </w:rPr>
  </w:style>
  <w:style w:type="paragraph" w:customStyle="1" w:styleId="NoteBullet">
    <w:name w:val="Note Bullet"/>
    <w:basedOn w:val="Note"/>
    <w:rsid w:val="00551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8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8F3"/>
    <w:rPr>
      <w:b/>
      <w:smallCaps/>
    </w:rPr>
  </w:style>
  <w:style w:type="paragraph" w:customStyle="1" w:styleId="TableListNumber">
    <w:name w:val="Table List Number"/>
    <w:basedOn w:val="ListNumber"/>
    <w:rsid w:val="00551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8F3"/>
    <w:pPr>
      <w:numPr>
        <w:numId w:val="8"/>
      </w:numPr>
    </w:pPr>
  </w:style>
  <w:style w:type="paragraph" w:customStyle="1" w:styleId="ListAlpha2">
    <w:name w:val="List Alpha 2"/>
    <w:basedOn w:val="List2"/>
    <w:rsid w:val="005518F3"/>
    <w:pPr>
      <w:numPr>
        <w:numId w:val="7"/>
      </w:numPr>
    </w:pPr>
  </w:style>
  <w:style w:type="paragraph" w:styleId="List2">
    <w:name w:val="List 2"/>
    <w:basedOn w:val="BodyText"/>
    <w:rsid w:val="00551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8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8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8F3"/>
    <w:pPr>
      <w:numPr>
        <w:numId w:val="3"/>
      </w:numPr>
    </w:pPr>
  </w:style>
  <w:style w:type="paragraph" w:styleId="ListContinue2">
    <w:name w:val="List Continue 2"/>
    <w:basedOn w:val="List2"/>
    <w:rsid w:val="005518F3"/>
    <w:pPr>
      <w:ind w:firstLine="0"/>
    </w:pPr>
  </w:style>
  <w:style w:type="paragraph" w:styleId="ListContinue3">
    <w:name w:val="List Continue 3"/>
    <w:basedOn w:val="List3"/>
    <w:rsid w:val="005518F3"/>
    <w:pPr>
      <w:ind w:left="1021" w:firstLine="0"/>
    </w:pPr>
  </w:style>
  <w:style w:type="paragraph" w:styleId="ListContinue4">
    <w:name w:val="List Continue 4"/>
    <w:basedOn w:val="List4"/>
    <w:rsid w:val="005518F3"/>
    <w:pPr>
      <w:ind w:firstLine="0"/>
    </w:pPr>
  </w:style>
  <w:style w:type="paragraph" w:styleId="ListContinue5">
    <w:name w:val="List Continue 5"/>
    <w:basedOn w:val="List5"/>
    <w:rsid w:val="005518F3"/>
    <w:pPr>
      <w:ind w:firstLine="0"/>
    </w:pPr>
  </w:style>
  <w:style w:type="paragraph" w:styleId="ListNumber3">
    <w:name w:val="List Number 3"/>
    <w:basedOn w:val="List3"/>
    <w:rsid w:val="005518F3"/>
    <w:pPr>
      <w:numPr>
        <w:numId w:val="4"/>
      </w:numPr>
    </w:pPr>
  </w:style>
  <w:style w:type="paragraph" w:styleId="ListNumber4">
    <w:name w:val="List Number 4"/>
    <w:basedOn w:val="List4"/>
    <w:rsid w:val="005518F3"/>
    <w:pPr>
      <w:numPr>
        <w:numId w:val="5"/>
      </w:numPr>
    </w:pPr>
  </w:style>
  <w:style w:type="paragraph" w:styleId="ListNumber5">
    <w:name w:val="List Number 5"/>
    <w:basedOn w:val="List5"/>
    <w:rsid w:val="005518F3"/>
    <w:pPr>
      <w:numPr>
        <w:numId w:val="6"/>
      </w:numPr>
    </w:pPr>
  </w:style>
  <w:style w:type="paragraph" w:styleId="BlockText">
    <w:name w:val="Block Text"/>
    <w:basedOn w:val="Normal"/>
    <w:rsid w:val="00551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8F3"/>
    <w:rPr>
      <w:sz w:val="16"/>
      <w:vertAlign w:val="superscript"/>
    </w:rPr>
  </w:style>
  <w:style w:type="character" w:customStyle="1" w:styleId="Symbols">
    <w:name w:val="Symbols"/>
    <w:basedOn w:val="DefaultParagraphFont"/>
    <w:rsid w:val="005518F3"/>
    <w:rPr>
      <w:rFonts w:ascii="Symbol" w:hAnsi="Symbol"/>
    </w:rPr>
  </w:style>
  <w:style w:type="character" w:customStyle="1" w:styleId="MenuOptions">
    <w:name w:val="Menu Options"/>
    <w:basedOn w:val="DefaultParagraphFont"/>
    <w:rsid w:val="00551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8F3"/>
    <w:rPr>
      <w:b/>
    </w:rPr>
  </w:style>
  <w:style w:type="character" w:customStyle="1" w:styleId="Underlined">
    <w:name w:val="Underlined"/>
    <w:basedOn w:val="DefaultParagraphFont"/>
    <w:rsid w:val="005518F3"/>
    <w:rPr>
      <w:u w:val="single"/>
    </w:rPr>
  </w:style>
  <w:style w:type="paragraph" w:customStyle="1" w:styleId="TableBodyTextRight">
    <w:name w:val="Table Body Text Right"/>
    <w:basedOn w:val="TableBodyText"/>
    <w:rsid w:val="00551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8F3"/>
    <w:rPr>
      <w:sz w:val="18"/>
    </w:rPr>
  </w:style>
  <w:style w:type="paragraph" w:customStyle="1" w:styleId="BodySmallRight">
    <w:name w:val="Body Small Right"/>
    <w:basedOn w:val="BodyTextRight"/>
    <w:rsid w:val="005518F3"/>
    <w:rPr>
      <w:sz w:val="18"/>
      <w:szCs w:val="18"/>
    </w:rPr>
  </w:style>
  <w:style w:type="paragraph" w:customStyle="1" w:styleId="MarginEdition">
    <w:name w:val="Margin Edition"/>
    <w:basedOn w:val="MarginNote"/>
    <w:rsid w:val="00551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8F3"/>
    <w:rPr>
      <w:sz w:val="2"/>
      <w:szCs w:val="2"/>
    </w:rPr>
  </w:style>
  <w:style w:type="character" w:customStyle="1" w:styleId="Small">
    <w:name w:val="Small"/>
    <w:basedOn w:val="DefaultParagraphFont"/>
    <w:rsid w:val="005518F3"/>
    <w:rPr>
      <w:sz w:val="16"/>
    </w:rPr>
  </w:style>
  <w:style w:type="paragraph" w:customStyle="1" w:styleId="WideTable">
    <w:name w:val="Wide Table"/>
    <w:basedOn w:val="Normal"/>
    <w:rsid w:val="00551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8F3"/>
  </w:style>
  <w:style w:type="paragraph" w:styleId="Quote">
    <w:name w:val="Quote"/>
    <w:basedOn w:val="Heading1"/>
    <w:link w:val="QuoteChar"/>
    <w:qFormat/>
    <w:rsid w:val="00551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8F3"/>
    <w:pPr>
      <w:pageBreakBefore/>
    </w:pPr>
  </w:style>
  <w:style w:type="paragraph" w:customStyle="1" w:styleId="Border">
    <w:name w:val="Border"/>
    <w:basedOn w:val="Normal"/>
    <w:qFormat/>
    <w:rsid w:val="00551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8F3"/>
    <w:rPr>
      <w:u w:val="single"/>
    </w:rPr>
  </w:style>
  <w:style w:type="character" w:customStyle="1" w:styleId="BoldandItalics">
    <w:name w:val="Bold and Italics"/>
    <w:qFormat/>
    <w:rsid w:val="005518F3"/>
    <w:rPr>
      <w:b/>
      <w:i/>
      <w:u w:val="none"/>
    </w:rPr>
  </w:style>
  <w:style w:type="paragraph" w:styleId="BalloonText">
    <w:name w:val="Balloon Text"/>
    <w:basedOn w:val="Normal"/>
    <w:link w:val="BalloonTextChar"/>
    <w:rsid w:val="00551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8F3"/>
    <w:pPr>
      <w:spacing w:before="0" w:after="0"/>
    </w:pPr>
  </w:style>
  <w:style w:type="paragraph" w:customStyle="1" w:styleId="BodyTextBold">
    <w:name w:val="Body Text Bold"/>
    <w:basedOn w:val="BodyText"/>
    <w:qFormat/>
    <w:rsid w:val="005518F3"/>
    <w:rPr>
      <w:b/>
    </w:rPr>
  </w:style>
  <w:style w:type="character" w:styleId="Hyperlink">
    <w:name w:val="Hyperlink"/>
    <w:basedOn w:val="DefaultParagraphFont"/>
    <w:uiPriority w:val="99"/>
    <w:unhideWhenUsed/>
    <w:rsid w:val="00A95D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5570</Characters>
  <Application>Microsoft Office Word</Application>
  <DocSecurity>0</DocSecurity>
  <Lines>206</Lines>
  <Paragraphs>118</Paragraphs>
  <ScaleCrop>false</ScaleCrop>
  <Company>Author-it Software Corporation Ltd.</Company>
  <LinksUpToDate>false</LinksUpToDate>
  <CharactersWithSpaces>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PUACOM014 Contribute to community safety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