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917" w:rsidP="007C7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PUACOM014 Contribute to community safety</w:t>
      </w:r>
      <w:r>
        <w:fldChar w:fldCharType="end"/>
      </w:r>
    </w:p>
    <w:p w:rsidR="007C7917" w:rsidP="007C7917">
      <w:pPr>
        <w:pStyle w:val="Version"/>
        <w:sectPr w:rsidSect="00746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B41" w:rsidP="00746B41">
      <w:pPr>
        <w:pStyle w:val="SuperHeading"/>
      </w:pPr>
      <w:r w:rsidRPr="00746B41">
        <w:t>Assessment Requirements for PUACOM014 Contribute to community safety</w:t>
      </w:r>
    </w:p>
    <w:p w:rsidR="00000000" w:rsidRPr="00746B41" w:rsidP="00746B41">
      <w:pPr>
        <w:pStyle w:val="Heading1"/>
      </w:pPr>
      <w:bookmarkStart w:id="1" w:name="O_1023832"/>
      <w:bookmarkEnd w:id="1"/>
      <w:r w:rsidRPr="00746B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41" w:rsidP="00746B41">
            <w:pPr>
              <w:pStyle w:val="BodyText"/>
            </w:pPr>
            <w:r w:rsidRPr="00746B41">
              <w:rPr>
                <w:rStyle w:val="SpecialBold"/>
              </w:rPr>
              <w:t>Release 1.</w:t>
            </w:r>
            <w:r w:rsidRPr="00746B41">
              <w:t xml:space="preserve"> This is the first release of this unit of competency in the PUA Public Safety Training Package.</w:t>
            </w:r>
          </w:p>
        </w:tc>
      </w:tr>
    </w:tbl>
    <w:p w:rsidR="00000000" w:rsidRPr="00746B41" w:rsidP="00746B41">
      <w:pPr>
        <w:pStyle w:val="NoPaddingFontSize1"/>
      </w:pPr>
    </w:p>
    <w:p w:rsidR="00000000" w:rsidRPr="00746B41" w:rsidP="00746B41">
      <w:pPr>
        <w:pStyle w:val="AllowPageBreak"/>
      </w:pPr>
    </w:p>
    <w:p w:rsidR="00000000" w:rsidRPr="00746B41" w:rsidP="00746B41">
      <w:pPr>
        <w:pStyle w:val="Heading1"/>
      </w:pPr>
      <w:bookmarkStart w:id="2" w:name="O_1023833"/>
      <w:bookmarkEnd w:id="2"/>
      <w:r w:rsidRPr="00746B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41">
            <w:pPr>
              <w:pStyle w:val="BodyText"/>
              <w:rPr>
                <w:lang w:val="en-NZ"/>
              </w:rPr>
            </w:pPr>
            <w:r w:rsidRPr="00746B4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46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41" w:rsidP="00746B41">
            <w:pPr>
              <w:pStyle w:val="ListBullet"/>
            </w:pPr>
            <w:r w:rsidRPr="00746B41">
              <w:t>addressing the needs of target groups</w:t>
            </w:r>
          </w:p>
          <w:p w:rsidR="00000000" w:rsidRPr="00746B41" w:rsidP="00746B41">
            <w:pPr>
              <w:pStyle w:val="ListBullet"/>
            </w:pPr>
            <w:r w:rsidRPr="00746B41">
              <w:t>apply</w:t>
            </w:r>
            <w:r w:rsidRPr="00746B41">
              <w:t>ing Work, Health and Safety (WHS)/Occupational Health and Safety (OHS) requirements</w:t>
            </w:r>
          </w:p>
          <w:p w:rsidR="00000000" w:rsidRPr="00746B41" w:rsidP="00746B41">
            <w:pPr>
              <w:pStyle w:val="ListBullet"/>
            </w:pPr>
            <w:r w:rsidRPr="00746B41">
              <w:t>communicating with groups</w:t>
            </w:r>
          </w:p>
          <w:p w:rsidR="00000000" w:rsidRPr="00746B41" w:rsidP="00746B41">
            <w:pPr>
              <w:pStyle w:val="ListBullet"/>
            </w:pPr>
            <w:r w:rsidRPr="00746B41">
              <w:t>delivering to small groups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identifying hazards </w:t>
            </w:r>
          </w:p>
          <w:p w:rsidR="00000000" w:rsidRPr="00746B41" w:rsidP="00746B41">
            <w:pPr>
              <w:pStyle w:val="ListBullet"/>
            </w:pPr>
            <w:r w:rsidRPr="00746B41">
              <w:t>participating in and implementing risk mitigation activities</w:t>
            </w:r>
          </w:p>
          <w:p w:rsidR="00000000" w:rsidRPr="00746B41" w:rsidP="00746B41">
            <w:pPr>
              <w:pStyle w:val="ListBullet"/>
            </w:pPr>
            <w:r w:rsidRPr="00746B41">
              <w:t>presenting community safety information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seeking, collating and reporting on feedback </w:t>
            </w:r>
          </w:p>
          <w:p w:rsidR="00000000" w:rsidRPr="00746B41" w:rsidP="00746B41">
            <w:pPr>
              <w:pStyle w:val="ListBullet"/>
            </w:pPr>
            <w:r w:rsidRPr="00746B41">
              <w:t>using verbal and non-verbal communication techniques</w:t>
            </w:r>
          </w:p>
        </w:tc>
      </w:tr>
    </w:tbl>
    <w:p w:rsidR="00000000" w:rsidRPr="00746B41" w:rsidP="00746B41">
      <w:pPr>
        <w:pStyle w:val="NoPaddingFontSize1"/>
      </w:pPr>
    </w:p>
    <w:p w:rsidR="00000000" w:rsidRPr="00746B41" w:rsidP="00746B41">
      <w:pPr>
        <w:pStyle w:val="AllowPageBreak"/>
      </w:pPr>
    </w:p>
    <w:p w:rsidR="00000000" w:rsidRPr="00746B41" w:rsidP="00746B41">
      <w:pPr>
        <w:pStyle w:val="Heading1"/>
      </w:pPr>
      <w:bookmarkStart w:id="3" w:name="O_1023834"/>
      <w:bookmarkEnd w:id="3"/>
      <w:r w:rsidRPr="00746B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41">
            <w:pPr>
              <w:pStyle w:val="BodyText"/>
              <w:rPr>
                <w:lang w:val="en-NZ"/>
              </w:rPr>
            </w:pPr>
            <w:r w:rsidRPr="00746B41">
              <w:t xml:space="preserve">Evidence required to demonstrate competence in this unit must be relevant to </w:t>
            </w:r>
            <w:r w:rsidRPr="00746B41">
              <w:t>and satisfy all the requirements of the elements and performance criteria and includes knowledge of</w:t>
            </w:r>
          </w:p>
        </w:tc>
      </w:tr>
      <w:tr w:rsidTr="00746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41" w:rsidP="00746B41">
            <w:pPr>
              <w:pStyle w:val="ListBullet"/>
            </w:pPr>
            <w:r w:rsidRPr="00746B41">
              <w:t xml:space="preserve">assessment of available information </w:t>
            </w:r>
          </w:p>
          <w:p w:rsidR="00000000" w:rsidRPr="00746B41" w:rsidP="00746B41">
            <w:pPr>
              <w:pStyle w:val="ListBullet"/>
            </w:pPr>
            <w:r w:rsidRPr="00746B41">
              <w:t>communication techniques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community environments 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community members and organisations </w:t>
            </w:r>
          </w:p>
          <w:p w:rsidR="00000000" w:rsidRPr="00746B41" w:rsidP="00746B41">
            <w:pPr>
              <w:pStyle w:val="ListBullet"/>
            </w:pPr>
            <w:r w:rsidRPr="00746B41">
              <w:t>community safety information</w:t>
            </w:r>
          </w:p>
          <w:p w:rsidR="00000000" w:rsidRPr="00746B41" w:rsidP="00746B41">
            <w:pPr>
              <w:pStyle w:val="ListBullet"/>
            </w:pPr>
            <w:r w:rsidRPr="00746B41">
              <w:t>fo</w:t>
            </w:r>
            <w:r w:rsidRPr="00746B41">
              <w:t>rms of feedback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legislation and regulations  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needs of target group </w:t>
            </w:r>
          </w:p>
          <w:p w:rsidR="00000000" w:rsidRPr="00746B41" w:rsidP="00746B41">
            <w:pPr>
              <w:pStyle w:val="ListBullet"/>
            </w:pPr>
            <w:r w:rsidRPr="00746B41">
              <w:t>organisational documentation, policies and procedures</w:t>
            </w:r>
          </w:p>
          <w:p w:rsidR="00000000" w:rsidRPr="00746B41" w:rsidP="00746B41">
            <w:pPr>
              <w:pStyle w:val="ListBullet"/>
            </w:pPr>
            <w:r w:rsidRPr="00746B41">
              <w:t>presentation techniques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requirements for reporting 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types of hazards 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Work, Health and Safety (WHS)/Occupational Health and Safety (OHS) legislated requirements including risk mitigation activities and safe work practices </w:t>
            </w:r>
          </w:p>
        </w:tc>
      </w:tr>
    </w:tbl>
    <w:p w:rsidR="00000000" w:rsidRPr="00746B41" w:rsidP="00746B41">
      <w:pPr>
        <w:pStyle w:val="NoPaddingFontSize1"/>
      </w:pPr>
    </w:p>
    <w:p w:rsidR="00000000" w:rsidRPr="00746B41" w:rsidP="00746B41">
      <w:pPr>
        <w:pStyle w:val="AllowPageBreak"/>
      </w:pPr>
    </w:p>
    <w:p w:rsidR="00000000" w:rsidRPr="00746B41" w:rsidP="00746B41">
      <w:pPr>
        <w:pStyle w:val="Heading1"/>
      </w:pPr>
      <w:bookmarkStart w:id="4" w:name="O_1023835"/>
      <w:bookmarkEnd w:id="4"/>
      <w:r w:rsidRPr="00746B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41" w:rsidP="00746B41">
            <w:pPr>
              <w:pStyle w:val="BodyText"/>
            </w:pPr>
            <w:r w:rsidRPr="00746B41">
              <w:t>As a minimum, assessors must satisfy applicable regulatory r</w:t>
            </w:r>
            <w:r w:rsidRPr="00746B41">
              <w:t xml:space="preserve">equirements, which include requirements in the Standards for Registered Training Organisations current at the time of assessment. </w:t>
            </w:r>
          </w:p>
          <w:p w:rsidR="00000000" w:rsidRPr="00746B41" w:rsidP="00746B41">
            <w:pPr>
              <w:pStyle w:val="BodyText"/>
            </w:pPr>
            <w:r w:rsidRPr="00746B41">
              <w:t>As a minimum, assessment must satisfy applicable regulatory requirements, which include requirements in the Standards for Reg</w:t>
            </w:r>
            <w:r w:rsidRPr="00746B41">
              <w:t>istered Training Organisations current at the time of assessment.</w:t>
            </w:r>
          </w:p>
          <w:p w:rsidR="00000000" w:rsidRPr="00746B41" w:rsidP="00746B41">
            <w:pPr>
              <w:pStyle w:val="BodyText"/>
            </w:pPr>
            <w:r w:rsidRPr="00746B4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46B41" w:rsidP="00746B41">
            <w:pPr>
              <w:pStyle w:val="BodyText"/>
            </w:pPr>
            <w:r w:rsidRPr="00746B41">
              <w:t xml:space="preserve">Assessment must occur </w:t>
            </w:r>
            <w:r w:rsidRPr="00746B41">
              <w:t>in workplace operational situations. Where this is not appropriate, assessment must occur in industry approved simulated workplace operational situations that reflect workplace conditions.</w:t>
            </w:r>
          </w:p>
          <w:p w:rsidR="00000000" w:rsidRPr="00746B41" w:rsidP="00746B41">
            <w:pPr>
              <w:pStyle w:val="BodyText"/>
            </w:pPr>
            <w:r w:rsidRPr="00746B41">
              <w:t>Resources for assessment must include access to</w:t>
            </w:r>
          </w:p>
          <w:p w:rsidR="00000000" w:rsidRPr="00746B41" w:rsidP="00746B41">
            <w:pPr>
              <w:pStyle w:val="ListBullet"/>
            </w:pPr>
            <w:r w:rsidRPr="00746B41">
              <w:t>a range of relevant exercises, case studies and/or simulations</w:t>
            </w:r>
          </w:p>
          <w:p w:rsidR="00000000" w:rsidRPr="00746B41" w:rsidP="00746B41">
            <w:pPr>
              <w:pStyle w:val="ListBullet"/>
            </w:pPr>
            <w:r w:rsidRPr="00746B41">
              <w:t xml:space="preserve">relevant and appropriate materials, equipment, tools and personal protective clothing and equipment currently used in industry </w:t>
            </w:r>
          </w:p>
          <w:p w:rsidR="00000000" w:rsidRPr="00746B41" w:rsidP="00746B41">
            <w:pPr>
              <w:pStyle w:val="ListBullet"/>
            </w:pPr>
            <w:r w:rsidRPr="00746B41">
              <w:t>applicable documentation including organisational procedures, ind</w:t>
            </w:r>
            <w:r w:rsidRPr="00746B41">
              <w:t>ustry standards, equipment specifications, regulations, codes of practice and operation manuals.</w:t>
            </w:r>
          </w:p>
        </w:tc>
      </w:tr>
    </w:tbl>
    <w:p w:rsidR="007C7917" w:rsidP="00746B41">
      <w:pPr>
        <w:pStyle w:val="NoPaddingFontSize1"/>
      </w:pPr>
    </w:p>
    <w:p w:rsidR="007C7917" w:rsidP="00746B41">
      <w:pPr>
        <w:pStyle w:val="NoPaddingFontSize1"/>
      </w:pPr>
    </w:p>
    <w:p w:rsidR="00000000" w:rsidRPr="00746B41" w:rsidP="00746B41">
      <w:pPr>
        <w:pStyle w:val="Heading1"/>
      </w:pPr>
      <w:bookmarkStart w:id="5" w:name="O_1023838"/>
      <w:bookmarkEnd w:id="5"/>
      <w:r w:rsidRPr="00746B41">
        <w:t>Links</w:t>
      </w:r>
    </w:p>
    <w:p w:rsidR="00000000" w:rsidRPr="00746B41" w:rsidP="007C7917">
      <w:pPr>
        <w:pStyle w:val="BodyText"/>
      </w:pPr>
      <w:r w:rsidRPr="00746B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6A3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46B41" w:rsidP="00746B41"/>
    <w:sectPr w:rsidSect="00746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41" w:rsidRPr="007C7917" w:rsidP="007C7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17" w:rsidP="00746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917" w:rsidP="00746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7917" w:rsidP="00746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B41" w:rsidRPr="007C7917" w:rsidP="007C7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17" w:rsidRPr="002D2AF8" w:rsidP="00746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PUACOM014 Contribute to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C7917" w:rsidP="00746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A87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4F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B41"/>
  </w:style>
  <w:style w:type="character" w:customStyle="1" w:styleId="Heading1Char">
    <w:name w:val="Heading 1 Char"/>
    <w:basedOn w:val="DefaultParagraphFont"/>
    <w:link w:val="Heading1"/>
    <w:rsid w:val="00746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B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B41"/>
    <w:rPr>
      <w:b/>
      <w:spacing w:val="0"/>
    </w:rPr>
  </w:style>
  <w:style w:type="paragraph" w:customStyle="1" w:styleId="SuperHeading">
    <w:name w:val="SuperHeading"/>
    <w:basedOn w:val="Normal"/>
    <w:rsid w:val="00746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6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B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B41"/>
    <w:rPr>
      <w:i/>
    </w:rPr>
  </w:style>
  <w:style w:type="paragraph" w:styleId="Caption">
    <w:name w:val="caption"/>
    <w:basedOn w:val="BodyText"/>
    <w:next w:val="Normal"/>
    <w:qFormat/>
    <w:rsid w:val="00746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B41"/>
  </w:style>
  <w:style w:type="paragraph" w:styleId="TableofFigures">
    <w:name w:val="table of figures"/>
    <w:basedOn w:val="Normal"/>
    <w:next w:val="Normal"/>
    <w:semiHidden/>
    <w:rsid w:val="00746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B41"/>
    <w:rPr>
      <w:rFonts w:ascii="Wingdings" w:hAnsi="Wingdings"/>
    </w:rPr>
  </w:style>
  <w:style w:type="paragraph" w:customStyle="1" w:styleId="TableHeading">
    <w:name w:val="Table Heading"/>
    <w:basedOn w:val="HeadingBase"/>
    <w:rsid w:val="00746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B41"/>
    <w:rPr>
      <w:color w:val="0033CC"/>
      <w:u w:val="none"/>
    </w:rPr>
  </w:style>
  <w:style w:type="paragraph" w:customStyle="1" w:styleId="BodyTextRight">
    <w:name w:val="Body Text Right"/>
    <w:basedOn w:val="BodyText"/>
    <w:rsid w:val="00746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B41"/>
    <w:rPr>
      <w:sz w:val="32"/>
    </w:rPr>
  </w:style>
  <w:style w:type="paragraph" w:customStyle="1" w:styleId="HeadingProcedure">
    <w:name w:val="Heading Procedure"/>
    <w:basedOn w:val="HeadingBase"/>
    <w:next w:val="Normal"/>
    <w:rsid w:val="00746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B41"/>
    <w:pPr>
      <w:spacing w:before="60" w:after="60"/>
    </w:pPr>
  </w:style>
  <w:style w:type="paragraph" w:styleId="ListContinue">
    <w:name w:val="List Continue"/>
    <w:basedOn w:val="List"/>
    <w:rsid w:val="00746B41"/>
    <w:pPr>
      <w:ind w:firstLine="0"/>
    </w:pPr>
  </w:style>
  <w:style w:type="paragraph" w:customStyle="1" w:styleId="ListNote">
    <w:name w:val="List Note"/>
    <w:basedOn w:val="List"/>
    <w:rsid w:val="00746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B41"/>
    <w:rPr>
      <w:rFonts w:ascii="Courier New" w:hAnsi="Courier New"/>
    </w:rPr>
  </w:style>
  <w:style w:type="paragraph" w:customStyle="1" w:styleId="NoteBullet">
    <w:name w:val="Note Bullet"/>
    <w:basedOn w:val="Note"/>
    <w:rsid w:val="00746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B41"/>
    <w:rPr>
      <w:b/>
      <w:smallCaps/>
    </w:rPr>
  </w:style>
  <w:style w:type="paragraph" w:customStyle="1" w:styleId="TableListNumber">
    <w:name w:val="Table List Number"/>
    <w:basedOn w:val="ListNumber"/>
    <w:rsid w:val="00746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B41"/>
    <w:pPr>
      <w:numPr>
        <w:numId w:val="8"/>
      </w:numPr>
    </w:pPr>
  </w:style>
  <w:style w:type="paragraph" w:customStyle="1" w:styleId="ListAlpha2">
    <w:name w:val="List Alpha 2"/>
    <w:basedOn w:val="List2"/>
    <w:rsid w:val="00746B41"/>
    <w:pPr>
      <w:numPr>
        <w:numId w:val="7"/>
      </w:numPr>
    </w:pPr>
  </w:style>
  <w:style w:type="paragraph" w:styleId="List2">
    <w:name w:val="List 2"/>
    <w:basedOn w:val="BodyText"/>
    <w:rsid w:val="00746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B41"/>
    <w:pPr>
      <w:numPr>
        <w:numId w:val="3"/>
      </w:numPr>
    </w:pPr>
  </w:style>
  <w:style w:type="paragraph" w:styleId="ListContinue2">
    <w:name w:val="List Continue 2"/>
    <w:basedOn w:val="List2"/>
    <w:rsid w:val="00746B41"/>
    <w:pPr>
      <w:ind w:firstLine="0"/>
    </w:pPr>
  </w:style>
  <w:style w:type="paragraph" w:styleId="ListContinue3">
    <w:name w:val="List Continue 3"/>
    <w:basedOn w:val="List3"/>
    <w:rsid w:val="00746B41"/>
    <w:pPr>
      <w:ind w:left="1021" w:firstLine="0"/>
    </w:pPr>
  </w:style>
  <w:style w:type="paragraph" w:styleId="ListContinue4">
    <w:name w:val="List Continue 4"/>
    <w:basedOn w:val="List4"/>
    <w:rsid w:val="00746B41"/>
    <w:pPr>
      <w:ind w:firstLine="0"/>
    </w:pPr>
  </w:style>
  <w:style w:type="paragraph" w:styleId="ListContinue5">
    <w:name w:val="List Continue 5"/>
    <w:basedOn w:val="List5"/>
    <w:rsid w:val="00746B41"/>
    <w:pPr>
      <w:ind w:firstLine="0"/>
    </w:pPr>
  </w:style>
  <w:style w:type="paragraph" w:styleId="ListNumber3">
    <w:name w:val="List Number 3"/>
    <w:basedOn w:val="List3"/>
    <w:rsid w:val="00746B41"/>
    <w:pPr>
      <w:numPr>
        <w:numId w:val="4"/>
      </w:numPr>
    </w:pPr>
  </w:style>
  <w:style w:type="paragraph" w:styleId="ListNumber4">
    <w:name w:val="List Number 4"/>
    <w:basedOn w:val="List4"/>
    <w:rsid w:val="00746B41"/>
    <w:pPr>
      <w:numPr>
        <w:numId w:val="5"/>
      </w:numPr>
    </w:pPr>
  </w:style>
  <w:style w:type="paragraph" w:styleId="ListNumber5">
    <w:name w:val="List Number 5"/>
    <w:basedOn w:val="List5"/>
    <w:rsid w:val="00746B41"/>
    <w:pPr>
      <w:numPr>
        <w:numId w:val="6"/>
      </w:numPr>
    </w:pPr>
  </w:style>
  <w:style w:type="paragraph" w:styleId="BlockText">
    <w:name w:val="Block Text"/>
    <w:basedOn w:val="Normal"/>
    <w:rsid w:val="00746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B41"/>
    <w:rPr>
      <w:sz w:val="16"/>
      <w:vertAlign w:val="superscript"/>
    </w:rPr>
  </w:style>
  <w:style w:type="character" w:customStyle="1" w:styleId="Symbols">
    <w:name w:val="Symbols"/>
    <w:basedOn w:val="DefaultParagraphFont"/>
    <w:rsid w:val="00746B41"/>
    <w:rPr>
      <w:rFonts w:ascii="Symbol" w:hAnsi="Symbol"/>
    </w:rPr>
  </w:style>
  <w:style w:type="character" w:customStyle="1" w:styleId="MenuOptions">
    <w:name w:val="Menu Options"/>
    <w:basedOn w:val="DefaultParagraphFont"/>
    <w:rsid w:val="00746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B41"/>
    <w:rPr>
      <w:b/>
    </w:rPr>
  </w:style>
  <w:style w:type="character" w:customStyle="1" w:styleId="Underlined">
    <w:name w:val="Underlined"/>
    <w:basedOn w:val="DefaultParagraphFont"/>
    <w:rsid w:val="00746B41"/>
    <w:rPr>
      <w:u w:val="single"/>
    </w:rPr>
  </w:style>
  <w:style w:type="paragraph" w:customStyle="1" w:styleId="TableBodyTextRight">
    <w:name w:val="Table Body Text Right"/>
    <w:basedOn w:val="TableBodyText"/>
    <w:rsid w:val="00746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B41"/>
    <w:rPr>
      <w:sz w:val="18"/>
    </w:rPr>
  </w:style>
  <w:style w:type="paragraph" w:customStyle="1" w:styleId="BodySmallRight">
    <w:name w:val="Body Small Right"/>
    <w:basedOn w:val="BodyTextRight"/>
    <w:rsid w:val="00746B41"/>
    <w:rPr>
      <w:sz w:val="18"/>
      <w:szCs w:val="18"/>
    </w:rPr>
  </w:style>
  <w:style w:type="paragraph" w:customStyle="1" w:styleId="MarginEdition">
    <w:name w:val="Margin Edition"/>
    <w:basedOn w:val="MarginNote"/>
    <w:rsid w:val="00746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B41"/>
    <w:rPr>
      <w:sz w:val="2"/>
      <w:szCs w:val="2"/>
    </w:rPr>
  </w:style>
  <w:style w:type="character" w:customStyle="1" w:styleId="Small">
    <w:name w:val="Small"/>
    <w:basedOn w:val="DefaultParagraphFont"/>
    <w:rsid w:val="00746B41"/>
    <w:rPr>
      <w:sz w:val="16"/>
    </w:rPr>
  </w:style>
  <w:style w:type="paragraph" w:customStyle="1" w:styleId="WideTable">
    <w:name w:val="Wide Table"/>
    <w:basedOn w:val="Normal"/>
    <w:rsid w:val="00746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B41"/>
  </w:style>
  <w:style w:type="paragraph" w:styleId="Quote">
    <w:name w:val="Quote"/>
    <w:basedOn w:val="Heading1"/>
    <w:link w:val="QuoteChar"/>
    <w:qFormat/>
    <w:rsid w:val="00746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B41"/>
    <w:pPr>
      <w:pageBreakBefore/>
    </w:pPr>
  </w:style>
  <w:style w:type="paragraph" w:customStyle="1" w:styleId="Border">
    <w:name w:val="Border"/>
    <w:basedOn w:val="Normal"/>
    <w:qFormat/>
    <w:rsid w:val="00746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B41"/>
    <w:rPr>
      <w:u w:val="single"/>
    </w:rPr>
  </w:style>
  <w:style w:type="character" w:customStyle="1" w:styleId="BoldandItalics">
    <w:name w:val="Bold and Italics"/>
    <w:qFormat/>
    <w:rsid w:val="00746B41"/>
    <w:rPr>
      <w:b/>
      <w:i/>
      <w:u w:val="none"/>
    </w:rPr>
  </w:style>
  <w:style w:type="paragraph" w:styleId="BalloonText">
    <w:name w:val="Balloon Text"/>
    <w:basedOn w:val="Normal"/>
    <w:link w:val="BalloonTextChar"/>
    <w:rsid w:val="00746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B41"/>
    <w:pPr>
      <w:spacing w:before="0" w:after="0"/>
    </w:pPr>
  </w:style>
  <w:style w:type="paragraph" w:customStyle="1" w:styleId="BodyTextBold">
    <w:name w:val="Body Text Bold"/>
    <w:basedOn w:val="BodyText"/>
    <w:qFormat/>
    <w:rsid w:val="00746B41"/>
    <w:rPr>
      <w:b/>
    </w:rPr>
  </w:style>
  <w:style w:type="character" w:styleId="Hyperlink">
    <w:name w:val="Hyperlink"/>
    <w:basedOn w:val="DefaultParagraphFont"/>
    <w:uiPriority w:val="99"/>
    <w:unhideWhenUsed/>
    <w:rsid w:val="007C7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2732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PUACOM014 Contribute to community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