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22F" w:rsidP="003C6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PUACOM013 Administer a local public safety group</w:t>
      </w:r>
      <w:r>
        <w:fldChar w:fldCharType="end"/>
      </w:r>
    </w:p>
    <w:p w:rsidR="003C622F" w:rsidP="003C622F">
      <w:pPr>
        <w:pStyle w:val="Version"/>
        <w:sectPr w:rsidSect="00594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475" w:rsidP="00594475">
      <w:pPr>
        <w:pStyle w:val="SuperHeading"/>
      </w:pPr>
      <w:r w:rsidRPr="00594475">
        <w:t>Assessment Requirements for PUACOM013 Administer a local public safety group</w:t>
      </w:r>
    </w:p>
    <w:p w:rsidR="00000000" w:rsidRPr="00594475" w:rsidP="00594475">
      <w:pPr>
        <w:pStyle w:val="Heading1"/>
      </w:pPr>
      <w:bookmarkStart w:id="1" w:name="O_1023813"/>
      <w:bookmarkEnd w:id="1"/>
      <w:r w:rsidRPr="005944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75" w:rsidP="00594475">
            <w:pPr>
              <w:pStyle w:val="BodyText"/>
            </w:pPr>
            <w:r w:rsidRPr="00594475">
              <w:rPr>
                <w:rStyle w:val="SpecialBold"/>
              </w:rPr>
              <w:t>Release 1.</w:t>
            </w:r>
            <w:r w:rsidRPr="00594475">
              <w:t xml:space="preserve"> This is the first release of this unit of competency in the PUA Public Safety Training Package.</w:t>
            </w:r>
          </w:p>
        </w:tc>
      </w:tr>
    </w:tbl>
    <w:p w:rsidR="00000000" w:rsidRPr="00594475" w:rsidP="00594475">
      <w:pPr>
        <w:pStyle w:val="NoPaddingFontSize1"/>
      </w:pPr>
    </w:p>
    <w:p w:rsidR="00000000" w:rsidRPr="00594475" w:rsidP="00594475">
      <w:pPr>
        <w:pStyle w:val="AllowPageBreak"/>
      </w:pPr>
    </w:p>
    <w:p w:rsidR="00000000" w:rsidRPr="00594475" w:rsidP="00594475">
      <w:pPr>
        <w:pStyle w:val="Heading1"/>
      </w:pPr>
      <w:bookmarkStart w:id="2" w:name="O_1023814"/>
      <w:bookmarkEnd w:id="2"/>
      <w:r w:rsidRPr="005944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75">
            <w:pPr>
              <w:pStyle w:val="BodyText"/>
              <w:rPr>
                <w:lang w:val="en-NZ"/>
              </w:rPr>
            </w:pPr>
            <w:r w:rsidRPr="0059447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94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75" w:rsidP="00594475">
            <w:pPr>
              <w:pStyle w:val="ListBullet"/>
            </w:pPr>
            <w:r w:rsidRPr="00594475">
              <w:t>administering organisation finances</w:t>
            </w:r>
          </w:p>
          <w:p w:rsidR="00000000" w:rsidRPr="00594475" w:rsidP="00594475">
            <w:pPr>
              <w:pStyle w:val="ListBullet"/>
            </w:pPr>
            <w:r w:rsidRPr="00594475">
              <w:t>arrangi</w:t>
            </w:r>
            <w:r w:rsidRPr="00594475">
              <w:t>ng and conducting audits</w:t>
            </w:r>
          </w:p>
          <w:p w:rsidR="00000000" w:rsidRPr="00594475" w:rsidP="00594475">
            <w:pPr>
              <w:pStyle w:val="ListBullet"/>
            </w:pPr>
            <w:r w:rsidRPr="00594475">
              <w:t>distributing organisational information</w:t>
            </w:r>
          </w:p>
          <w:p w:rsidR="00000000" w:rsidRPr="00594475" w:rsidP="00594475">
            <w:pPr>
              <w:pStyle w:val="ListBullet"/>
            </w:pPr>
            <w:r w:rsidRPr="00594475">
              <w:t>evaluating resource usage</w:t>
            </w:r>
          </w:p>
          <w:p w:rsidR="00000000" w:rsidRPr="00594475" w:rsidP="00594475">
            <w:pPr>
              <w:pStyle w:val="ListBullet"/>
            </w:pPr>
            <w:r w:rsidRPr="00594475">
              <w:t xml:space="preserve">following organisational policies and procedures including Work, Health and Safety (WHS)/Occupational Health and Safety (OHS) requirements </w:t>
            </w:r>
          </w:p>
          <w:p w:rsidR="00000000" w:rsidRPr="00594475" w:rsidP="00594475">
            <w:pPr>
              <w:pStyle w:val="ListBullet"/>
            </w:pPr>
            <w:r w:rsidRPr="00594475">
              <w:t>interpreting and monitori</w:t>
            </w:r>
            <w:r w:rsidRPr="00594475">
              <w:t>ng financial reports</w:t>
            </w:r>
          </w:p>
          <w:p w:rsidR="00000000" w:rsidRPr="00594475" w:rsidP="00594475">
            <w:pPr>
              <w:pStyle w:val="ListBullet"/>
            </w:pPr>
            <w:r w:rsidRPr="00594475">
              <w:t>managing administrative functions</w:t>
            </w:r>
          </w:p>
          <w:p w:rsidR="00000000" w:rsidRPr="00594475" w:rsidP="00594475">
            <w:pPr>
              <w:pStyle w:val="ListBullet"/>
            </w:pPr>
            <w:r w:rsidRPr="00594475">
              <w:t>monitoring resource allocation and usage</w:t>
            </w:r>
          </w:p>
          <w:p w:rsidR="00000000" w:rsidRPr="00594475" w:rsidP="00594475">
            <w:pPr>
              <w:pStyle w:val="ListBullet"/>
            </w:pPr>
            <w:r w:rsidRPr="00594475">
              <w:t>operating recognised filing system</w:t>
            </w:r>
          </w:p>
          <w:p w:rsidR="00000000" w:rsidRPr="00594475" w:rsidP="00594475">
            <w:pPr>
              <w:pStyle w:val="ListBullet"/>
            </w:pPr>
            <w:r w:rsidRPr="00594475">
              <w:t xml:space="preserve">performing equipment stocktakes  </w:t>
            </w:r>
          </w:p>
          <w:p w:rsidR="00000000" w:rsidRPr="00594475" w:rsidP="00594475">
            <w:pPr>
              <w:pStyle w:val="ListBullet"/>
            </w:pPr>
            <w:r w:rsidRPr="00594475">
              <w:t xml:space="preserve">planning work activities and setting priorities </w:t>
            </w:r>
          </w:p>
          <w:p w:rsidR="00000000" w:rsidRPr="00594475" w:rsidP="00594475">
            <w:pPr>
              <w:pStyle w:val="ListBullet"/>
            </w:pPr>
            <w:r w:rsidRPr="00594475">
              <w:t>preparing budgets and strategic plans</w:t>
            </w:r>
          </w:p>
          <w:p w:rsidR="00000000" w:rsidRPr="00594475" w:rsidP="00594475">
            <w:pPr>
              <w:pStyle w:val="ListBullet"/>
            </w:pPr>
            <w:r w:rsidRPr="00594475">
              <w:t>producing resource reports</w:t>
            </w:r>
          </w:p>
          <w:p w:rsidR="00000000" w:rsidRPr="00594475" w:rsidP="00594475">
            <w:pPr>
              <w:pStyle w:val="ListBullet"/>
            </w:pPr>
            <w:r w:rsidRPr="00594475">
              <w:t>undertaking safety audits</w:t>
            </w:r>
          </w:p>
        </w:tc>
      </w:tr>
    </w:tbl>
    <w:p w:rsidR="00000000" w:rsidRPr="00594475" w:rsidP="00594475">
      <w:pPr>
        <w:pStyle w:val="NoPaddingFontSize1"/>
      </w:pPr>
    </w:p>
    <w:p w:rsidR="00000000" w:rsidRPr="00594475" w:rsidP="00594475">
      <w:pPr>
        <w:pStyle w:val="AllowPageBreak"/>
      </w:pPr>
    </w:p>
    <w:p w:rsidR="00000000" w:rsidRPr="00594475" w:rsidP="00594475">
      <w:pPr>
        <w:pStyle w:val="Heading1"/>
      </w:pPr>
      <w:bookmarkStart w:id="3" w:name="O_1023815"/>
      <w:bookmarkEnd w:id="3"/>
      <w:r w:rsidRPr="005944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75">
            <w:pPr>
              <w:pStyle w:val="BodyText"/>
              <w:rPr>
                <w:lang w:val="en-NZ"/>
              </w:rPr>
            </w:pPr>
            <w:r w:rsidRPr="00594475">
              <w:t>Evidence required to demonstrate competence in this unit must be relevant to and satisfy all the requirements of the elements, performance criteria and range of co</w:t>
            </w:r>
            <w:r w:rsidRPr="00594475">
              <w:t>nditions and includes knowledge of</w:t>
            </w:r>
          </w:p>
        </w:tc>
      </w:tr>
      <w:tr w:rsidTr="00594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75" w:rsidP="00594475">
            <w:pPr>
              <w:pStyle w:val="ListBullet"/>
            </w:pPr>
            <w:r w:rsidRPr="00594475">
              <w:t>administrative functions including preparation of correspondence, requests for information are actioned, authorisation of equipment requisitions and expenditure and maintenance of records and the collection of statistic</w:t>
            </w:r>
            <w:r w:rsidRPr="00594475">
              <w:t>s</w:t>
            </w:r>
          </w:p>
          <w:p w:rsidR="00000000" w:rsidRPr="00594475" w:rsidP="00594475">
            <w:pPr>
              <w:pStyle w:val="ListBullet"/>
            </w:pPr>
            <w:r w:rsidRPr="00594475">
              <w:t xml:space="preserve">equipment and stock handling </w:t>
            </w:r>
          </w:p>
          <w:p w:rsidR="00000000" w:rsidRPr="00594475" w:rsidP="00594475">
            <w:pPr>
              <w:pStyle w:val="ListBullet"/>
            </w:pPr>
            <w:r w:rsidRPr="00594475">
              <w:t>finance and budget processes</w:t>
            </w:r>
          </w:p>
          <w:p w:rsidR="00000000" w:rsidRPr="00594475" w:rsidP="00594475">
            <w:pPr>
              <w:pStyle w:val="ListBullet"/>
            </w:pPr>
            <w:r w:rsidRPr="00594475">
              <w:t>financial records and reports</w:t>
            </w:r>
          </w:p>
          <w:p w:rsidR="00000000" w:rsidRPr="00594475" w:rsidP="00594475">
            <w:pPr>
              <w:pStyle w:val="ListBullet"/>
            </w:pPr>
            <w:r w:rsidRPr="00594475">
              <w:t>legislative requirements</w:t>
            </w:r>
          </w:p>
          <w:p w:rsidR="00000000" w:rsidRPr="00594475" w:rsidP="00594475">
            <w:pPr>
              <w:pStyle w:val="ListBullet"/>
            </w:pPr>
            <w:r w:rsidRPr="00594475">
              <w:t>management information systems</w:t>
            </w:r>
          </w:p>
          <w:p w:rsidR="00000000" w:rsidRPr="00594475" w:rsidP="00594475">
            <w:pPr>
              <w:pStyle w:val="ListBullet"/>
            </w:pPr>
            <w:r w:rsidRPr="00594475">
              <w:t>organisational documentation, policies a</w:t>
            </w:r>
            <w:r w:rsidRPr="00594475">
              <w:t xml:space="preserve">nd procedures including Work, Health and Safety (WHS)/Occupational Health and Safety (OHS) requirements and budget development and financial management procedures </w:t>
            </w:r>
          </w:p>
          <w:p w:rsidR="00000000" w:rsidRPr="00594475" w:rsidP="00594475">
            <w:pPr>
              <w:pStyle w:val="ListBullet"/>
            </w:pPr>
            <w:r w:rsidRPr="00594475">
              <w:t>privacy principles</w:t>
            </w:r>
          </w:p>
          <w:p w:rsidR="00000000" w:rsidRPr="00594475" w:rsidP="00594475">
            <w:pPr>
              <w:pStyle w:val="ListBullet"/>
            </w:pPr>
            <w:r w:rsidRPr="00594475">
              <w:t xml:space="preserve">resources </w:t>
            </w:r>
          </w:p>
          <w:p w:rsidR="00000000" w:rsidRPr="00594475" w:rsidP="00594475">
            <w:pPr>
              <w:pStyle w:val="ListBullet"/>
            </w:pPr>
            <w:r w:rsidRPr="00594475">
              <w:t>safety audit and risk mitigation processes</w:t>
            </w:r>
          </w:p>
          <w:p w:rsidR="00000000" w:rsidRPr="00594475" w:rsidP="00594475">
            <w:pPr>
              <w:pStyle w:val="ListBullet"/>
            </w:pPr>
            <w:r w:rsidRPr="00594475">
              <w:t xml:space="preserve">strategic plans </w:t>
            </w:r>
          </w:p>
          <w:p w:rsidR="00000000" w:rsidRPr="00594475" w:rsidP="00594475">
            <w:pPr>
              <w:pStyle w:val="ListBullet"/>
            </w:pPr>
            <w:r w:rsidRPr="00594475">
              <w:t>to</w:t>
            </w:r>
            <w:r w:rsidRPr="00594475">
              <w:t xml:space="preserve">ols to keep records and produce resource reports </w:t>
            </w:r>
          </w:p>
        </w:tc>
      </w:tr>
    </w:tbl>
    <w:p w:rsidR="00000000" w:rsidRPr="00594475" w:rsidP="00594475">
      <w:pPr>
        <w:pStyle w:val="NoPaddingFontSize1"/>
      </w:pPr>
    </w:p>
    <w:p w:rsidR="00000000" w:rsidRPr="00594475" w:rsidP="00594475">
      <w:pPr>
        <w:pStyle w:val="AllowPageBreak"/>
      </w:pPr>
    </w:p>
    <w:p w:rsidR="00000000" w:rsidRPr="00594475" w:rsidP="00594475">
      <w:pPr>
        <w:pStyle w:val="Heading1"/>
      </w:pPr>
      <w:bookmarkStart w:id="4" w:name="O_1023816"/>
      <w:bookmarkEnd w:id="4"/>
      <w:r w:rsidRPr="005944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75" w:rsidP="00594475">
            <w:pPr>
              <w:pStyle w:val="BodyText"/>
            </w:pPr>
            <w:r w:rsidRPr="00594475">
              <w:t xml:space="preserve">As a minimum, assessors must satisfy applicable regulatory requirements, which include requirements in the Standards for Registered Training Organisations current </w:t>
            </w:r>
            <w:r w:rsidRPr="00594475">
              <w:t xml:space="preserve">at the time of assessment. </w:t>
            </w:r>
          </w:p>
          <w:p w:rsidR="00000000" w:rsidRPr="00594475" w:rsidP="00594475">
            <w:pPr>
              <w:pStyle w:val="BodyText"/>
            </w:pPr>
            <w:r w:rsidRPr="0059447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94475" w:rsidP="00594475">
            <w:pPr>
              <w:pStyle w:val="BodyText"/>
            </w:pPr>
            <w:r w:rsidRPr="005944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4475" w:rsidP="00594475">
            <w:pPr>
              <w:pStyle w:val="BodyText"/>
            </w:pPr>
            <w:r w:rsidRPr="00594475">
              <w:t>Assessment must occur in workplace operational situations. Where this is not appropriate</w:t>
            </w:r>
            <w:r w:rsidRPr="00594475">
              <w:t>, assessment must occur in industry approved simulated workplace operational situations that reflect workplace conditions.</w:t>
            </w:r>
          </w:p>
          <w:p w:rsidR="00000000" w:rsidRPr="00594475" w:rsidP="00594475">
            <w:pPr>
              <w:pStyle w:val="BodyText"/>
            </w:pPr>
            <w:r w:rsidRPr="00594475">
              <w:t>Resources for assessment must include access to</w:t>
            </w:r>
          </w:p>
          <w:p w:rsidR="00000000" w:rsidRPr="00594475" w:rsidP="00594475">
            <w:pPr>
              <w:pStyle w:val="ListBullet"/>
            </w:pPr>
            <w:r w:rsidRPr="00594475">
              <w:t>a range of relevant exercises, case studies and/or simulations</w:t>
            </w:r>
          </w:p>
          <w:p w:rsidR="00000000" w:rsidRPr="00594475" w:rsidP="00594475">
            <w:pPr>
              <w:pStyle w:val="ListBullet"/>
            </w:pPr>
            <w:r w:rsidRPr="00594475">
              <w:t>relevant and appropri</w:t>
            </w:r>
            <w:r w:rsidRPr="00594475">
              <w:t xml:space="preserve">ate materials, equipment, tools and personal protective clothing and equipment currently used in industry </w:t>
            </w:r>
          </w:p>
          <w:p w:rsidR="00000000" w:rsidRPr="00594475" w:rsidP="00594475">
            <w:pPr>
              <w:pStyle w:val="ListBullet"/>
            </w:pPr>
            <w:r w:rsidRPr="00594475">
              <w:t>applicable documentation including organisational procedures, industry standards, regulations, codes of practice and operation manuals.</w:t>
            </w:r>
          </w:p>
        </w:tc>
      </w:tr>
    </w:tbl>
    <w:p w:rsidR="00000000" w:rsidRPr="00594475" w:rsidP="00594475">
      <w:pPr>
        <w:pStyle w:val="NoPaddingFontSize1"/>
      </w:pPr>
    </w:p>
    <w:p w:rsidR="00000000" w:rsidRPr="00594475" w:rsidP="00594475">
      <w:pPr>
        <w:pStyle w:val="AllowPageBreak"/>
      </w:pPr>
    </w:p>
    <w:p w:rsidR="00000000" w:rsidRPr="00594475" w:rsidP="00594475">
      <w:pPr>
        <w:pStyle w:val="Heading1"/>
      </w:pPr>
      <w:bookmarkStart w:id="5" w:name="O_1023819"/>
      <w:bookmarkEnd w:id="5"/>
      <w:r w:rsidRPr="00594475">
        <w:t>Links</w:t>
      </w:r>
    </w:p>
    <w:p w:rsidR="00000000" w:rsidRPr="00594475" w:rsidP="003C622F">
      <w:pPr>
        <w:pStyle w:val="BodyText"/>
      </w:pPr>
      <w:r w:rsidRPr="005944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D20F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94475" w:rsidP="00594475"/>
    <w:sectPr w:rsidSect="00594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5" w:rsidRPr="003C622F" w:rsidP="003C6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2F" w:rsidP="00594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622F" w:rsidP="00594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622F" w:rsidP="00594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475" w:rsidRPr="003C622F" w:rsidP="003C6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2F" w:rsidRPr="002D2AF8" w:rsidP="00594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PUACOM013 Administer a local public safety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C622F" w:rsidP="00594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FC4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85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475"/>
  </w:style>
  <w:style w:type="character" w:customStyle="1" w:styleId="Heading1Char">
    <w:name w:val="Heading 1 Char"/>
    <w:basedOn w:val="DefaultParagraphFont"/>
    <w:link w:val="Heading1"/>
    <w:rsid w:val="00594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4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475"/>
    <w:rPr>
      <w:b/>
      <w:spacing w:val="0"/>
    </w:rPr>
  </w:style>
  <w:style w:type="paragraph" w:customStyle="1" w:styleId="SuperHeading">
    <w:name w:val="SuperHeading"/>
    <w:basedOn w:val="Normal"/>
    <w:rsid w:val="00594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4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475"/>
    <w:rPr>
      <w:i/>
    </w:rPr>
  </w:style>
  <w:style w:type="paragraph" w:styleId="Caption">
    <w:name w:val="caption"/>
    <w:basedOn w:val="BodyText"/>
    <w:next w:val="Normal"/>
    <w:qFormat/>
    <w:rsid w:val="00594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475"/>
  </w:style>
  <w:style w:type="paragraph" w:styleId="TableofFigures">
    <w:name w:val="table of figures"/>
    <w:basedOn w:val="Normal"/>
    <w:next w:val="Normal"/>
    <w:semiHidden/>
    <w:rsid w:val="00594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4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475"/>
    <w:rPr>
      <w:rFonts w:ascii="Wingdings" w:hAnsi="Wingdings"/>
    </w:rPr>
  </w:style>
  <w:style w:type="paragraph" w:customStyle="1" w:styleId="TableHeading">
    <w:name w:val="Table Heading"/>
    <w:basedOn w:val="HeadingBase"/>
    <w:rsid w:val="00594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475"/>
    <w:rPr>
      <w:color w:val="0033CC"/>
      <w:u w:val="none"/>
    </w:rPr>
  </w:style>
  <w:style w:type="paragraph" w:customStyle="1" w:styleId="BodyTextRight">
    <w:name w:val="Body Text Right"/>
    <w:basedOn w:val="BodyText"/>
    <w:rsid w:val="00594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475"/>
    <w:rPr>
      <w:sz w:val="32"/>
    </w:rPr>
  </w:style>
  <w:style w:type="paragraph" w:customStyle="1" w:styleId="HeadingProcedure">
    <w:name w:val="Heading Procedure"/>
    <w:basedOn w:val="HeadingBase"/>
    <w:next w:val="Normal"/>
    <w:rsid w:val="00594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475"/>
    <w:pPr>
      <w:spacing w:before="60" w:after="60"/>
    </w:pPr>
  </w:style>
  <w:style w:type="paragraph" w:styleId="ListContinue">
    <w:name w:val="List Continue"/>
    <w:basedOn w:val="List"/>
    <w:rsid w:val="00594475"/>
    <w:pPr>
      <w:ind w:firstLine="0"/>
    </w:pPr>
  </w:style>
  <w:style w:type="paragraph" w:customStyle="1" w:styleId="ListNote">
    <w:name w:val="List Note"/>
    <w:basedOn w:val="List"/>
    <w:rsid w:val="00594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475"/>
    <w:rPr>
      <w:rFonts w:ascii="Courier New" w:hAnsi="Courier New"/>
    </w:rPr>
  </w:style>
  <w:style w:type="paragraph" w:customStyle="1" w:styleId="NoteBullet">
    <w:name w:val="Note Bullet"/>
    <w:basedOn w:val="Note"/>
    <w:rsid w:val="00594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4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475"/>
    <w:rPr>
      <w:b/>
      <w:smallCaps/>
    </w:rPr>
  </w:style>
  <w:style w:type="paragraph" w:customStyle="1" w:styleId="TableListNumber">
    <w:name w:val="Table List Number"/>
    <w:basedOn w:val="ListNumber"/>
    <w:rsid w:val="00594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475"/>
    <w:pPr>
      <w:numPr>
        <w:numId w:val="8"/>
      </w:numPr>
    </w:pPr>
  </w:style>
  <w:style w:type="paragraph" w:customStyle="1" w:styleId="ListAlpha2">
    <w:name w:val="List Alpha 2"/>
    <w:basedOn w:val="List2"/>
    <w:rsid w:val="00594475"/>
    <w:pPr>
      <w:numPr>
        <w:numId w:val="7"/>
      </w:numPr>
    </w:pPr>
  </w:style>
  <w:style w:type="paragraph" w:styleId="List2">
    <w:name w:val="List 2"/>
    <w:basedOn w:val="BodyText"/>
    <w:rsid w:val="00594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4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475"/>
    <w:pPr>
      <w:numPr>
        <w:numId w:val="3"/>
      </w:numPr>
    </w:pPr>
  </w:style>
  <w:style w:type="paragraph" w:styleId="ListContinue2">
    <w:name w:val="List Continue 2"/>
    <w:basedOn w:val="List2"/>
    <w:rsid w:val="00594475"/>
    <w:pPr>
      <w:ind w:firstLine="0"/>
    </w:pPr>
  </w:style>
  <w:style w:type="paragraph" w:styleId="ListContinue3">
    <w:name w:val="List Continue 3"/>
    <w:basedOn w:val="List3"/>
    <w:rsid w:val="00594475"/>
    <w:pPr>
      <w:ind w:left="1021" w:firstLine="0"/>
    </w:pPr>
  </w:style>
  <w:style w:type="paragraph" w:styleId="ListContinue4">
    <w:name w:val="List Continue 4"/>
    <w:basedOn w:val="List4"/>
    <w:rsid w:val="00594475"/>
    <w:pPr>
      <w:ind w:firstLine="0"/>
    </w:pPr>
  </w:style>
  <w:style w:type="paragraph" w:styleId="ListContinue5">
    <w:name w:val="List Continue 5"/>
    <w:basedOn w:val="List5"/>
    <w:rsid w:val="00594475"/>
    <w:pPr>
      <w:ind w:firstLine="0"/>
    </w:pPr>
  </w:style>
  <w:style w:type="paragraph" w:styleId="ListNumber3">
    <w:name w:val="List Number 3"/>
    <w:basedOn w:val="List3"/>
    <w:rsid w:val="00594475"/>
    <w:pPr>
      <w:numPr>
        <w:numId w:val="4"/>
      </w:numPr>
    </w:pPr>
  </w:style>
  <w:style w:type="paragraph" w:styleId="ListNumber4">
    <w:name w:val="List Number 4"/>
    <w:basedOn w:val="List4"/>
    <w:rsid w:val="00594475"/>
    <w:pPr>
      <w:numPr>
        <w:numId w:val="5"/>
      </w:numPr>
    </w:pPr>
  </w:style>
  <w:style w:type="paragraph" w:styleId="ListNumber5">
    <w:name w:val="List Number 5"/>
    <w:basedOn w:val="List5"/>
    <w:rsid w:val="00594475"/>
    <w:pPr>
      <w:numPr>
        <w:numId w:val="6"/>
      </w:numPr>
    </w:pPr>
  </w:style>
  <w:style w:type="paragraph" w:styleId="BlockText">
    <w:name w:val="Block Text"/>
    <w:basedOn w:val="Normal"/>
    <w:rsid w:val="00594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475"/>
    <w:rPr>
      <w:sz w:val="16"/>
      <w:vertAlign w:val="superscript"/>
    </w:rPr>
  </w:style>
  <w:style w:type="character" w:customStyle="1" w:styleId="Symbols">
    <w:name w:val="Symbols"/>
    <w:basedOn w:val="DefaultParagraphFont"/>
    <w:rsid w:val="00594475"/>
    <w:rPr>
      <w:rFonts w:ascii="Symbol" w:hAnsi="Symbol"/>
    </w:rPr>
  </w:style>
  <w:style w:type="character" w:customStyle="1" w:styleId="MenuOptions">
    <w:name w:val="Menu Options"/>
    <w:basedOn w:val="DefaultParagraphFont"/>
    <w:rsid w:val="00594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475"/>
    <w:rPr>
      <w:b/>
    </w:rPr>
  </w:style>
  <w:style w:type="character" w:customStyle="1" w:styleId="Underlined">
    <w:name w:val="Underlined"/>
    <w:basedOn w:val="DefaultParagraphFont"/>
    <w:rsid w:val="00594475"/>
    <w:rPr>
      <w:u w:val="single"/>
    </w:rPr>
  </w:style>
  <w:style w:type="paragraph" w:customStyle="1" w:styleId="TableBodyTextRight">
    <w:name w:val="Table Body Text Right"/>
    <w:basedOn w:val="TableBodyText"/>
    <w:rsid w:val="00594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475"/>
    <w:rPr>
      <w:sz w:val="18"/>
    </w:rPr>
  </w:style>
  <w:style w:type="paragraph" w:customStyle="1" w:styleId="BodySmallRight">
    <w:name w:val="Body Small Right"/>
    <w:basedOn w:val="BodyTextRight"/>
    <w:rsid w:val="00594475"/>
    <w:rPr>
      <w:sz w:val="18"/>
      <w:szCs w:val="18"/>
    </w:rPr>
  </w:style>
  <w:style w:type="paragraph" w:customStyle="1" w:styleId="MarginEdition">
    <w:name w:val="Margin Edition"/>
    <w:basedOn w:val="MarginNote"/>
    <w:rsid w:val="00594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475"/>
    <w:rPr>
      <w:sz w:val="2"/>
      <w:szCs w:val="2"/>
    </w:rPr>
  </w:style>
  <w:style w:type="character" w:customStyle="1" w:styleId="Small">
    <w:name w:val="Small"/>
    <w:basedOn w:val="DefaultParagraphFont"/>
    <w:rsid w:val="00594475"/>
    <w:rPr>
      <w:sz w:val="16"/>
    </w:rPr>
  </w:style>
  <w:style w:type="paragraph" w:customStyle="1" w:styleId="WideTable">
    <w:name w:val="Wide Table"/>
    <w:basedOn w:val="Normal"/>
    <w:rsid w:val="00594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475"/>
  </w:style>
  <w:style w:type="paragraph" w:styleId="Quote">
    <w:name w:val="Quote"/>
    <w:basedOn w:val="Heading1"/>
    <w:link w:val="QuoteChar"/>
    <w:qFormat/>
    <w:rsid w:val="00594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475"/>
    <w:pPr>
      <w:pageBreakBefore/>
    </w:pPr>
  </w:style>
  <w:style w:type="paragraph" w:customStyle="1" w:styleId="Border">
    <w:name w:val="Border"/>
    <w:basedOn w:val="Normal"/>
    <w:qFormat/>
    <w:rsid w:val="00594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475"/>
    <w:rPr>
      <w:u w:val="single"/>
    </w:rPr>
  </w:style>
  <w:style w:type="character" w:customStyle="1" w:styleId="BoldandItalics">
    <w:name w:val="Bold and Italics"/>
    <w:qFormat/>
    <w:rsid w:val="00594475"/>
    <w:rPr>
      <w:b/>
      <w:i/>
      <w:u w:val="none"/>
    </w:rPr>
  </w:style>
  <w:style w:type="paragraph" w:styleId="BalloonText">
    <w:name w:val="Balloon Text"/>
    <w:basedOn w:val="Normal"/>
    <w:link w:val="BalloonTextChar"/>
    <w:rsid w:val="00594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475"/>
    <w:pPr>
      <w:spacing w:before="0" w:after="0"/>
    </w:pPr>
  </w:style>
  <w:style w:type="paragraph" w:customStyle="1" w:styleId="BodyTextBold">
    <w:name w:val="Body Text Bold"/>
    <w:basedOn w:val="BodyText"/>
    <w:qFormat/>
    <w:rsid w:val="00594475"/>
    <w:rPr>
      <w:b/>
    </w:rPr>
  </w:style>
  <w:style w:type="character" w:styleId="Hyperlink">
    <w:name w:val="Hyperlink"/>
    <w:basedOn w:val="DefaultParagraphFont"/>
    <w:uiPriority w:val="99"/>
    <w:unhideWhenUsed/>
    <w:rsid w:val="003C6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3109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PUACOM013 Administer a local public safety group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