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493" w:rsidP="00837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PUACOM012 Liaise with media at a local level</w:t>
      </w:r>
      <w:r>
        <w:fldChar w:fldCharType="end"/>
      </w:r>
    </w:p>
    <w:p w:rsidR="00837493" w:rsidP="00837493">
      <w:pPr>
        <w:pStyle w:val="Version"/>
        <w:sectPr w:rsidSect="00C94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85A" w:rsidP="00C9485A">
      <w:pPr>
        <w:pStyle w:val="SuperHeading"/>
      </w:pPr>
      <w:r w:rsidRPr="00C9485A">
        <w:t>PUACOM012 Liaise with media at a local level</w:t>
      </w:r>
    </w:p>
    <w:p w:rsidR="00000000" w:rsidRPr="00C9485A" w:rsidP="00C9485A">
      <w:pPr>
        <w:pStyle w:val="Heading1"/>
      </w:pPr>
      <w:bookmarkStart w:id="1" w:name="O_1023784"/>
      <w:bookmarkEnd w:id="1"/>
      <w:r w:rsidRPr="00C948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Release 1.</w:t>
            </w:r>
            <w:r w:rsidRPr="00C9485A">
              <w:t xml:space="preserve"> This is the first release of this unit of competency in the PUA Public Safety Training Package.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2" w:name="O_1023785"/>
      <w:bookmarkEnd w:id="2"/>
      <w:r w:rsidRPr="00C948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This unit of competency involves the skills and knowledge required to liaise with medi</w:t>
            </w:r>
            <w:r w:rsidRPr="00C9485A">
              <w:t>a at an incident and for providing information about local events. It includes determining media requirements for providing information to publicise an event.</w:t>
            </w:r>
          </w:p>
          <w:p w:rsidR="00000000" w:rsidRPr="00C9485A" w:rsidP="00C9485A">
            <w:pPr>
              <w:pStyle w:val="BodyText"/>
            </w:pPr>
            <w:r w:rsidRPr="00C9485A">
              <w:t>The unit is applicable to personnel of local public safety groups who are delegated the responsib</w:t>
            </w:r>
            <w:r w:rsidRPr="00C9485A">
              <w:t xml:space="preserve">ility to liaise with media in both emergency and non-emergency situations. </w:t>
            </w:r>
          </w:p>
          <w:p w:rsidR="00000000" w:rsidRPr="00C9485A" w:rsidP="00C9485A">
            <w:pPr>
              <w:pStyle w:val="BodyText"/>
            </w:pPr>
            <w:r w:rsidRPr="00C9485A">
              <w:t>No licensing, legislative or certification requirements apply to this unit at the time of publication.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3" w:name="O_1023786"/>
      <w:bookmarkEnd w:id="3"/>
      <w:r w:rsidRPr="00C948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Not applicable.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4" w:name="O_1023787"/>
      <w:bookmarkEnd w:id="4"/>
      <w:r w:rsidRPr="00C948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Communication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5" w:name="O_1023788"/>
      <w:bookmarkEnd w:id="5"/>
      <w:r w:rsidRPr="00C948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Public Safety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6" w:name="O_1023789"/>
      <w:bookmarkEnd w:id="6"/>
      <w:r w:rsidRPr="00C948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PERFORMANCE CRITERIA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Performance criteria describe the performance needed to demonstrate achievement of the element.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Determine media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Organisational procedures are followed when liaising with the media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Media</w:t>
            </w:r>
            <w:r>
              <w:t>’</w:t>
            </w:r>
            <w:r w:rsidRPr="00C9485A">
              <w:t xml:space="preserve">s potential interest is assessed and arrangements are made to meet their needs 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Operational responsibilities are balanced against provision of information to the media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A positive image of the organisation is maintained when liaising with the media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 xml:space="preserve">Every opportunity is used to promote the organisation, its services and personnel, in accordance with organisational requirements 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 xml:space="preserve">Information is supplied to the </w:t>
            </w:r>
            <w:r w:rsidRPr="00C9485A">
              <w:t xml:space="preserve">media when operational situation permits 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Publicise an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Relationship is established with media contacts, in accordance with organisational requirements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Event details and support materials are gathered and presented in a logical and concise manner to the media</w:t>
            </w:r>
          </w:p>
        </w:tc>
      </w:tr>
      <w:tr w:rsidTr="00C94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Information provided to media is recorded and maintained, in accordance with organisational requirements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7" w:name="O_1023790"/>
      <w:bookmarkEnd w:id="7"/>
      <w:r w:rsidRPr="00C948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Foundation skills essential to performance are explicit in the performance criteria of this unit of competency.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8" w:name="O_1023791"/>
      <w:bookmarkEnd w:id="8"/>
      <w:r w:rsidRPr="00C948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Range is restricted to essential operating conditions and any other variables essential to the work environment.</w:t>
            </w:r>
          </w:p>
          <w:p w:rsidR="00000000" w:rsidRPr="00C9485A" w:rsidP="00C9485A">
            <w:pPr>
              <w:pStyle w:val="BodyText"/>
            </w:pPr>
            <w:r w:rsidRPr="00C9485A">
              <w:t>Non-essential conditions may be found in the Companion Volume Implementation Guide.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9" w:name="O_1023792"/>
      <w:bookmarkEnd w:id="9"/>
      <w:r w:rsidRPr="00C948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>This unit rep</w:t>
            </w:r>
            <w:r w:rsidRPr="00C9485A">
              <w:t>laces and is equivalent to PUACOM012B Liaise with media at a local level.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10" w:name="O_1023799"/>
      <w:bookmarkEnd w:id="10"/>
      <w:r w:rsidRPr="00C9485A">
        <w:t>Links</w:t>
      </w:r>
    </w:p>
    <w:p w:rsidR="00000000" w:rsidRPr="00C9485A" w:rsidP="00837493">
      <w:pPr>
        <w:pStyle w:val="BodyText"/>
      </w:pPr>
      <w:r w:rsidRPr="00C9485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862D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9485A" w:rsidP="00837493">
      <w:pPr>
        <w:pStyle w:val="BodyText"/>
        <w:sectPr w:rsidSect="00C948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485A" w:rsidP="00C9485A">
      <w:pPr>
        <w:pStyle w:val="SuperHeading"/>
      </w:pPr>
      <w:r w:rsidRPr="00C9485A">
        <w:t>Assessment Requirements for PUACOM012 Liaise with media at a local level</w:t>
      </w:r>
    </w:p>
    <w:p w:rsidR="00000000" w:rsidRPr="00C9485A" w:rsidP="00C9485A">
      <w:pPr>
        <w:pStyle w:val="Heading1"/>
      </w:pPr>
      <w:bookmarkStart w:id="11" w:name="O_1023794"/>
      <w:bookmarkEnd w:id="11"/>
      <w:r w:rsidRPr="00C948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rPr>
                <w:rStyle w:val="SpecialBold"/>
              </w:rPr>
              <w:t>Release 1.</w:t>
            </w:r>
            <w:r w:rsidRPr="00C9485A">
              <w:t xml:space="preserve"> This is the first release of this unit of competency in the PUA Public Safet</w:t>
            </w:r>
            <w:r w:rsidRPr="00C9485A">
              <w:t>y Training Package.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12" w:name="O_1023795"/>
      <w:bookmarkEnd w:id="12"/>
      <w:r w:rsidRPr="00C948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ListBullet"/>
            </w:pPr>
            <w:r w:rsidRPr="00C9485A">
              <w:t xml:space="preserve">communicating facts </w:t>
            </w:r>
          </w:p>
          <w:p w:rsidR="00000000" w:rsidRPr="00C9485A" w:rsidP="00C9485A">
            <w:pPr>
              <w:pStyle w:val="ListBullet"/>
            </w:pPr>
            <w:r w:rsidRPr="00C9485A">
              <w:t>determining media requirements</w:t>
            </w:r>
          </w:p>
          <w:p w:rsidR="00000000" w:rsidRPr="00C9485A" w:rsidP="00C9485A">
            <w:pPr>
              <w:pStyle w:val="ListBullet"/>
            </w:pPr>
            <w:r w:rsidRPr="00C9485A">
              <w:t>following organisational policies and procedures including Work, Health and Safety (WHS)/Occupational Health and Safety (OHS) requirements</w:t>
            </w:r>
          </w:p>
          <w:p w:rsidR="00000000" w:rsidRPr="00C9485A" w:rsidP="00C9485A">
            <w:pPr>
              <w:pStyle w:val="ListBullet"/>
            </w:pPr>
            <w:r w:rsidRPr="00C9485A">
              <w:t>liaising with media and other organisations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maintaining positive </w:t>
            </w:r>
            <w:r w:rsidRPr="00C9485A">
              <w:t>image of the organisation to the media</w:t>
            </w:r>
          </w:p>
          <w:p w:rsidR="00000000" w:rsidRPr="00C9485A" w:rsidP="00C9485A">
            <w:pPr>
              <w:pStyle w:val="ListBullet"/>
            </w:pPr>
            <w:r w:rsidRPr="00C9485A">
              <w:t>prioritising between operational responsibilities and provision of information to media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providing information to the media </w:t>
            </w:r>
          </w:p>
          <w:p w:rsidR="00000000" w:rsidRPr="00C9485A" w:rsidP="00C9485A">
            <w:pPr>
              <w:pStyle w:val="ListBullet"/>
            </w:pPr>
            <w:r w:rsidRPr="00C9485A">
              <w:t>publicising an event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13" w:name="O_1023796"/>
      <w:bookmarkEnd w:id="13"/>
      <w:r w:rsidRPr="00C948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85A">
            <w:pPr>
              <w:pStyle w:val="BodyText"/>
              <w:rPr>
                <w:lang w:val="en-NZ"/>
              </w:rPr>
            </w:pPr>
            <w:r w:rsidRPr="00C9485A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ListBullet"/>
            </w:pPr>
            <w:r w:rsidRPr="00C9485A">
              <w:t xml:space="preserve">communication techniques and skills </w:t>
            </w:r>
          </w:p>
          <w:p w:rsidR="00000000" w:rsidRPr="00C9485A" w:rsidP="00C9485A">
            <w:pPr>
              <w:pStyle w:val="ListBullet"/>
            </w:pPr>
            <w:r w:rsidRPr="00C9485A">
              <w:t>media relationships</w:t>
            </w:r>
            <w:r w:rsidRPr="00C9485A">
              <w:t xml:space="preserve"> 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media requirements 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operational responsibilities  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opportunities for media interest and events </w:t>
            </w:r>
          </w:p>
          <w:p w:rsidR="00000000" w:rsidRPr="00C9485A" w:rsidP="00C9485A">
            <w:pPr>
              <w:pStyle w:val="ListBullet"/>
            </w:pPr>
            <w:r w:rsidRPr="00C9485A">
              <w:t>organisational documentation, policies and procedures including Work, Health and Safety (WHS)/Occupational Health and Safety (OHS) requirements and procedures</w:t>
            </w:r>
            <w:r w:rsidRPr="00C9485A">
              <w:t xml:space="preserve"> relating to media liaison </w:t>
            </w:r>
          </w:p>
          <w:p w:rsidR="00000000" w:rsidRPr="00C9485A" w:rsidP="00C9485A">
            <w:pPr>
              <w:pStyle w:val="ListBullet"/>
            </w:pPr>
            <w:r w:rsidRPr="00C9485A">
              <w:t>presentation of information in a newsworthy and informative manner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provision of relevant and succinct information  </w:t>
            </w:r>
          </w:p>
          <w:p w:rsidR="00000000" w:rsidRPr="00C9485A" w:rsidP="00C9485A">
            <w:pPr>
              <w:pStyle w:val="ListBullet"/>
            </w:pPr>
            <w:r w:rsidRPr="00C9485A">
              <w:t>requirements of different media</w:t>
            </w:r>
          </w:p>
          <w:p w:rsidR="00000000" w:rsidRPr="00C9485A" w:rsidP="00C9485A">
            <w:pPr>
              <w:pStyle w:val="ListBullet"/>
            </w:pPr>
            <w:r w:rsidRPr="00C9485A">
              <w:t>role of media in disseminating information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14" w:name="O_1023797"/>
      <w:bookmarkEnd w:id="14"/>
      <w:r w:rsidRPr="00C948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8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85A" w:rsidP="00C9485A">
            <w:pPr>
              <w:pStyle w:val="BodyText"/>
            </w:pPr>
            <w:r w:rsidRPr="00C9485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9485A" w:rsidP="00C9485A">
            <w:pPr>
              <w:pStyle w:val="BodyText"/>
            </w:pPr>
            <w:r w:rsidRPr="00C9485A">
              <w:t>As a minimum, assessment must satisfy appli</w:t>
            </w:r>
            <w:r w:rsidRPr="00C9485A">
              <w:t>cable regulatory requirements, which include requirements in the Standards for Registered Training Organisations current at the time of assessment.</w:t>
            </w:r>
          </w:p>
          <w:p w:rsidR="00000000" w:rsidRPr="00C9485A" w:rsidP="00C9485A">
            <w:pPr>
              <w:pStyle w:val="BodyText"/>
            </w:pPr>
            <w:r w:rsidRPr="00C9485A">
              <w:t xml:space="preserve">Assessment processes and techniques must be appropriate to the language, literacy and numeracy requirements </w:t>
            </w:r>
            <w:r w:rsidRPr="00C9485A">
              <w:t>of the work being performed and the needs of the candidate.</w:t>
            </w:r>
          </w:p>
          <w:p w:rsidR="00000000" w:rsidRPr="00C9485A" w:rsidP="00C9485A">
            <w:pPr>
              <w:pStyle w:val="BodyText"/>
            </w:pPr>
            <w:r w:rsidRPr="00C9485A">
              <w:t>Assessment must occur in workplace operational situations. Where this is not appropriate, assessment must occur in industry approved simulated workplace operational situations that reflect workpla</w:t>
            </w:r>
            <w:r w:rsidRPr="00C9485A">
              <w:t>ce conditions.</w:t>
            </w:r>
          </w:p>
          <w:p w:rsidR="00000000" w:rsidRPr="00C9485A" w:rsidP="00C9485A">
            <w:pPr>
              <w:pStyle w:val="BodyText"/>
            </w:pPr>
            <w:r w:rsidRPr="00C9485A">
              <w:t>Resources for assessment must include access to</w:t>
            </w:r>
          </w:p>
          <w:p w:rsidR="00000000" w:rsidRPr="00C9485A" w:rsidP="00C9485A">
            <w:pPr>
              <w:pStyle w:val="ListBullet"/>
            </w:pPr>
            <w:r w:rsidRPr="00C9485A">
              <w:t>a range of relevant exercises, case studies and/or simulations</w:t>
            </w:r>
          </w:p>
          <w:p w:rsidR="00000000" w:rsidRPr="00C9485A" w:rsidP="00C9485A">
            <w:pPr>
              <w:pStyle w:val="ListBullet"/>
            </w:pPr>
            <w:r w:rsidRPr="00C9485A">
              <w:t xml:space="preserve">relevant and appropriate materials, equipment, tools and personal protective clothing and equipment currently used in industry </w:t>
            </w:r>
          </w:p>
          <w:p w:rsidR="00000000" w:rsidRPr="00C9485A" w:rsidP="00C9485A">
            <w:pPr>
              <w:pStyle w:val="ListBullet"/>
            </w:pPr>
            <w:r w:rsidRPr="00C9485A">
              <w:t>applicable documentation including organisational procedures, industry standards, regulations, codes of practice and operation manuals.</w:t>
            </w:r>
          </w:p>
        </w:tc>
      </w:tr>
    </w:tbl>
    <w:p w:rsidR="00000000" w:rsidRPr="00C9485A" w:rsidP="00C9485A">
      <w:pPr>
        <w:pStyle w:val="NoPaddingFontSize1"/>
      </w:pPr>
    </w:p>
    <w:p w:rsidR="00000000" w:rsidRPr="00C9485A" w:rsidP="00C9485A">
      <w:pPr>
        <w:pStyle w:val="AllowPageBreak"/>
      </w:pPr>
    </w:p>
    <w:p w:rsidR="00000000" w:rsidRPr="00C9485A" w:rsidP="00C9485A">
      <w:pPr>
        <w:pStyle w:val="Heading1"/>
      </w:pPr>
      <w:bookmarkStart w:id="15" w:name="O_1023800"/>
      <w:bookmarkEnd w:id="15"/>
      <w:r w:rsidRPr="00C9485A">
        <w:t>Links</w:t>
      </w:r>
    </w:p>
    <w:p w:rsidR="00000000" w:rsidRPr="00C9485A" w:rsidP="00837493">
      <w:pPr>
        <w:pStyle w:val="BodyText"/>
      </w:pPr>
      <w:r w:rsidRPr="00C9485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862D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9485A" w:rsidP="00C9485A"/>
    <w:sectPr w:rsidSect="00C948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 w:rsidRPr="00837493" w:rsidP="00837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93" w:rsidP="00C94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493" w:rsidP="00C94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37493" w:rsidP="00C948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 w:rsidP="00C94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493">
      <w:t>Approved</w:t>
    </w:r>
    <w:r w:rsidR="008374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4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493">
      <w:rPr>
        <w:noProof/>
      </w:rPr>
      <w:t>4</w:t>
    </w:r>
    <w:r>
      <w:rPr>
        <w:noProof/>
      </w:rPr>
      <w:fldChar w:fldCharType="end"/>
    </w:r>
  </w:p>
  <w:p w:rsidR="00C9485A" w:rsidP="00C94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4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493">
      <w:t>Public Skills Australia</w:t>
    </w:r>
    <w:r w:rsidR="00837493">
      <w:fldChar w:fldCharType="end"/>
    </w:r>
  </w:p>
  <w:p w:rsidR="00C9485A" w:rsidP="00C94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85A" w:rsidRPr="00837493" w:rsidP="00837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493" w:rsidRPr="002D2AF8" w:rsidP="00C94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PUACOM012 Liaise with media at a local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7493" w:rsidP="00C948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85A" w:rsidRPr="002D2AF8" w:rsidP="00C94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493">
      <w:t>PUACOM012 Liaise with media at a local level</w:t>
    </w:r>
    <w:r w:rsidR="008374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493">
      <w:rPr>
        <w:noProof/>
      </w:rPr>
      <w:t>2 March 2025</w:t>
    </w:r>
    <w:r>
      <w:fldChar w:fldCharType="end"/>
    </w:r>
  </w:p>
  <w:p w:rsidR="00C9485A" w:rsidP="00C94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A3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480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85A"/>
  </w:style>
  <w:style w:type="character" w:customStyle="1" w:styleId="Heading1Char">
    <w:name w:val="Heading 1 Char"/>
    <w:basedOn w:val="DefaultParagraphFont"/>
    <w:link w:val="Heading1"/>
    <w:rsid w:val="00C94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8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85A"/>
    <w:rPr>
      <w:b/>
      <w:spacing w:val="0"/>
    </w:rPr>
  </w:style>
  <w:style w:type="paragraph" w:customStyle="1" w:styleId="SuperHeading">
    <w:name w:val="SuperHeading"/>
    <w:basedOn w:val="Normal"/>
    <w:rsid w:val="00C94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4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8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85A"/>
    <w:rPr>
      <w:i/>
    </w:rPr>
  </w:style>
  <w:style w:type="paragraph" w:styleId="Caption">
    <w:name w:val="caption"/>
    <w:basedOn w:val="BodyText"/>
    <w:next w:val="Normal"/>
    <w:qFormat/>
    <w:rsid w:val="00C94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85A"/>
  </w:style>
  <w:style w:type="paragraph" w:styleId="TableofFigures">
    <w:name w:val="table of figures"/>
    <w:basedOn w:val="Normal"/>
    <w:next w:val="Normal"/>
    <w:semiHidden/>
    <w:rsid w:val="00C94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8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85A"/>
    <w:rPr>
      <w:rFonts w:ascii="Wingdings" w:hAnsi="Wingdings"/>
    </w:rPr>
  </w:style>
  <w:style w:type="paragraph" w:customStyle="1" w:styleId="TableHeading">
    <w:name w:val="Table Heading"/>
    <w:basedOn w:val="HeadingBase"/>
    <w:rsid w:val="00C94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85A"/>
    <w:rPr>
      <w:color w:val="0033CC"/>
      <w:u w:val="none"/>
    </w:rPr>
  </w:style>
  <w:style w:type="paragraph" w:customStyle="1" w:styleId="BodyTextRight">
    <w:name w:val="Body Text Right"/>
    <w:basedOn w:val="BodyText"/>
    <w:rsid w:val="00C94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8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85A"/>
    <w:rPr>
      <w:sz w:val="32"/>
    </w:rPr>
  </w:style>
  <w:style w:type="paragraph" w:customStyle="1" w:styleId="HeadingProcedure">
    <w:name w:val="Heading Procedure"/>
    <w:basedOn w:val="HeadingBase"/>
    <w:next w:val="Normal"/>
    <w:rsid w:val="00C94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85A"/>
    <w:pPr>
      <w:spacing w:before="60" w:after="60"/>
    </w:pPr>
  </w:style>
  <w:style w:type="paragraph" w:styleId="ListContinue">
    <w:name w:val="List Continue"/>
    <w:basedOn w:val="List"/>
    <w:rsid w:val="00C9485A"/>
    <w:pPr>
      <w:ind w:firstLine="0"/>
    </w:pPr>
  </w:style>
  <w:style w:type="paragraph" w:customStyle="1" w:styleId="ListNote">
    <w:name w:val="List Note"/>
    <w:basedOn w:val="List"/>
    <w:rsid w:val="00C94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85A"/>
    <w:rPr>
      <w:rFonts w:ascii="Courier New" w:hAnsi="Courier New"/>
    </w:rPr>
  </w:style>
  <w:style w:type="paragraph" w:customStyle="1" w:styleId="NoteBullet">
    <w:name w:val="Note Bullet"/>
    <w:basedOn w:val="Note"/>
    <w:rsid w:val="00C94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8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85A"/>
    <w:rPr>
      <w:b/>
      <w:smallCaps/>
    </w:rPr>
  </w:style>
  <w:style w:type="paragraph" w:customStyle="1" w:styleId="TableListNumber">
    <w:name w:val="Table List Number"/>
    <w:basedOn w:val="ListNumber"/>
    <w:rsid w:val="00C94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85A"/>
    <w:pPr>
      <w:numPr>
        <w:numId w:val="8"/>
      </w:numPr>
    </w:pPr>
  </w:style>
  <w:style w:type="paragraph" w:customStyle="1" w:styleId="ListAlpha2">
    <w:name w:val="List Alpha 2"/>
    <w:basedOn w:val="List2"/>
    <w:rsid w:val="00C9485A"/>
    <w:pPr>
      <w:numPr>
        <w:numId w:val="7"/>
      </w:numPr>
    </w:pPr>
  </w:style>
  <w:style w:type="paragraph" w:styleId="List2">
    <w:name w:val="List 2"/>
    <w:basedOn w:val="BodyText"/>
    <w:rsid w:val="00C94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8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8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85A"/>
    <w:pPr>
      <w:numPr>
        <w:numId w:val="3"/>
      </w:numPr>
    </w:pPr>
  </w:style>
  <w:style w:type="paragraph" w:styleId="ListContinue2">
    <w:name w:val="List Continue 2"/>
    <w:basedOn w:val="List2"/>
    <w:rsid w:val="00C9485A"/>
    <w:pPr>
      <w:ind w:firstLine="0"/>
    </w:pPr>
  </w:style>
  <w:style w:type="paragraph" w:styleId="ListContinue3">
    <w:name w:val="List Continue 3"/>
    <w:basedOn w:val="List3"/>
    <w:rsid w:val="00C9485A"/>
    <w:pPr>
      <w:ind w:left="1021" w:firstLine="0"/>
    </w:pPr>
  </w:style>
  <w:style w:type="paragraph" w:styleId="ListContinue4">
    <w:name w:val="List Continue 4"/>
    <w:basedOn w:val="List4"/>
    <w:rsid w:val="00C9485A"/>
    <w:pPr>
      <w:ind w:firstLine="0"/>
    </w:pPr>
  </w:style>
  <w:style w:type="paragraph" w:styleId="ListContinue5">
    <w:name w:val="List Continue 5"/>
    <w:basedOn w:val="List5"/>
    <w:rsid w:val="00C9485A"/>
    <w:pPr>
      <w:ind w:firstLine="0"/>
    </w:pPr>
  </w:style>
  <w:style w:type="paragraph" w:styleId="ListNumber3">
    <w:name w:val="List Number 3"/>
    <w:basedOn w:val="List3"/>
    <w:rsid w:val="00C9485A"/>
    <w:pPr>
      <w:numPr>
        <w:numId w:val="4"/>
      </w:numPr>
    </w:pPr>
  </w:style>
  <w:style w:type="paragraph" w:styleId="ListNumber4">
    <w:name w:val="List Number 4"/>
    <w:basedOn w:val="List4"/>
    <w:rsid w:val="00C9485A"/>
    <w:pPr>
      <w:numPr>
        <w:numId w:val="5"/>
      </w:numPr>
    </w:pPr>
  </w:style>
  <w:style w:type="paragraph" w:styleId="ListNumber5">
    <w:name w:val="List Number 5"/>
    <w:basedOn w:val="List5"/>
    <w:rsid w:val="00C9485A"/>
    <w:pPr>
      <w:numPr>
        <w:numId w:val="6"/>
      </w:numPr>
    </w:pPr>
  </w:style>
  <w:style w:type="paragraph" w:styleId="BlockText">
    <w:name w:val="Block Text"/>
    <w:basedOn w:val="Normal"/>
    <w:rsid w:val="00C94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85A"/>
    <w:rPr>
      <w:sz w:val="16"/>
      <w:vertAlign w:val="superscript"/>
    </w:rPr>
  </w:style>
  <w:style w:type="character" w:customStyle="1" w:styleId="Symbols">
    <w:name w:val="Symbols"/>
    <w:basedOn w:val="DefaultParagraphFont"/>
    <w:rsid w:val="00C9485A"/>
    <w:rPr>
      <w:rFonts w:ascii="Symbol" w:hAnsi="Symbol"/>
    </w:rPr>
  </w:style>
  <w:style w:type="character" w:customStyle="1" w:styleId="MenuOptions">
    <w:name w:val="Menu Options"/>
    <w:basedOn w:val="DefaultParagraphFont"/>
    <w:rsid w:val="00C94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85A"/>
    <w:rPr>
      <w:b/>
    </w:rPr>
  </w:style>
  <w:style w:type="character" w:customStyle="1" w:styleId="Underlined">
    <w:name w:val="Underlined"/>
    <w:basedOn w:val="DefaultParagraphFont"/>
    <w:rsid w:val="00C9485A"/>
    <w:rPr>
      <w:u w:val="single"/>
    </w:rPr>
  </w:style>
  <w:style w:type="paragraph" w:customStyle="1" w:styleId="TableBodyTextRight">
    <w:name w:val="Table Body Text Right"/>
    <w:basedOn w:val="TableBodyText"/>
    <w:rsid w:val="00C94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85A"/>
    <w:rPr>
      <w:sz w:val="18"/>
    </w:rPr>
  </w:style>
  <w:style w:type="paragraph" w:customStyle="1" w:styleId="BodySmallRight">
    <w:name w:val="Body Small Right"/>
    <w:basedOn w:val="BodyTextRight"/>
    <w:rsid w:val="00C9485A"/>
    <w:rPr>
      <w:sz w:val="18"/>
      <w:szCs w:val="18"/>
    </w:rPr>
  </w:style>
  <w:style w:type="paragraph" w:customStyle="1" w:styleId="MarginEdition">
    <w:name w:val="Margin Edition"/>
    <w:basedOn w:val="MarginNote"/>
    <w:rsid w:val="00C94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85A"/>
    <w:rPr>
      <w:sz w:val="2"/>
      <w:szCs w:val="2"/>
    </w:rPr>
  </w:style>
  <w:style w:type="character" w:customStyle="1" w:styleId="Small">
    <w:name w:val="Small"/>
    <w:basedOn w:val="DefaultParagraphFont"/>
    <w:rsid w:val="00C9485A"/>
    <w:rPr>
      <w:sz w:val="16"/>
    </w:rPr>
  </w:style>
  <w:style w:type="paragraph" w:customStyle="1" w:styleId="WideTable">
    <w:name w:val="Wide Table"/>
    <w:basedOn w:val="Normal"/>
    <w:rsid w:val="00C94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85A"/>
  </w:style>
  <w:style w:type="paragraph" w:styleId="Quote">
    <w:name w:val="Quote"/>
    <w:basedOn w:val="Heading1"/>
    <w:link w:val="QuoteChar"/>
    <w:qFormat/>
    <w:rsid w:val="00C94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85A"/>
    <w:pPr>
      <w:pageBreakBefore/>
    </w:pPr>
  </w:style>
  <w:style w:type="paragraph" w:customStyle="1" w:styleId="Border">
    <w:name w:val="Border"/>
    <w:basedOn w:val="Normal"/>
    <w:qFormat/>
    <w:rsid w:val="00C94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85A"/>
    <w:rPr>
      <w:u w:val="single"/>
    </w:rPr>
  </w:style>
  <w:style w:type="character" w:customStyle="1" w:styleId="BoldandItalics">
    <w:name w:val="Bold and Italics"/>
    <w:qFormat/>
    <w:rsid w:val="00C9485A"/>
    <w:rPr>
      <w:b/>
      <w:i/>
      <w:u w:val="none"/>
    </w:rPr>
  </w:style>
  <w:style w:type="paragraph" w:styleId="BalloonText">
    <w:name w:val="Balloon Text"/>
    <w:basedOn w:val="Normal"/>
    <w:link w:val="BalloonTextChar"/>
    <w:rsid w:val="00C94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85A"/>
    <w:pPr>
      <w:spacing w:before="0" w:after="0"/>
    </w:pPr>
  </w:style>
  <w:style w:type="paragraph" w:customStyle="1" w:styleId="BodyTextBold">
    <w:name w:val="Body Text Bold"/>
    <w:basedOn w:val="BodyText"/>
    <w:qFormat/>
    <w:rsid w:val="00C9485A"/>
    <w:rPr>
      <w:b/>
    </w:rPr>
  </w:style>
  <w:style w:type="character" w:styleId="Hyperlink">
    <w:name w:val="Hyperlink"/>
    <w:basedOn w:val="DefaultParagraphFont"/>
    <w:uiPriority w:val="99"/>
    <w:unhideWhenUsed/>
    <w:rsid w:val="00837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5116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PUACOM012 Liaise with media at a local level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