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79E" w:rsidP="0044779E">
      <w:pPr>
        <w:pStyle w:val="Title"/>
      </w:pPr>
      <w:r>
        <w:fldChar w:fldCharType="begin"/>
      </w:r>
      <w:r>
        <w:instrText xml:space="preserve"> TITLE   \* MERGEFORMAT </w:instrText>
      </w:r>
      <w:r>
        <w:fldChar w:fldCharType="separate"/>
      </w:r>
      <w:r>
        <w:t>PUACOM011 Develop community awareness networks</w:t>
      </w:r>
      <w:r>
        <w:fldChar w:fldCharType="end"/>
      </w:r>
    </w:p>
    <w:p w:rsidR="0044779E" w:rsidP="0044779E">
      <w:pPr>
        <w:pStyle w:val="Version"/>
        <w:sectPr w:rsidSect="00540B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BFF" w:rsidP="00540BFF">
      <w:pPr>
        <w:pStyle w:val="SuperHeading"/>
      </w:pPr>
      <w:r w:rsidRPr="00540BFF">
        <w:t>PUACOM011 Develop community awareness networks</w:t>
      </w:r>
    </w:p>
    <w:p w:rsidR="00000000" w:rsidRPr="00540BFF" w:rsidP="00540BFF">
      <w:pPr>
        <w:pStyle w:val="Heading1"/>
      </w:pPr>
      <w:bookmarkStart w:id="1" w:name="O_1023765"/>
      <w:bookmarkEnd w:id="1"/>
      <w:r w:rsidRPr="00540BFF">
        <w:t>Modification History</w:t>
      </w:r>
    </w:p>
    <w:tbl>
      <w:tblPr>
        <w:tblW w:w="9497" w:type="dxa"/>
        <w:tblLayout w:type="fixed"/>
        <w:tblCellMar>
          <w:left w:w="62" w:type="dxa"/>
          <w:right w:w="62" w:type="dxa"/>
        </w:tblCellMar>
        <w:tblLook w:val="0000"/>
      </w:tblPr>
      <w:tblGrid>
        <w:gridCol w:w="9497"/>
      </w:tblGrid>
      <w:tr w:rsidTr="00540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Release 1.</w:t>
            </w:r>
            <w:r w:rsidRPr="00540BFF">
              <w:t xml:space="preserve"> This is the first release of this unit of competency in the PUA Public Safety Training Package.</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2" w:name="O_1023766"/>
      <w:bookmarkEnd w:id="2"/>
      <w:r w:rsidRPr="00540BFF">
        <w:t>Application</w:t>
      </w:r>
    </w:p>
    <w:tbl>
      <w:tblPr>
        <w:tblW w:w="9497" w:type="dxa"/>
        <w:tblLayout w:type="fixed"/>
        <w:tblCellMar>
          <w:left w:w="62" w:type="dxa"/>
          <w:right w:w="62" w:type="dxa"/>
        </w:tblCellMar>
        <w:tblLook w:val="0000"/>
      </w:tblPr>
      <w:tblGrid>
        <w:gridCol w:w="9497"/>
      </w:tblGrid>
      <w:tr w:rsidTr="00540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t>This unit of competency involves the skills and knowledge required to develop networks</w:t>
            </w:r>
            <w:r w:rsidRPr="00540BFF">
              <w:t xml:space="preserve"> within the community to enable the development and implementation of effective public safety awareness activities. It includes developing networks within the community to manage and facilitate public safety awareness activities in community group discussi</w:t>
            </w:r>
            <w:r w:rsidRPr="00540BFF">
              <w:t>ons, participating in formal meetings and reporting on public safety awareness activities.</w:t>
            </w:r>
          </w:p>
          <w:p w:rsidR="00000000" w:rsidRPr="00540BFF" w:rsidP="00540BFF">
            <w:pPr>
              <w:pStyle w:val="BodyText"/>
            </w:pPr>
            <w:r w:rsidRPr="00540BFF">
              <w:t xml:space="preserve">The unit applies to personnel undertaking a role that includes creating networks within geographically specific communities to advance public safety knowledge. </w:t>
            </w:r>
          </w:p>
          <w:p w:rsidR="00000000" w:rsidRPr="00540BFF" w:rsidP="00540BFF">
            <w:pPr>
              <w:pStyle w:val="BodyText"/>
            </w:pPr>
            <w:r w:rsidRPr="00540BFF">
              <w:t>No l</w:t>
            </w:r>
            <w:r w:rsidRPr="00540BFF">
              <w:t>icensing, legislative or certification requirements apply to this unit at the time of publication.</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3" w:name="O_1023767"/>
      <w:bookmarkEnd w:id="3"/>
      <w:r w:rsidRPr="00540BFF">
        <w:t>Pre-requisite Unit</w:t>
      </w:r>
    </w:p>
    <w:tbl>
      <w:tblPr>
        <w:tblW w:w="9497" w:type="dxa"/>
        <w:tblLayout w:type="fixed"/>
        <w:tblCellMar>
          <w:left w:w="62" w:type="dxa"/>
          <w:right w:w="62" w:type="dxa"/>
        </w:tblCellMar>
        <w:tblLook w:val="0000"/>
      </w:tblPr>
      <w:tblGrid>
        <w:gridCol w:w="9497"/>
      </w:tblGrid>
      <w:tr w:rsidTr="00540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t>The fire sector is those sections of government departments, statutory authorities or organisations that have respons</w:t>
            </w:r>
            <w:r w:rsidRPr="00540BFF">
              <w:t>ibility under jurisdictional arrangements for the delivery of firefighting and fire management services.</w:t>
            </w:r>
          </w:p>
          <w:p w:rsidR="00000000" w:rsidRPr="00540BFF" w:rsidP="00540BFF">
            <w:pPr>
              <w:pStyle w:val="BodyText"/>
            </w:pPr>
            <w:r w:rsidRPr="00540BFF">
              <w:t>It is essential that the prerequisite units listed below are obtained prior to the issuance of this unit to individuals within the fire sector or the u</w:t>
            </w:r>
            <w:r w:rsidRPr="00540BFF">
              <w:t>nits contributing to the attainment of a fire qualification.</w:t>
            </w:r>
          </w:p>
          <w:p w:rsidR="00000000" w:rsidRPr="00540BFF" w:rsidP="00540BFF">
            <w:pPr>
              <w:pStyle w:val="BodyText"/>
            </w:pPr>
            <w:r w:rsidRPr="00540BFF">
              <w:t xml:space="preserve">PUAFIR301 Undertake community safety activities </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4" w:name="O_1023768"/>
      <w:bookmarkEnd w:id="4"/>
      <w:r w:rsidRPr="00540BFF">
        <w:t>Competency Field</w:t>
      </w:r>
    </w:p>
    <w:tbl>
      <w:tblPr>
        <w:tblW w:w="9497" w:type="dxa"/>
        <w:tblLayout w:type="fixed"/>
        <w:tblCellMar>
          <w:left w:w="62" w:type="dxa"/>
          <w:right w:w="62" w:type="dxa"/>
        </w:tblCellMar>
        <w:tblLook w:val="0000"/>
      </w:tblPr>
      <w:tblGrid>
        <w:gridCol w:w="9497"/>
      </w:tblGrid>
      <w:tr w:rsidTr="00540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t>Community Programs</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5" w:name="O_1023769"/>
      <w:bookmarkEnd w:id="5"/>
      <w:r w:rsidRPr="00540BFF">
        <w:t>Unit Sector</w:t>
      </w:r>
    </w:p>
    <w:tbl>
      <w:tblPr>
        <w:tblW w:w="9497" w:type="dxa"/>
        <w:tblLayout w:type="fixed"/>
        <w:tblCellMar>
          <w:left w:w="62" w:type="dxa"/>
          <w:right w:w="62" w:type="dxa"/>
        </w:tblCellMar>
        <w:tblLook w:val="0000"/>
      </w:tblPr>
      <w:tblGrid>
        <w:gridCol w:w="9497"/>
      </w:tblGrid>
      <w:tr w:rsidTr="00540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t>Public Safety</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6" w:name="O_1023770"/>
      <w:bookmarkEnd w:id="6"/>
      <w:r w:rsidRPr="00540BF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40BF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PERFORMANCE CRITERIA</w:t>
            </w:r>
          </w:p>
        </w:tc>
      </w:tr>
      <w:tr w:rsidTr="00540BF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 xml:space="preserve">Elements describe the essential </w:t>
            </w:r>
            <w:r w:rsidRPr="00540BFF">
              <w:t>outcomes.</w:t>
            </w:r>
          </w:p>
        </w:tc>
        <w:tc>
          <w:tcPr>
            <w:tcW w:w="6289" w:type="dxa"/>
            <w:gridSpan w:val="2"/>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 xml:space="preserve">Performance criteria describe the performance needed to </w:t>
            </w:r>
            <w:r w:rsidRPr="00540BFF">
              <w:t>demonstrate achievement of the element.</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Develop networks within the community</w:t>
            </w: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Community stakeholder issues and concerns are identified</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Rapport is established and maintained with community representatives and groups</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Manage public safety awareness activities</w:t>
            </w: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 xml:space="preserve">Need for activities is determined </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Cooperation and support is enlisted from industry, government and the community in planning and initiating special promotions which target identified needs</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Representation for the organisation in public forums and community events is arranged to prom</w:t>
            </w:r>
            <w:r w:rsidRPr="00540BFF">
              <w:t>ote awareness and a positive public image of the organisation</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Facilitate community group discussions and formal meetings</w:t>
            </w: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Information is provided to community groups to facilitate outcomes</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 xml:space="preserve">Contributions are sought, acknowledged and encouraged </w:t>
            </w:r>
            <w:r w:rsidRPr="00540BFF">
              <w:t>to foster group participation</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Strategies are implemented to promote ongoing participation of all group members</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 xml:space="preserve">Objectives and agendas for meetings are negotiated, in accordance with organisational procedures </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Meeting procedures used are appropriate to the level of formality and community context</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rPr>
                <w:rStyle w:val="SpecialBold"/>
              </w:rPr>
              <w:t>Report on public safety awareness activities</w:t>
            </w: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 xml:space="preserve">Community perceptions of organisational personnel and quality of service delivery are consistently monitored </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t xml:space="preserve">Public safety awareness activities are evaluated </w:t>
            </w:r>
          </w:p>
        </w:tc>
      </w:tr>
      <w:tr w:rsidTr="00540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0BF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40BFF">
            <w:pPr>
              <w:pStyle w:val="BodyText"/>
              <w:rPr>
                <w:lang w:val="en-NZ"/>
              </w:rPr>
            </w:pPr>
            <w:r w:rsidRPr="00540BF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t xml:space="preserve">Reports detailing activities, results and recommendations are completed and processed, in accordance with organisational procedures </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7" w:name="O_1023771"/>
      <w:bookmarkEnd w:id="7"/>
      <w:r w:rsidRPr="00540BFF">
        <w:t>Foundation Skills</w:t>
      </w:r>
    </w:p>
    <w:tbl>
      <w:tblPr>
        <w:tblW w:w="9497" w:type="dxa"/>
        <w:tblLayout w:type="fixed"/>
        <w:tblCellMar>
          <w:left w:w="62" w:type="dxa"/>
          <w:right w:w="62" w:type="dxa"/>
        </w:tblCellMar>
        <w:tblLook w:val="0000"/>
      </w:tblPr>
      <w:tblGrid>
        <w:gridCol w:w="9497"/>
      </w:tblGrid>
      <w:tr w:rsidTr="00540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t>Foundation skills essentia</w:t>
            </w:r>
            <w:r w:rsidRPr="00540BFF">
              <w:t>l to performance are explicit in the performance criteria of this unit of competency.</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8" w:name="O_1023772"/>
      <w:bookmarkEnd w:id="8"/>
      <w:r w:rsidRPr="00540BFF">
        <w:t>Range of Conditions</w:t>
      </w:r>
    </w:p>
    <w:tbl>
      <w:tblPr>
        <w:tblW w:w="9497" w:type="dxa"/>
        <w:tblLayout w:type="fixed"/>
        <w:tblCellMar>
          <w:left w:w="62" w:type="dxa"/>
          <w:right w:w="62" w:type="dxa"/>
        </w:tblCellMar>
        <w:tblLook w:val="0000"/>
      </w:tblPr>
      <w:tblGrid>
        <w:gridCol w:w="9497"/>
      </w:tblGrid>
      <w:tr w:rsidTr="00540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t>Range is restricted to essential operating conditions and any other variables essential to the work environment.</w:t>
            </w:r>
          </w:p>
          <w:p w:rsidR="00000000" w:rsidRPr="00540BFF" w:rsidP="00540BFF">
            <w:pPr>
              <w:pStyle w:val="BodyText"/>
            </w:pPr>
            <w:r w:rsidRPr="00540BFF">
              <w:t>Non-essential conditions may be found in the Companion Volume Implementation Guide.</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9" w:name="O_1023773"/>
      <w:bookmarkEnd w:id="9"/>
      <w:r w:rsidRPr="00540BFF">
        <w:t>Unit Mapping Information</w:t>
      </w:r>
    </w:p>
    <w:tbl>
      <w:tblPr>
        <w:tblW w:w="9497" w:type="dxa"/>
        <w:tblLayout w:type="fixed"/>
        <w:tblCellMar>
          <w:left w:w="62" w:type="dxa"/>
          <w:right w:w="62" w:type="dxa"/>
        </w:tblCellMar>
        <w:tblLook w:val="0000"/>
      </w:tblPr>
      <w:tblGrid>
        <w:gridCol w:w="9497"/>
      </w:tblGrid>
      <w:tr w:rsidTr="00540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0BFF" w:rsidP="00540BFF">
            <w:pPr>
              <w:pStyle w:val="BodyText"/>
            </w:pPr>
            <w:r w:rsidRPr="00540BFF">
              <w:t>This unit replaces and is equivalent to PUACOM011B Develop community awareness networks.</w:t>
            </w:r>
          </w:p>
        </w:tc>
      </w:tr>
    </w:tbl>
    <w:p w:rsidR="00000000" w:rsidRPr="00540BFF" w:rsidP="00540BFF">
      <w:pPr>
        <w:pStyle w:val="NoPaddingFontSize1"/>
      </w:pPr>
    </w:p>
    <w:p w:rsidR="00000000" w:rsidRPr="00540BFF" w:rsidP="00540BFF">
      <w:pPr>
        <w:pStyle w:val="AllowPageBreak"/>
      </w:pPr>
    </w:p>
    <w:p w:rsidR="00000000" w:rsidRPr="00540BFF" w:rsidP="00540BFF">
      <w:pPr>
        <w:pStyle w:val="Heading1"/>
      </w:pPr>
      <w:bookmarkStart w:id="10" w:name="O_1023780"/>
      <w:bookmarkEnd w:id="10"/>
      <w:r w:rsidRPr="00540BFF">
        <w:t>Links</w:t>
      </w:r>
    </w:p>
    <w:p w:rsidR="00000000" w:rsidRPr="00540BFF" w:rsidP="0044779E">
      <w:pPr>
        <w:pStyle w:val="BodyText"/>
      </w:pPr>
      <w:r w:rsidRPr="00540BFF">
        <w:t>PUA Traini</w:t>
      </w:r>
      <w:r w:rsidRPr="00540BFF">
        <w:t xml:space="preserve">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B6D85">
        <w:rPr>
          <w:rStyle w:val="Hyperlink"/>
        </w:rPr>
        <w:t>https://vetnet.gov.au/Pages/TrainingDocs.aspx?q=3eca5672-6d5a-410b-8942-810d0ba05bbf</w:t>
      </w:r>
      <w:r>
        <w:fldChar w:fldCharType="end"/>
      </w:r>
    </w:p>
    <w:p w:rsidR="00000000" w:rsidRPr="00540BFF" w:rsidP="00540BFF"/>
    <w:sectPr w:rsidSect="00540B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FF" w:rsidRPr="0044779E" w:rsidP="00447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9E" w:rsidP="00540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779E" w:rsidP="00540B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779E" w:rsidP="00540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BFF" w:rsidRPr="0044779E" w:rsidP="004477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79E" w:rsidRPr="002D2AF8" w:rsidP="00540BFF">
    <w:pPr>
      <w:pStyle w:val="Header"/>
      <w:framePr w:wrap="around"/>
    </w:pPr>
    <w:r>
      <w:fldChar w:fldCharType="begin"/>
    </w:r>
    <w:r>
      <w:instrText xml:space="preserve"> TITLE   \* MERGEFORMAT </w:instrText>
    </w:r>
    <w:r>
      <w:fldChar w:fldCharType="separate"/>
    </w:r>
    <w:r>
      <w:t>PUACOM011 Develop community awareness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4779E" w:rsidP="00540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BFF"/>
    <w:pPr>
      <w:spacing w:before="360" w:after="60"/>
      <w:outlineLvl w:val="0"/>
    </w:pPr>
    <w:rPr>
      <w:sz w:val="32"/>
    </w:rPr>
  </w:style>
  <w:style w:type="paragraph" w:styleId="Heading2">
    <w:name w:val="heading 2"/>
    <w:basedOn w:val="HeadingBase"/>
    <w:next w:val="BodyText"/>
    <w:link w:val="Heading2Char"/>
    <w:qFormat/>
    <w:rsid w:val="00540BFF"/>
    <w:pPr>
      <w:keepLines/>
      <w:spacing w:before="240" w:after="120"/>
      <w:outlineLvl w:val="1"/>
    </w:pPr>
    <w:rPr>
      <w:sz w:val="28"/>
      <w:szCs w:val="40"/>
    </w:rPr>
  </w:style>
  <w:style w:type="paragraph" w:styleId="Heading3">
    <w:name w:val="heading 3"/>
    <w:basedOn w:val="HeadingBase"/>
    <w:next w:val="BodyText"/>
    <w:link w:val="Heading3Char"/>
    <w:qFormat/>
    <w:rsid w:val="00540BFF"/>
    <w:pPr>
      <w:spacing w:before="180" w:after="120"/>
      <w:outlineLvl w:val="2"/>
    </w:pPr>
    <w:rPr>
      <w:spacing w:val="-10"/>
      <w:kern w:val="32"/>
    </w:rPr>
  </w:style>
  <w:style w:type="paragraph" w:styleId="Heading4">
    <w:name w:val="heading 4"/>
    <w:basedOn w:val="HeadingBase"/>
    <w:next w:val="BodyText"/>
    <w:link w:val="Heading4Char"/>
    <w:qFormat/>
    <w:rsid w:val="00540BFF"/>
    <w:pPr>
      <w:spacing w:before="160" w:after="120"/>
      <w:outlineLvl w:val="3"/>
    </w:pPr>
    <w:rPr>
      <w:sz w:val="22"/>
    </w:rPr>
  </w:style>
  <w:style w:type="paragraph" w:styleId="Heading5">
    <w:name w:val="heading 5"/>
    <w:basedOn w:val="HeadingBase"/>
    <w:next w:val="Normal"/>
    <w:link w:val="Heading5Char"/>
    <w:qFormat/>
    <w:rsid w:val="00540BFF"/>
    <w:pPr>
      <w:spacing w:before="80"/>
      <w:outlineLvl w:val="4"/>
    </w:pPr>
    <w:rPr>
      <w:color w:val="918585"/>
      <w:sz w:val="20"/>
    </w:rPr>
  </w:style>
  <w:style w:type="paragraph" w:styleId="Heading6">
    <w:name w:val="heading 6"/>
    <w:basedOn w:val="HeadingBase"/>
    <w:next w:val="Normal"/>
    <w:link w:val="Heading6Char"/>
    <w:qFormat/>
    <w:rsid w:val="00540BFF"/>
    <w:pPr>
      <w:spacing w:before="60"/>
      <w:outlineLvl w:val="5"/>
    </w:pPr>
    <w:rPr>
      <w:color w:val="918585"/>
      <w:sz w:val="20"/>
    </w:rPr>
  </w:style>
  <w:style w:type="paragraph" w:styleId="Heading7">
    <w:name w:val="heading 7"/>
    <w:basedOn w:val="Normal"/>
    <w:next w:val="Normal"/>
    <w:link w:val="Heading7Char"/>
    <w:qFormat/>
    <w:rsid w:val="00540BFF"/>
    <w:pPr>
      <w:ind w:left="720"/>
      <w:outlineLvl w:val="6"/>
    </w:pPr>
    <w:rPr>
      <w:i/>
    </w:rPr>
  </w:style>
  <w:style w:type="paragraph" w:styleId="Heading8">
    <w:name w:val="heading 8"/>
    <w:basedOn w:val="Normal"/>
    <w:next w:val="Normal"/>
    <w:link w:val="Heading8Char"/>
    <w:qFormat/>
    <w:rsid w:val="00540BFF"/>
    <w:pPr>
      <w:ind w:left="720"/>
      <w:outlineLvl w:val="7"/>
    </w:pPr>
    <w:rPr>
      <w:i/>
    </w:rPr>
  </w:style>
  <w:style w:type="paragraph" w:styleId="Heading9">
    <w:name w:val="heading 9"/>
    <w:basedOn w:val="Normal"/>
    <w:next w:val="Normal"/>
    <w:link w:val="Heading9Char"/>
    <w:qFormat/>
    <w:rsid w:val="00540BFF"/>
    <w:pPr>
      <w:ind w:left="720"/>
      <w:outlineLvl w:val="8"/>
    </w:pPr>
    <w:rPr>
      <w:i/>
    </w:rPr>
  </w:style>
  <w:style w:type="character" w:default="1" w:styleId="DefaultParagraphFont">
    <w:name w:val="Default Paragraph Font"/>
    <w:uiPriority w:val="1"/>
    <w:unhideWhenUsed/>
    <w:rsid w:val="00540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BFF"/>
  </w:style>
  <w:style w:type="character" w:customStyle="1" w:styleId="Heading1Char">
    <w:name w:val="Heading 1 Char"/>
    <w:basedOn w:val="DefaultParagraphFont"/>
    <w:link w:val="Heading1"/>
    <w:rsid w:val="00540BFF"/>
    <w:rPr>
      <w:rFonts w:ascii="Times New Roman" w:eastAsia="Times New Roman" w:hAnsi="Times New Roman" w:cs="Times New Roman"/>
      <w:b/>
      <w:sz w:val="32"/>
      <w:szCs w:val="20"/>
      <w:lang w:eastAsia="en-US"/>
    </w:rPr>
  </w:style>
  <w:style w:type="paragraph" w:styleId="BodyText">
    <w:name w:val="Body Text"/>
    <w:basedOn w:val="Normal"/>
    <w:link w:val="BodyTextChar"/>
    <w:rsid w:val="00540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BFF"/>
    <w:rPr>
      <w:rFonts w:ascii="Times New Roman" w:eastAsia="Times New Roman" w:hAnsi="Times New Roman" w:cs="Times New Roman"/>
      <w:sz w:val="24"/>
      <w:lang w:eastAsia="en-US"/>
    </w:rPr>
  </w:style>
  <w:style w:type="character" w:customStyle="1" w:styleId="SpecialBold">
    <w:name w:val="Special Bold"/>
    <w:basedOn w:val="DefaultParagraphFont"/>
    <w:rsid w:val="00540BFF"/>
    <w:rPr>
      <w:b/>
      <w:spacing w:val="0"/>
    </w:rPr>
  </w:style>
  <w:style w:type="paragraph" w:customStyle="1" w:styleId="SuperHeading">
    <w:name w:val="SuperHeading"/>
    <w:basedOn w:val="Normal"/>
    <w:rsid w:val="00540BFF"/>
    <w:pPr>
      <w:spacing w:before="240" w:after="120"/>
      <w:outlineLvl w:val="0"/>
    </w:pPr>
    <w:rPr>
      <w:rFonts w:ascii="Times New Roman" w:hAnsi="Times New Roman"/>
      <w:b/>
      <w:sz w:val="32"/>
    </w:rPr>
  </w:style>
  <w:style w:type="paragraph" w:customStyle="1" w:styleId="AllowPageBreak">
    <w:name w:val="AllowPageBreak"/>
    <w:rsid w:val="00540B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0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BFF"/>
    <w:rPr>
      <w:rFonts w:ascii="Courier New" w:eastAsia="Times New Roman" w:hAnsi="Courier New" w:cs="Times New Roman"/>
      <w:i/>
      <w:szCs w:val="20"/>
      <w:lang w:eastAsia="en-US"/>
    </w:rPr>
  </w:style>
  <w:style w:type="paragraph" w:customStyle="1" w:styleId="HeadingBase">
    <w:name w:val="Heading Base"/>
    <w:rsid w:val="00540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BFF"/>
    <w:pPr>
      <w:tabs>
        <w:tab w:val="right" w:leader="dot" w:pos="9072"/>
      </w:tabs>
      <w:ind w:left="567"/>
    </w:pPr>
    <w:rPr>
      <w:szCs w:val="22"/>
    </w:rPr>
  </w:style>
  <w:style w:type="paragraph" w:customStyle="1" w:styleId="TOCBase">
    <w:name w:val="TOC Base"/>
    <w:rsid w:val="00540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BFF"/>
    <w:pPr>
      <w:tabs>
        <w:tab w:val="right" w:leader="dot" w:pos="9072"/>
      </w:tabs>
      <w:spacing w:before="40" w:after="40"/>
      <w:ind w:left="284"/>
    </w:pPr>
    <w:rPr>
      <w:rFonts w:ascii="Times New Roman" w:hAnsi="Times New Roman"/>
    </w:rPr>
  </w:style>
  <w:style w:type="paragraph" w:styleId="TOC1">
    <w:name w:val="toc 1"/>
    <w:basedOn w:val="TOCBase"/>
    <w:next w:val="Normal"/>
    <w:rsid w:val="00540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BFF"/>
    <w:rPr>
      <w:rFonts w:ascii="Times New Roman" w:eastAsia="Times New Roman" w:hAnsi="Times New Roman" w:cs="Times New Roman"/>
      <w:sz w:val="16"/>
      <w:lang w:eastAsia="en-US"/>
    </w:rPr>
  </w:style>
  <w:style w:type="paragraph" w:styleId="Title">
    <w:name w:val="Title"/>
    <w:basedOn w:val="HeadingBase"/>
    <w:link w:val="TitleChar"/>
    <w:qFormat/>
    <w:rsid w:val="00540BFF"/>
    <w:pPr>
      <w:spacing w:before="5040"/>
      <w:jc w:val="center"/>
    </w:pPr>
    <w:rPr>
      <w:sz w:val="48"/>
      <w:szCs w:val="72"/>
      <w:lang w:val="en-US"/>
    </w:rPr>
  </w:style>
  <w:style w:type="character" w:customStyle="1" w:styleId="TitleChar">
    <w:name w:val="Title Char"/>
    <w:basedOn w:val="DefaultParagraphFont"/>
    <w:link w:val="Title"/>
    <w:rsid w:val="00540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BFF"/>
    <w:pPr>
      <w:tabs>
        <w:tab w:val="left" w:pos="3600"/>
        <w:tab w:val="left" w:pos="3958"/>
      </w:tabs>
    </w:pPr>
  </w:style>
  <w:style w:type="paragraph" w:styleId="List">
    <w:name w:val="List"/>
    <w:basedOn w:val="BodyText"/>
    <w:next w:val="BodyText"/>
    <w:rsid w:val="00540BFF"/>
    <w:pPr>
      <w:tabs>
        <w:tab w:val="left" w:pos="340"/>
      </w:tabs>
      <w:spacing w:before="60" w:after="60"/>
      <w:ind w:left="340" w:hanging="340"/>
    </w:pPr>
  </w:style>
  <w:style w:type="paragraph" w:styleId="ListBullet">
    <w:name w:val="List Bullet"/>
    <w:basedOn w:val="List"/>
    <w:rsid w:val="00540BFF"/>
    <w:pPr>
      <w:numPr>
        <w:numId w:val="10"/>
      </w:numPr>
      <w:tabs>
        <w:tab w:val="clear" w:pos="340"/>
      </w:tabs>
      <w:spacing w:before="40" w:after="40"/>
    </w:pPr>
  </w:style>
  <w:style w:type="paragraph" w:customStyle="1" w:styleId="Note">
    <w:name w:val="Note"/>
    <w:basedOn w:val="BodyText"/>
    <w:rsid w:val="00540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BFF"/>
    <w:pPr>
      <w:framePr w:wrap="auto" w:hAnchor="text" w:y="6049"/>
    </w:pPr>
    <w:rPr>
      <w:color w:val="000000"/>
      <w:sz w:val="40"/>
    </w:rPr>
  </w:style>
  <w:style w:type="paragraph" w:customStyle="1" w:styleId="TOCTitle">
    <w:name w:val="TOCTitle"/>
    <w:basedOn w:val="Heading1"/>
    <w:rsid w:val="00540BFF"/>
    <w:pPr>
      <w:spacing w:after="240"/>
      <w:jc w:val="center"/>
      <w:outlineLvl w:val="9"/>
    </w:pPr>
    <w:rPr>
      <w:caps/>
    </w:rPr>
  </w:style>
  <w:style w:type="paragraph" w:customStyle="1" w:styleId="Version">
    <w:name w:val="Version"/>
    <w:rsid w:val="00540B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0BFF"/>
    <w:pPr>
      <w:numPr>
        <w:numId w:val="11"/>
      </w:numPr>
      <w:tabs>
        <w:tab w:val="clear" w:pos="680"/>
      </w:tabs>
    </w:pPr>
  </w:style>
  <w:style w:type="paragraph" w:styleId="Index1">
    <w:name w:val="index 1"/>
    <w:basedOn w:val="Normal"/>
    <w:next w:val="Normal"/>
    <w:semiHidden/>
    <w:rsid w:val="00540BFF"/>
    <w:pPr>
      <w:keepNext w:val="0"/>
      <w:tabs>
        <w:tab w:val="right" w:pos="4176"/>
      </w:tabs>
      <w:ind w:left="198" w:hanging="198"/>
    </w:pPr>
    <w:rPr>
      <w:rFonts w:ascii="Garamond" w:hAnsi="Garamond"/>
    </w:rPr>
  </w:style>
  <w:style w:type="paragraph" w:styleId="IndexHeading">
    <w:name w:val="index heading"/>
    <w:basedOn w:val="Normal"/>
    <w:next w:val="Index1"/>
    <w:semiHidden/>
    <w:rsid w:val="00540BFF"/>
    <w:pPr>
      <w:spacing w:before="120" w:after="120"/>
    </w:pPr>
    <w:rPr>
      <w:rFonts w:ascii="Arial" w:hAnsi="Arial"/>
      <w:b/>
      <w:color w:val="918585"/>
      <w:sz w:val="24"/>
    </w:rPr>
  </w:style>
  <w:style w:type="paragraph" w:styleId="Header">
    <w:name w:val="header"/>
    <w:basedOn w:val="Normal"/>
    <w:link w:val="HeaderChar"/>
    <w:rsid w:val="00540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BFF"/>
    <w:rPr>
      <w:rFonts w:ascii="Times New Roman" w:eastAsia="Times New Roman" w:hAnsi="Times New Roman" w:cs="Times New Roman"/>
      <w:sz w:val="16"/>
      <w:szCs w:val="20"/>
      <w:lang w:val="en-GB" w:eastAsia="en-US"/>
    </w:rPr>
  </w:style>
  <w:style w:type="paragraph" w:customStyle="1" w:styleId="Chapter">
    <w:name w:val="Chapter"/>
    <w:basedOn w:val="Normal"/>
    <w:rsid w:val="00540BFF"/>
    <w:pPr>
      <w:spacing w:before="240"/>
    </w:pPr>
    <w:rPr>
      <w:rFonts w:ascii="Times New Roman" w:hAnsi="Times New Roman"/>
      <w:smallCaps/>
      <w:spacing w:val="80"/>
      <w:sz w:val="28"/>
    </w:rPr>
  </w:style>
  <w:style w:type="paragraph" w:customStyle="1" w:styleId="InChapter">
    <w:name w:val="InChapter"/>
    <w:basedOn w:val="Heading3"/>
    <w:rsid w:val="00540BFF"/>
    <w:pPr>
      <w:spacing w:after="240"/>
      <w:outlineLvl w:val="9"/>
    </w:pPr>
    <w:rPr>
      <w:noProof/>
    </w:rPr>
  </w:style>
  <w:style w:type="paragraph" w:styleId="Index2">
    <w:name w:val="index 2"/>
    <w:basedOn w:val="Normal"/>
    <w:next w:val="Normal"/>
    <w:semiHidden/>
    <w:rsid w:val="00540BFF"/>
    <w:pPr>
      <w:tabs>
        <w:tab w:val="right" w:pos="4176"/>
      </w:tabs>
      <w:ind w:left="568" w:hanging="284"/>
    </w:pPr>
    <w:rPr>
      <w:rFonts w:ascii="Garamond" w:hAnsi="Garamond"/>
    </w:rPr>
  </w:style>
  <w:style w:type="paragraph" w:customStyle="1" w:styleId="Byline">
    <w:name w:val="Byline"/>
    <w:rsid w:val="00540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BFF"/>
    <w:pPr>
      <w:tabs>
        <w:tab w:val="clear" w:pos="3600"/>
        <w:tab w:val="clear" w:pos="3958"/>
      </w:tabs>
      <w:jc w:val="right"/>
    </w:pPr>
  </w:style>
  <w:style w:type="character" w:styleId="Emphasis">
    <w:name w:val="Emphasis"/>
    <w:basedOn w:val="DefaultParagraphFont"/>
    <w:qFormat/>
    <w:rsid w:val="00540BFF"/>
    <w:rPr>
      <w:i/>
    </w:rPr>
  </w:style>
  <w:style w:type="paragraph" w:styleId="Caption">
    <w:name w:val="caption"/>
    <w:basedOn w:val="BodyText"/>
    <w:next w:val="Normal"/>
    <w:qFormat/>
    <w:rsid w:val="00540BFF"/>
    <w:pPr>
      <w:framePr w:w="2268" w:hSpace="181" w:vSpace="181" w:wrap="around" w:vAnchor="text" w:hAnchor="page" w:x="1135" w:y="285" w:anchorLock="1"/>
    </w:pPr>
    <w:rPr>
      <w:i/>
    </w:rPr>
  </w:style>
  <w:style w:type="paragraph" w:customStyle="1" w:styleId="MiniTOCTitle">
    <w:name w:val="MiniTOCTitle"/>
    <w:basedOn w:val="Heading4"/>
    <w:rsid w:val="00540BFF"/>
    <w:pPr>
      <w:spacing w:before="240"/>
      <w:outlineLvl w:val="9"/>
    </w:pPr>
    <w:rPr>
      <w:noProof/>
      <w:sz w:val="24"/>
    </w:rPr>
  </w:style>
  <w:style w:type="paragraph" w:customStyle="1" w:styleId="MiniTOCItem">
    <w:name w:val="MiniTOCItem"/>
    <w:basedOn w:val="ListBullet"/>
    <w:rsid w:val="00540BFF"/>
    <w:pPr>
      <w:numPr>
        <w:numId w:val="0"/>
      </w:numPr>
      <w:tabs>
        <w:tab w:val="right" w:leader="dot" w:pos="6521"/>
      </w:tabs>
      <w:spacing w:before="0" w:after="0"/>
    </w:pPr>
  </w:style>
  <w:style w:type="paragraph" w:customStyle="1" w:styleId="TOFTitle">
    <w:name w:val="TOFTitle"/>
    <w:basedOn w:val="TOCTitle"/>
    <w:rsid w:val="00540BFF"/>
  </w:style>
  <w:style w:type="paragraph" w:styleId="TableofFigures">
    <w:name w:val="table of figures"/>
    <w:basedOn w:val="Normal"/>
    <w:next w:val="Normal"/>
    <w:semiHidden/>
    <w:rsid w:val="00540BFF"/>
    <w:pPr>
      <w:tabs>
        <w:tab w:val="right" w:leader="dot" w:pos="9072"/>
      </w:tabs>
      <w:ind w:left="970" w:hanging="403"/>
    </w:pPr>
    <w:rPr>
      <w:rFonts w:ascii="Times New Roman" w:hAnsi="Times New Roman"/>
      <w:b/>
    </w:rPr>
  </w:style>
  <w:style w:type="paragraph" w:styleId="ListNumber">
    <w:name w:val="List Number"/>
    <w:basedOn w:val="List"/>
    <w:rsid w:val="00540BFF"/>
    <w:pPr>
      <w:numPr>
        <w:numId w:val="13"/>
      </w:numPr>
      <w:tabs>
        <w:tab w:val="clear" w:pos="340"/>
      </w:tabs>
    </w:pPr>
  </w:style>
  <w:style w:type="character" w:customStyle="1" w:styleId="WingdingSymbols">
    <w:name w:val="Wingding Symbols"/>
    <w:rsid w:val="00540BFF"/>
    <w:rPr>
      <w:rFonts w:ascii="Wingdings" w:hAnsi="Wingdings"/>
    </w:rPr>
  </w:style>
  <w:style w:type="paragraph" w:customStyle="1" w:styleId="TableHeading">
    <w:name w:val="Table Heading"/>
    <w:basedOn w:val="HeadingBase"/>
    <w:rsid w:val="00540BFF"/>
    <w:pPr>
      <w:keepLines/>
      <w:pBdr>
        <w:bottom w:val="single" w:sz="6" w:space="1" w:color="918585"/>
      </w:pBdr>
      <w:spacing w:before="240"/>
    </w:pPr>
  </w:style>
  <w:style w:type="character" w:customStyle="1" w:styleId="HotSpot">
    <w:name w:val="HotSpot"/>
    <w:rsid w:val="00540BFF"/>
    <w:rPr>
      <w:color w:val="0033CC"/>
      <w:u w:val="none"/>
    </w:rPr>
  </w:style>
  <w:style w:type="paragraph" w:customStyle="1" w:styleId="BodyTextRight">
    <w:name w:val="Body Text Right"/>
    <w:basedOn w:val="BodyText"/>
    <w:rsid w:val="00540BFF"/>
    <w:pPr>
      <w:spacing w:before="0" w:after="0"/>
      <w:jc w:val="right"/>
    </w:pPr>
  </w:style>
  <w:style w:type="paragraph" w:styleId="Index3">
    <w:name w:val="index 3"/>
    <w:basedOn w:val="ListNumber2"/>
    <w:next w:val="Normal"/>
    <w:semiHidden/>
    <w:rsid w:val="00540BFF"/>
    <w:pPr>
      <w:numPr>
        <w:numId w:val="0"/>
      </w:numPr>
      <w:tabs>
        <w:tab w:val="right" w:leader="dot" w:pos="4176"/>
      </w:tabs>
    </w:pPr>
  </w:style>
  <w:style w:type="paragraph" w:styleId="ListNumber2">
    <w:name w:val="List Number 2"/>
    <w:basedOn w:val="List2"/>
    <w:rsid w:val="00540BFF"/>
    <w:pPr>
      <w:numPr>
        <w:numId w:val="8"/>
      </w:numPr>
      <w:tabs>
        <w:tab w:val="clear" w:pos="1060"/>
      </w:tabs>
    </w:pPr>
  </w:style>
  <w:style w:type="paragraph" w:customStyle="1" w:styleId="MarginNote">
    <w:name w:val="Margin Note"/>
    <w:basedOn w:val="BodyText"/>
    <w:rsid w:val="00540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BFF"/>
    <w:rPr>
      <w:sz w:val="32"/>
    </w:rPr>
  </w:style>
  <w:style w:type="paragraph" w:customStyle="1" w:styleId="HeadingProcedure">
    <w:name w:val="Heading Procedure"/>
    <w:basedOn w:val="HeadingBase"/>
    <w:next w:val="Normal"/>
    <w:rsid w:val="00540BFF"/>
    <w:pPr>
      <w:tabs>
        <w:tab w:val="left" w:pos="0"/>
      </w:tabs>
      <w:spacing w:before="120" w:after="60"/>
    </w:pPr>
    <w:rPr>
      <w:i/>
      <w:color w:val="918585"/>
      <w:sz w:val="22"/>
    </w:rPr>
  </w:style>
  <w:style w:type="paragraph" w:customStyle="1" w:styleId="TableBodyText">
    <w:name w:val="Table Body Text"/>
    <w:basedOn w:val="BodyText"/>
    <w:rsid w:val="00540BFF"/>
    <w:pPr>
      <w:spacing w:before="60" w:after="60"/>
    </w:pPr>
  </w:style>
  <w:style w:type="paragraph" w:styleId="ListContinue">
    <w:name w:val="List Continue"/>
    <w:basedOn w:val="List"/>
    <w:rsid w:val="00540BFF"/>
    <w:pPr>
      <w:ind w:firstLine="0"/>
    </w:pPr>
  </w:style>
  <w:style w:type="paragraph" w:customStyle="1" w:styleId="ListNote">
    <w:name w:val="List Note"/>
    <w:basedOn w:val="List"/>
    <w:rsid w:val="00540BFF"/>
    <w:pPr>
      <w:pBdr>
        <w:top w:val="single" w:sz="6" w:space="2" w:color="918585"/>
        <w:bottom w:val="single" w:sz="6" w:space="2" w:color="918585"/>
      </w:pBdr>
      <w:tabs>
        <w:tab w:val="left" w:pos="1021"/>
      </w:tabs>
      <w:ind w:firstLine="0"/>
    </w:pPr>
  </w:style>
  <w:style w:type="paragraph" w:customStyle="1" w:styleId="Warning">
    <w:name w:val="Warning"/>
    <w:basedOn w:val="BodyText"/>
    <w:rsid w:val="00540BFF"/>
    <w:pPr>
      <w:shd w:val="clear" w:color="auto" w:fill="D9D9D9"/>
      <w:tabs>
        <w:tab w:val="left" w:pos="992"/>
      </w:tabs>
      <w:ind w:left="119" w:right="119"/>
    </w:pPr>
    <w:rPr>
      <w:sz w:val="20"/>
    </w:rPr>
  </w:style>
  <w:style w:type="paragraph" w:customStyle="1" w:styleId="MarginIcons">
    <w:name w:val="Margin Icons"/>
    <w:basedOn w:val="BodyText"/>
    <w:rsid w:val="00540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BFF"/>
    <w:rPr>
      <w:rFonts w:ascii="Courier New" w:hAnsi="Courier New"/>
    </w:rPr>
  </w:style>
  <w:style w:type="paragraph" w:customStyle="1" w:styleId="NoteBullet">
    <w:name w:val="Note Bullet"/>
    <w:basedOn w:val="Note"/>
    <w:rsid w:val="00540BFF"/>
    <w:pPr>
      <w:tabs>
        <w:tab w:val="clear" w:pos="680"/>
      </w:tabs>
      <w:spacing w:before="60" w:after="60"/>
    </w:pPr>
  </w:style>
  <w:style w:type="paragraph" w:customStyle="1" w:styleId="SubHeading2">
    <w:name w:val="SubHeading2"/>
    <w:basedOn w:val="HeadingBase"/>
    <w:rsid w:val="00540BFF"/>
    <w:pPr>
      <w:spacing w:before="240" w:after="60"/>
    </w:pPr>
    <w:rPr>
      <w:sz w:val="20"/>
    </w:rPr>
  </w:style>
  <w:style w:type="paragraph" w:customStyle="1" w:styleId="SubHeading1">
    <w:name w:val="SubHeading1"/>
    <w:basedOn w:val="HeadingBase"/>
    <w:rsid w:val="00540BFF"/>
    <w:pPr>
      <w:spacing w:before="240" w:after="60"/>
    </w:pPr>
    <w:rPr>
      <w:color w:val="918585"/>
      <w:sz w:val="22"/>
    </w:rPr>
  </w:style>
  <w:style w:type="paragraph" w:customStyle="1" w:styleId="SideHeading">
    <w:name w:val="Side Heading"/>
    <w:basedOn w:val="HeadingBase"/>
    <w:rsid w:val="00540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BFF"/>
    <w:pPr>
      <w:numPr>
        <w:numId w:val="9"/>
      </w:numPr>
    </w:pPr>
  </w:style>
  <w:style w:type="paragraph" w:styleId="PlainText">
    <w:name w:val="Plain Text"/>
    <w:basedOn w:val="Normal"/>
    <w:link w:val="PlainTextChar"/>
    <w:rsid w:val="00540BFF"/>
    <w:rPr>
      <w:sz w:val="20"/>
    </w:rPr>
  </w:style>
  <w:style w:type="character" w:customStyle="1" w:styleId="PlainTextChar">
    <w:name w:val="Plain Text Char"/>
    <w:basedOn w:val="DefaultParagraphFont"/>
    <w:link w:val="PlainText"/>
    <w:rsid w:val="00540BFF"/>
    <w:rPr>
      <w:rFonts w:ascii="Courier New" w:eastAsia="Times New Roman" w:hAnsi="Courier New" w:cs="Times New Roman"/>
      <w:sz w:val="20"/>
      <w:szCs w:val="20"/>
      <w:lang w:eastAsia="en-US"/>
    </w:rPr>
  </w:style>
  <w:style w:type="character" w:customStyle="1" w:styleId="MenuOption">
    <w:name w:val="Menu Option"/>
    <w:basedOn w:val="DefaultParagraphFont"/>
    <w:rsid w:val="00540BFF"/>
    <w:rPr>
      <w:b/>
      <w:smallCaps/>
    </w:rPr>
  </w:style>
  <w:style w:type="paragraph" w:customStyle="1" w:styleId="TableListNumber">
    <w:name w:val="Table List Number"/>
    <w:basedOn w:val="ListNumber"/>
    <w:rsid w:val="00540BFF"/>
    <w:pPr>
      <w:numPr>
        <w:numId w:val="0"/>
      </w:numPr>
    </w:pPr>
  </w:style>
  <w:style w:type="paragraph" w:styleId="TOC4">
    <w:name w:val="toc 4"/>
    <w:basedOn w:val="TOCBase"/>
    <w:next w:val="Normal"/>
    <w:semiHidden/>
    <w:rsid w:val="00540BFF"/>
    <w:pPr>
      <w:tabs>
        <w:tab w:val="right" w:leader="dot" w:pos="9071"/>
      </w:tabs>
      <w:ind w:left="1701"/>
    </w:pPr>
  </w:style>
  <w:style w:type="paragraph" w:customStyle="1" w:styleId="ListAlpha">
    <w:name w:val="List Alpha"/>
    <w:basedOn w:val="List"/>
    <w:rsid w:val="00540BFF"/>
    <w:pPr>
      <w:numPr>
        <w:numId w:val="7"/>
      </w:numPr>
    </w:pPr>
  </w:style>
  <w:style w:type="paragraph" w:customStyle="1" w:styleId="ListAlpha2">
    <w:name w:val="List Alpha 2"/>
    <w:basedOn w:val="List2"/>
    <w:rsid w:val="00540BFF"/>
    <w:pPr>
      <w:numPr>
        <w:numId w:val="6"/>
      </w:numPr>
    </w:pPr>
  </w:style>
  <w:style w:type="paragraph" w:styleId="List2">
    <w:name w:val="List 2"/>
    <w:basedOn w:val="BodyText"/>
    <w:rsid w:val="00540BFF"/>
    <w:pPr>
      <w:tabs>
        <w:tab w:val="left" w:pos="680"/>
      </w:tabs>
      <w:spacing w:before="60" w:after="60"/>
      <w:ind w:left="680" w:hanging="340"/>
    </w:pPr>
  </w:style>
  <w:style w:type="paragraph" w:styleId="List3">
    <w:name w:val="List 3"/>
    <w:basedOn w:val="BodyText"/>
    <w:rsid w:val="00540BFF"/>
    <w:pPr>
      <w:tabs>
        <w:tab w:val="left" w:pos="1021"/>
      </w:tabs>
      <w:spacing w:before="60" w:after="60"/>
      <w:ind w:left="1020" w:hanging="340"/>
    </w:pPr>
  </w:style>
  <w:style w:type="paragraph" w:styleId="List4">
    <w:name w:val="List 4"/>
    <w:basedOn w:val="BodyText"/>
    <w:rsid w:val="00540BFF"/>
    <w:pPr>
      <w:tabs>
        <w:tab w:val="left" w:pos="1361"/>
      </w:tabs>
      <w:spacing w:before="60" w:after="60"/>
      <w:ind w:left="1361" w:hanging="340"/>
    </w:pPr>
  </w:style>
  <w:style w:type="paragraph" w:styleId="List5">
    <w:name w:val="List 5"/>
    <w:basedOn w:val="BodyText"/>
    <w:rsid w:val="00540BFF"/>
    <w:pPr>
      <w:tabs>
        <w:tab w:val="left" w:pos="1701"/>
      </w:tabs>
      <w:spacing w:before="60" w:after="60"/>
      <w:ind w:left="1701" w:hanging="340"/>
    </w:pPr>
  </w:style>
  <w:style w:type="paragraph" w:styleId="ListBullet3">
    <w:name w:val="List Bullet 3"/>
    <w:basedOn w:val="List3"/>
    <w:rsid w:val="00540BFF"/>
    <w:pPr>
      <w:numPr>
        <w:numId w:val="12"/>
      </w:numPr>
      <w:tabs>
        <w:tab w:val="clear" w:pos="1021"/>
      </w:tabs>
      <w:ind w:left="1037" w:hanging="357"/>
    </w:pPr>
  </w:style>
  <w:style w:type="paragraph" w:styleId="ListBullet4">
    <w:name w:val="List Bullet 4"/>
    <w:basedOn w:val="List4"/>
    <w:rsid w:val="00540BFF"/>
    <w:pPr>
      <w:numPr>
        <w:numId w:val="1"/>
      </w:numPr>
      <w:tabs>
        <w:tab w:val="clear" w:pos="1361"/>
      </w:tabs>
    </w:pPr>
  </w:style>
  <w:style w:type="paragraph" w:styleId="ListBullet5">
    <w:name w:val="List Bullet 5"/>
    <w:basedOn w:val="List5"/>
    <w:rsid w:val="00540BFF"/>
    <w:pPr>
      <w:numPr>
        <w:numId w:val="2"/>
      </w:numPr>
    </w:pPr>
  </w:style>
  <w:style w:type="paragraph" w:styleId="ListContinue2">
    <w:name w:val="List Continue 2"/>
    <w:basedOn w:val="List2"/>
    <w:rsid w:val="00540BFF"/>
    <w:pPr>
      <w:ind w:firstLine="0"/>
    </w:pPr>
  </w:style>
  <w:style w:type="paragraph" w:styleId="ListContinue3">
    <w:name w:val="List Continue 3"/>
    <w:basedOn w:val="List3"/>
    <w:rsid w:val="00540BFF"/>
    <w:pPr>
      <w:ind w:left="1021" w:firstLine="0"/>
    </w:pPr>
  </w:style>
  <w:style w:type="paragraph" w:styleId="ListContinue4">
    <w:name w:val="List Continue 4"/>
    <w:basedOn w:val="List4"/>
    <w:rsid w:val="00540BFF"/>
    <w:pPr>
      <w:ind w:firstLine="0"/>
    </w:pPr>
  </w:style>
  <w:style w:type="paragraph" w:styleId="ListContinue5">
    <w:name w:val="List Continue 5"/>
    <w:basedOn w:val="List5"/>
    <w:rsid w:val="00540BFF"/>
    <w:pPr>
      <w:ind w:firstLine="0"/>
    </w:pPr>
  </w:style>
  <w:style w:type="paragraph" w:styleId="ListNumber3">
    <w:name w:val="List Number 3"/>
    <w:basedOn w:val="List3"/>
    <w:rsid w:val="00540BFF"/>
    <w:pPr>
      <w:numPr>
        <w:numId w:val="3"/>
      </w:numPr>
    </w:pPr>
  </w:style>
  <w:style w:type="paragraph" w:styleId="ListNumber4">
    <w:name w:val="List Number 4"/>
    <w:basedOn w:val="List4"/>
    <w:rsid w:val="00540BFF"/>
    <w:pPr>
      <w:numPr>
        <w:numId w:val="4"/>
      </w:numPr>
    </w:pPr>
  </w:style>
  <w:style w:type="paragraph" w:styleId="ListNumber5">
    <w:name w:val="List Number 5"/>
    <w:basedOn w:val="List5"/>
    <w:rsid w:val="00540BFF"/>
    <w:pPr>
      <w:numPr>
        <w:numId w:val="5"/>
      </w:numPr>
    </w:pPr>
  </w:style>
  <w:style w:type="paragraph" w:styleId="BlockText">
    <w:name w:val="Block Text"/>
    <w:basedOn w:val="Normal"/>
    <w:rsid w:val="00540BFF"/>
    <w:pPr>
      <w:spacing w:after="120"/>
      <w:ind w:left="1440" w:right="1440"/>
    </w:pPr>
  </w:style>
  <w:style w:type="character" w:customStyle="1" w:styleId="Subscript">
    <w:name w:val="Subscript"/>
    <w:basedOn w:val="DefaultParagraphFont"/>
    <w:rsid w:val="00540BFF"/>
    <w:rPr>
      <w:sz w:val="16"/>
      <w:vertAlign w:val="subscript"/>
    </w:rPr>
  </w:style>
  <w:style w:type="character" w:customStyle="1" w:styleId="Superscript">
    <w:name w:val="Superscript"/>
    <w:basedOn w:val="DefaultParagraphFont"/>
    <w:rsid w:val="00540BFF"/>
    <w:rPr>
      <w:sz w:val="16"/>
      <w:vertAlign w:val="superscript"/>
    </w:rPr>
  </w:style>
  <w:style w:type="character" w:customStyle="1" w:styleId="Symbols">
    <w:name w:val="Symbols"/>
    <w:basedOn w:val="DefaultParagraphFont"/>
    <w:rsid w:val="00540BFF"/>
    <w:rPr>
      <w:rFonts w:ascii="Symbol" w:hAnsi="Symbol"/>
    </w:rPr>
  </w:style>
  <w:style w:type="character" w:customStyle="1" w:styleId="MenuOptions">
    <w:name w:val="Menu Options"/>
    <w:basedOn w:val="DefaultParagraphFont"/>
    <w:rsid w:val="00540BFF"/>
    <w:rPr>
      <w:rFonts w:ascii="Arial Narrow" w:hAnsi="Arial Narrow"/>
      <w:smallCaps/>
    </w:rPr>
  </w:style>
  <w:style w:type="character" w:customStyle="1" w:styleId="Buttons">
    <w:name w:val="Buttons"/>
    <w:basedOn w:val="DefaultParagraphFont"/>
    <w:rsid w:val="00540BFF"/>
    <w:rPr>
      <w:b/>
    </w:rPr>
  </w:style>
  <w:style w:type="character" w:customStyle="1" w:styleId="Underlined">
    <w:name w:val="Underlined"/>
    <w:basedOn w:val="DefaultParagraphFont"/>
    <w:rsid w:val="00540BFF"/>
    <w:rPr>
      <w:u w:val="single"/>
    </w:rPr>
  </w:style>
  <w:style w:type="paragraph" w:customStyle="1" w:styleId="TableBodyTextRight">
    <w:name w:val="Table Body Text Right"/>
    <w:basedOn w:val="TableBodyText"/>
    <w:rsid w:val="00540BFF"/>
    <w:pPr>
      <w:widowControl w:val="0"/>
      <w:autoSpaceDE w:val="0"/>
      <w:autoSpaceDN w:val="0"/>
      <w:adjustRightInd w:val="0"/>
      <w:jc w:val="right"/>
    </w:pPr>
    <w:rPr>
      <w:rFonts w:cs="Arial"/>
      <w:szCs w:val="18"/>
    </w:rPr>
  </w:style>
  <w:style w:type="paragraph" w:customStyle="1" w:styleId="CopyrightText">
    <w:name w:val="Copyright Text"/>
    <w:basedOn w:val="BodyText"/>
    <w:rsid w:val="00540BFF"/>
    <w:rPr>
      <w:sz w:val="18"/>
    </w:rPr>
  </w:style>
  <w:style w:type="paragraph" w:customStyle="1" w:styleId="BodySmallRight">
    <w:name w:val="Body Small Right"/>
    <w:basedOn w:val="BodyTextRight"/>
    <w:rsid w:val="00540BFF"/>
    <w:rPr>
      <w:sz w:val="18"/>
      <w:szCs w:val="18"/>
    </w:rPr>
  </w:style>
  <w:style w:type="paragraph" w:customStyle="1" w:styleId="MarginEdition">
    <w:name w:val="Margin Edition"/>
    <w:basedOn w:val="MarginNote"/>
    <w:rsid w:val="00540BFF"/>
    <w:pPr>
      <w:spacing w:before="0" w:after="0"/>
    </w:pPr>
    <w:rPr>
      <w:rFonts w:ascii="Times New Roman" w:hAnsi="Times New Roman"/>
      <w:color w:val="999999"/>
    </w:rPr>
  </w:style>
  <w:style w:type="paragraph" w:customStyle="1" w:styleId="Spacer">
    <w:name w:val="Spacer"/>
    <w:basedOn w:val="Normal"/>
    <w:rsid w:val="00540BFF"/>
    <w:rPr>
      <w:sz w:val="2"/>
      <w:szCs w:val="2"/>
    </w:rPr>
  </w:style>
  <w:style w:type="character" w:customStyle="1" w:styleId="Small">
    <w:name w:val="Small"/>
    <w:basedOn w:val="DefaultParagraphFont"/>
    <w:rsid w:val="00540BFF"/>
    <w:rPr>
      <w:sz w:val="16"/>
    </w:rPr>
  </w:style>
  <w:style w:type="paragraph" w:customStyle="1" w:styleId="WideTable">
    <w:name w:val="Wide Table"/>
    <w:basedOn w:val="Normal"/>
    <w:rsid w:val="00540BFF"/>
    <w:pPr>
      <w:ind w:left="-1418"/>
    </w:pPr>
    <w:rPr>
      <w:sz w:val="2"/>
      <w:szCs w:val="2"/>
    </w:rPr>
  </w:style>
  <w:style w:type="character" w:styleId="PageNumber">
    <w:name w:val="page number"/>
    <w:basedOn w:val="DefaultParagraphFont"/>
    <w:rsid w:val="00540BFF"/>
  </w:style>
  <w:style w:type="paragraph" w:styleId="Quote">
    <w:name w:val="Quote"/>
    <w:basedOn w:val="Heading1"/>
    <w:link w:val="QuoteChar"/>
    <w:qFormat/>
    <w:rsid w:val="00540BFF"/>
    <w:rPr>
      <w:b w:val="0"/>
      <w:sz w:val="72"/>
      <w:szCs w:val="72"/>
      <w:lang w:val="en-NZ"/>
    </w:rPr>
  </w:style>
  <w:style w:type="character" w:customStyle="1" w:styleId="QuoteChar">
    <w:name w:val="Quote Char"/>
    <w:basedOn w:val="DefaultParagraphFont"/>
    <w:link w:val="Quote"/>
    <w:rsid w:val="00540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BFF"/>
    <w:pPr>
      <w:pageBreakBefore/>
    </w:pPr>
  </w:style>
  <w:style w:type="paragraph" w:customStyle="1" w:styleId="Border">
    <w:name w:val="Border"/>
    <w:basedOn w:val="Normal"/>
    <w:qFormat/>
    <w:rsid w:val="00540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BFF"/>
    <w:rPr>
      <w:b/>
      <w:bCs/>
      <w:i/>
      <w:iCs/>
      <w:color w:val="auto"/>
    </w:rPr>
  </w:style>
  <w:style w:type="paragraph" w:styleId="IntenseQuote">
    <w:name w:val="Intense Quote"/>
    <w:basedOn w:val="Normal"/>
    <w:next w:val="Normal"/>
    <w:link w:val="IntenseQuoteChar"/>
    <w:uiPriority w:val="30"/>
    <w:qFormat/>
    <w:rsid w:val="00540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BFF"/>
    <w:rPr>
      <w:smallCaps/>
      <w:color w:val="auto"/>
      <w:u w:val="single"/>
    </w:rPr>
  </w:style>
  <w:style w:type="character" w:styleId="IntenseReference">
    <w:name w:val="Intense Reference"/>
    <w:basedOn w:val="DefaultParagraphFont"/>
    <w:uiPriority w:val="32"/>
    <w:qFormat/>
    <w:rsid w:val="00540BFF"/>
    <w:rPr>
      <w:b/>
      <w:bCs/>
      <w:smallCaps/>
      <w:color w:val="auto"/>
      <w:spacing w:val="5"/>
      <w:u w:val="single"/>
    </w:rPr>
  </w:style>
  <w:style w:type="paragraph" w:customStyle="1" w:styleId="2ColumnHeading">
    <w:name w:val="2Column Heading"/>
    <w:basedOn w:val="BodyText"/>
    <w:qFormat/>
    <w:rsid w:val="00540BFF"/>
    <w:pPr>
      <w:spacing w:after="60"/>
      <w:ind w:left="-2268"/>
    </w:pPr>
    <w:rPr>
      <w:b/>
    </w:rPr>
  </w:style>
  <w:style w:type="paragraph" w:customStyle="1" w:styleId="Heading1TOC">
    <w:name w:val="Heading1 TOC"/>
    <w:basedOn w:val="Normal"/>
    <w:qFormat/>
    <w:rsid w:val="00540BFF"/>
    <w:pPr>
      <w:spacing w:before="240" w:after="120"/>
    </w:pPr>
    <w:rPr>
      <w:rFonts w:ascii="Times New Roman" w:hAnsi="Times New Roman"/>
      <w:b/>
      <w:sz w:val="32"/>
    </w:rPr>
  </w:style>
  <w:style w:type="paragraph" w:customStyle="1" w:styleId="Heading2TOC">
    <w:name w:val="Heading2 TOC"/>
    <w:basedOn w:val="Normal"/>
    <w:qFormat/>
    <w:rsid w:val="00540BFF"/>
    <w:pPr>
      <w:spacing w:before="240" w:after="60"/>
    </w:pPr>
    <w:rPr>
      <w:rFonts w:ascii="Times New Roman" w:hAnsi="Times New Roman"/>
      <w:b/>
      <w:sz w:val="28"/>
    </w:rPr>
  </w:style>
  <w:style w:type="character" w:customStyle="1" w:styleId="Underline">
    <w:name w:val="Underline"/>
    <w:basedOn w:val="DefaultParagraphFont"/>
    <w:qFormat/>
    <w:rsid w:val="00540BFF"/>
    <w:rPr>
      <w:u w:val="single"/>
    </w:rPr>
  </w:style>
  <w:style w:type="character" w:customStyle="1" w:styleId="BoldandItalics">
    <w:name w:val="Bold and Italics"/>
    <w:qFormat/>
    <w:rsid w:val="00540BFF"/>
    <w:rPr>
      <w:b/>
      <w:i/>
      <w:u w:val="none"/>
    </w:rPr>
  </w:style>
  <w:style w:type="paragraph" w:styleId="BalloonText">
    <w:name w:val="Balloon Text"/>
    <w:basedOn w:val="Normal"/>
    <w:link w:val="BalloonTextChar"/>
    <w:rsid w:val="00540BFF"/>
    <w:rPr>
      <w:rFonts w:ascii="Tahoma" w:hAnsi="Tahoma" w:cs="Tahoma"/>
      <w:sz w:val="16"/>
      <w:szCs w:val="16"/>
    </w:rPr>
  </w:style>
  <w:style w:type="character" w:customStyle="1" w:styleId="BalloonTextChar">
    <w:name w:val="Balloon Text Char"/>
    <w:basedOn w:val="DefaultParagraphFont"/>
    <w:link w:val="BalloonText"/>
    <w:rsid w:val="00540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BFF"/>
    <w:rPr>
      <w:b/>
      <w:color w:val="660033"/>
      <w:spacing w:val="0"/>
    </w:rPr>
  </w:style>
  <w:style w:type="paragraph" w:customStyle="1" w:styleId="Nameditemlist">
    <w:name w:val="Named item list"/>
    <w:basedOn w:val="BodyText"/>
    <w:qFormat/>
    <w:rsid w:val="00540BFF"/>
    <w:pPr>
      <w:tabs>
        <w:tab w:val="left" w:pos="2835"/>
      </w:tabs>
      <w:ind w:left="2835" w:hanging="2835"/>
    </w:pPr>
  </w:style>
  <w:style w:type="paragraph" w:customStyle="1" w:styleId="BodyTextnopadding">
    <w:name w:val="Body Text no padding"/>
    <w:basedOn w:val="BodyText"/>
    <w:qFormat/>
    <w:rsid w:val="00540BFF"/>
    <w:pPr>
      <w:spacing w:before="0" w:after="0"/>
    </w:pPr>
  </w:style>
  <w:style w:type="paragraph" w:customStyle="1" w:styleId="BodyTextBold">
    <w:name w:val="Body Text Bold"/>
    <w:basedOn w:val="BodyText"/>
    <w:qFormat/>
    <w:rsid w:val="00540BFF"/>
    <w:rPr>
      <w:b/>
    </w:rPr>
  </w:style>
  <w:style w:type="character" w:styleId="Hyperlink">
    <w:name w:val="Hyperlink"/>
    <w:basedOn w:val="DefaultParagraphFont"/>
    <w:uiPriority w:val="99"/>
    <w:unhideWhenUsed/>
    <w:rsid w:val="004477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3476</Characters>
  <Application>Microsoft Office Word</Application>
  <DocSecurity>0</DocSecurity>
  <Lines>151</Lines>
  <Paragraphs>78</Paragraphs>
  <ScaleCrop>false</ScaleCrop>
  <Company>Author-it Software Corporation Ltd.</Company>
  <LinksUpToDate>false</LinksUpToDate>
  <CharactersWithSpaces>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PUACOM011 Develop community awareness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2022-12-16T03:19:00Z</dcterms:created>
  <dcterms:modified xsi:type="dcterms:W3CDTF">2022-12-16T03:19:00Z</dcterms:modified>
</cp:coreProperties>
</file>