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128E" w:rsidP="00EE12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PUACOM008 Develop and organise public safety awareness programs</w:t>
      </w:r>
      <w:r>
        <w:fldChar w:fldCharType="end"/>
      </w:r>
    </w:p>
    <w:p w:rsidR="00EE128E" w:rsidP="00EE128E">
      <w:pPr>
        <w:pStyle w:val="Version"/>
        <w:sectPr w:rsidSect="00E063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0635A" w:rsidP="00E0635A">
      <w:pPr>
        <w:pStyle w:val="SuperHeading"/>
      </w:pPr>
      <w:r w:rsidRPr="00E0635A">
        <w:t>Assessment Requirements for PUACOM008 Develop and organise public safety awareness programs</w:t>
      </w:r>
    </w:p>
    <w:p w:rsidR="00000000" w:rsidRPr="00E0635A" w:rsidP="00E0635A">
      <w:pPr>
        <w:pStyle w:val="Heading1"/>
      </w:pPr>
      <w:bookmarkStart w:id="1" w:name="O_1152062"/>
      <w:bookmarkEnd w:id="1"/>
      <w:r w:rsidRPr="00E0635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6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35A" w:rsidP="00E0635A">
            <w:pPr>
              <w:pStyle w:val="BodyText"/>
            </w:pPr>
            <w:r w:rsidRPr="00E0635A">
              <w:rPr>
                <w:rStyle w:val="SpecialBold"/>
              </w:rPr>
              <w:t>Release 2.0</w:t>
            </w:r>
            <w:r w:rsidRPr="00E0635A">
              <w:t xml:space="preserve"> This is the second release of this unit of competency in the PUA Public Safety Training Package.</w:t>
            </w:r>
          </w:p>
          <w:p w:rsidR="00000000" w:rsidRPr="00E0635A" w:rsidP="00E0635A">
            <w:pPr>
              <w:pStyle w:val="BodyText"/>
            </w:pPr>
            <w:r w:rsidRPr="00E0635A">
              <w:t>Clarification of text, addition/deletion of Performance Criteria and minor changes to Knowledge and Performance Evidence.</w:t>
            </w:r>
          </w:p>
          <w:p w:rsidR="00000000" w:rsidRPr="00E0635A" w:rsidP="00E0635A">
            <w:pPr>
              <w:pStyle w:val="BodyText"/>
            </w:pPr>
            <w:r w:rsidRPr="00E0635A">
              <w:rPr>
                <w:rStyle w:val="SpecialBold"/>
              </w:rPr>
              <w:t>Release 1.0</w:t>
            </w:r>
            <w:r w:rsidRPr="00E0635A">
              <w:t xml:space="preserve"> This is the first release of this unit of competency in the PUA Public Safety Training Package.</w:t>
            </w:r>
          </w:p>
        </w:tc>
      </w:tr>
    </w:tbl>
    <w:p w:rsidR="00000000" w:rsidRPr="00E0635A" w:rsidP="00E0635A">
      <w:pPr>
        <w:pStyle w:val="NoPaddingFontSize1"/>
      </w:pPr>
    </w:p>
    <w:p w:rsidR="00000000" w:rsidRPr="00E0635A" w:rsidP="00E0635A">
      <w:pPr>
        <w:pStyle w:val="AllowPageBreak"/>
      </w:pPr>
    </w:p>
    <w:p w:rsidR="00000000" w:rsidRPr="00E0635A" w:rsidP="00E0635A">
      <w:pPr>
        <w:pStyle w:val="Heading1"/>
      </w:pPr>
      <w:bookmarkStart w:id="2" w:name="O_1152061"/>
      <w:bookmarkEnd w:id="2"/>
      <w:r w:rsidRPr="00E0635A">
        <w:t>Perfo</w:t>
      </w:r>
      <w:r w:rsidRPr="00E0635A">
        <w:t>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6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35A">
            <w:pPr>
              <w:pStyle w:val="BodyText"/>
              <w:rPr>
                <w:lang w:val="en-NZ"/>
              </w:rPr>
            </w:pPr>
            <w:r w:rsidRPr="00E0635A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E06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35A" w:rsidP="00E0635A">
            <w:pPr>
              <w:pStyle w:val="ListBullet"/>
            </w:pPr>
            <w:r w:rsidRPr="00E0635A">
              <w:t>determining and applying performance measures</w:t>
            </w:r>
          </w:p>
          <w:p w:rsidR="00000000" w:rsidRPr="00E0635A" w:rsidP="00E0635A">
            <w:pPr>
              <w:pStyle w:val="ListBullet"/>
            </w:pPr>
            <w:r w:rsidRPr="00E0635A">
              <w:t>de</w:t>
            </w:r>
            <w:r w:rsidRPr="00E0635A">
              <w:t>termining scope of public safety awareness program</w:t>
            </w:r>
          </w:p>
          <w:p w:rsidR="00000000" w:rsidRPr="00E0635A" w:rsidP="00E0635A">
            <w:pPr>
              <w:pStyle w:val="ListBullet"/>
            </w:pPr>
            <w:r w:rsidRPr="00E0635A">
              <w:t>developing and implementing public safety awareness program</w:t>
            </w:r>
          </w:p>
          <w:p w:rsidR="00000000" w:rsidRPr="00E0635A" w:rsidP="00E0635A">
            <w:pPr>
              <w:pStyle w:val="ListBullet"/>
            </w:pPr>
            <w:r w:rsidRPr="00E0635A">
              <w:t>evaluating effectiveness of public safety awareness program</w:t>
            </w:r>
          </w:p>
          <w:p w:rsidR="00000000" w:rsidRPr="00E0635A" w:rsidP="00E0635A">
            <w:pPr>
              <w:pStyle w:val="ListBullet"/>
            </w:pPr>
            <w:r w:rsidRPr="00E0635A">
              <w:t xml:space="preserve">following organisational policies and procedures </w:t>
            </w:r>
          </w:p>
          <w:p w:rsidR="00000000" w:rsidRPr="00E0635A" w:rsidP="00E0635A">
            <w:pPr>
              <w:pStyle w:val="ListBullet"/>
            </w:pPr>
            <w:r w:rsidRPr="00E0635A">
              <w:t xml:space="preserve">identifying a target audience and their characteristics </w:t>
            </w:r>
          </w:p>
          <w:p w:rsidR="00000000" w:rsidRPr="00E0635A" w:rsidP="00E0635A">
            <w:pPr>
              <w:pStyle w:val="ListBullet"/>
            </w:pPr>
            <w:r w:rsidRPr="00E0635A">
              <w:t>meeting public safety awareness program budgeting requirements</w:t>
            </w:r>
          </w:p>
          <w:p w:rsidR="00000000" w:rsidRPr="00E0635A" w:rsidP="00E0635A">
            <w:pPr>
              <w:pStyle w:val="ListBullet"/>
            </w:pPr>
            <w:r w:rsidRPr="00E0635A">
              <w:t>researching and analysing public safety awareness program needs</w:t>
            </w:r>
          </w:p>
          <w:p w:rsidR="00000000" w:rsidRPr="00E0635A" w:rsidP="00E0635A">
            <w:pPr>
              <w:pStyle w:val="ListBullet"/>
            </w:pPr>
            <w:r w:rsidRPr="00E0635A">
              <w:t xml:space="preserve">using educational support materials. </w:t>
            </w:r>
          </w:p>
        </w:tc>
      </w:tr>
    </w:tbl>
    <w:p w:rsidR="00000000" w:rsidRPr="00E0635A" w:rsidP="00E0635A">
      <w:pPr>
        <w:pStyle w:val="NoPaddingFontSize1"/>
      </w:pPr>
    </w:p>
    <w:p w:rsidR="00000000" w:rsidRPr="00E0635A" w:rsidP="00E0635A">
      <w:pPr>
        <w:pStyle w:val="AllowPageBreak"/>
      </w:pPr>
    </w:p>
    <w:p w:rsidR="00000000" w:rsidRPr="00E0635A" w:rsidP="00E0635A">
      <w:pPr>
        <w:pStyle w:val="Heading1"/>
      </w:pPr>
      <w:bookmarkStart w:id="3" w:name="O_1152060"/>
      <w:bookmarkEnd w:id="3"/>
      <w:r w:rsidRPr="00E0635A">
        <w:t>Knowledge Evi</w:t>
      </w:r>
      <w:r w:rsidRPr="00E0635A">
        <w:t>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6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35A">
            <w:pPr>
              <w:pStyle w:val="BodyText"/>
              <w:rPr>
                <w:lang w:val="en-NZ"/>
              </w:rPr>
            </w:pPr>
            <w:r w:rsidRPr="00E0635A">
              <w:t>Evidence required to demonstrate competence in this unit must be relevant to and satisfy all the requirements of the elements, performance criteria and range of conditions and includes knowledge of</w:t>
            </w:r>
          </w:p>
        </w:tc>
      </w:tr>
      <w:tr w:rsidTr="00E06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35A" w:rsidP="00E0635A">
            <w:pPr>
              <w:pStyle w:val="ListBullet"/>
            </w:pPr>
            <w:r w:rsidRPr="00E0635A">
              <w:t>application of evaluation measures</w:t>
            </w:r>
          </w:p>
          <w:p w:rsidR="00000000" w:rsidRPr="00E0635A" w:rsidP="00E0635A">
            <w:pPr>
              <w:pStyle w:val="ListBullet"/>
            </w:pPr>
            <w:r w:rsidRPr="00E0635A">
              <w:t>constraints tha</w:t>
            </w:r>
            <w:r w:rsidRPr="00E0635A">
              <w:t xml:space="preserve">t apply to public safety awareness programs </w:t>
            </w:r>
          </w:p>
          <w:p w:rsidR="00000000" w:rsidRPr="00E0635A" w:rsidP="00E0635A">
            <w:pPr>
              <w:pStyle w:val="ListBullet"/>
            </w:pPr>
            <w:r w:rsidRPr="00E0635A">
              <w:t>educational principles relevant to public safety awareness programs</w:t>
            </w:r>
          </w:p>
          <w:p w:rsidR="00000000" w:rsidRPr="00E0635A" w:rsidP="00E0635A">
            <w:pPr>
              <w:pStyle w:val="ListBullet"/>
            </w:pPr>
            <w:r w:rsidRPr="00E0635A">
              <w:t>materials and resources required for public safety awareness programs</w:t>
            </w:r>
          </w:p>
          <w:p w:rsidR="00000000" w:rsidRPr="00E0635A" w:rsidP="00E0635A">
            <w:pPr>
              <w:pStyle w:val="ListBullet"/>
            </w:pPr>
            <w:r w:rsidRPr="00E0635A">
              <w:t xml:space="preserve">organisational documentation, policies and procedures </w:t>
            </w:r>
          </w:p>
          <w:p w:rsidR="00000000" w:rsidRPr="00E0635A" w:rsidP="00E0635A">
            <w:pPr>
              <w:pStyle w:val="ListBullet"/>
            </w:pPr>
            <w:r w:rsidRPr="00E0635A">
              <w:t>principles and practices relating to developing public education programs</w:t>
            </w:r>
          </w:p>
          <w:p w:rsidR="00000000" w:rsidRPr="00E0635A" w:rsidP="00E0635A">
            <w:pPr>
              <w:pStyle w:val="ListBullet"/>
            </w:pPr>
            <w:r w:rsidRPr="00E0635A">
              <w:t>research and analysis techniques for public program development</w:t>
            </w:r>
          </w:p>
          <w:p w:rsidR="00000000" w:rsidRPr="00E0635A" w:rsidP="00E0635A">
            <w:pPr>
              <w:pStyle w:val="ListBullet"/>
            </w:pPr>
            <w:r w:rsidRPr="00E0635A">
              <w:t>target audiences and their characteristics.</w:t>
            </w:r>
          </w:p>
        </w:tc>
      </w:tr>
    </w:tbl>
    <w:p w:rsidR="00000000" w:rsidRPr="00E0635A" w:rsidP="00E0635A">
      <w:pPr>
        <w:pStyle w:val="NoPaddingFontSize1"/>
      </w:pPr>
    </w:p>
    <w:p w:rsidR="00000000" w:rsidRPr="00E0635A" w:rsidP="00E0635A">
      <w:pPr>
        <w:pStyle w:val="AllowPageBreak"/>
      </w:pPr>
    </w:p>
    <w:p w:rsidR="00000000" w:rsidRPr="00E0635A" w:rsidP="00E0635A">
      <w:pPr>
        <w:pStyle w:val="Heading1"/>
      </w:pPr>
      <w:bookmarkStart w:id="4" w:name="O_1152059"/>
      <w:bookmarkEnd w:id="4"/>
      <w:r w:rsidRPr="00E0635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63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35A" w:rsidP="00E0635A">
            <w:pPr>
              <w:pStyle w:val="BodyText"/>
            </w:pPr>
            <w:r w:rsidRPr="00E0635A">
              <w:t>Assessors must hold credentials</w:t>
            </w:r>
            <w:r w:rsidRPr="00E0635A">
              <w:t xml:space="preserve"> specified within the Standards for Registered Training Organisations current at the time of assessment. </w:t>
            </w:r>
          </w:p>
          <w:p w:rsidR="00000000" w:rsidRPr="00E0635A" w:rsidP="00E0635A">
            <w:pPr>
              <w:pStyle w:val="BodyText"/>
            </w:pPr>
            <w:r w:rsidRPr="00E0635A">
              <w:t>Assessment must satisfy the Principles of Assessment and Rules of Evidence and all regulatory requirements included within the Standards for Registere</w:t>
            </w:r>
            <w:r w:rsidRPr="00E0635A">
              <w:t xml:space="preserve">d Training Organisations current at the time of assessment. </w:t>
            </w:r>
          </w:p>
          <w:p w:rsidR="00000000" w:rsidRPr="00E0635A" w:rsidP="00E0635A">
            <w:pPr>
              <w:pStyle w:val="BodyText"/>
            </w:pPr>
            <w:r w:rsidRPr="00E0635A">
              <w:t>Assessment must occur in operational situations or in simulated operational training situations that reflect workplace conditions.</w:t>
            </w:r>
          </w:p>
          <w:p w:rsidR="00000000" w:rsidRPr="00E0635A" w:rsidP="00E0635A">
            <w:pPr>
              <w:pStyle w:val="BodyText"/>
            </w:pPr>
            <w:r w:rsidRPr="00E0635A">
              <w:t>Assessment processes and techniques must be appropriate to the l</w:t>
            </w:r>
            <w:r w:rsidRPr="00E0635A">
              <w:t>anguage, literacy and numeracy requirements of the work being performed and the needs of the candidate.</w:t>
            </w:r>
          </w:p>
          <w:p w:rsidR="00000000" w:rsidRPr="00E0635A" w:rsidP="00E0635A">
            <w:pPr>
              <w:pStyle w:val="BodyText"/>
            </w:pPr>
            <w:r w:rsidRPr="00E0635A">
              <w:t>Resources for assessment must include access to</w:t>
            </w:r>
          </w:p>
          <w:p w:rsidR="00000000" w:rsidRPr="00E0635A" w:rsidP="00E0635A">
            <w:pPr>
              <w:pStyle w:val="ListBullet"/>
            </w:pPr>
            <w:r w:rsidRPr="00E0635A">
              <w:t xml:space="preserve">a range of exercises and/or case studies </w:t>
            </w:r>
          </w:p>
          <w:p w:rsidR="00000000" w:rsidRPr="00E0635A" w:rsidP="00E0635A">
            <w:pPr>
              <w:pStyle w:val="ListBullet"/>
            </w:pPr>
            <w:r w:rsidRPr="00E0635A">
              <w:t>appropriate materials and equipment currently used in industr</w:t>
            </w:r>
            <w:r w:rsidRPr="00E0635A">
              <w:t>y</w:t>
            </w:r>
          </w:p>
          <w:p w:rsidR="00000000" w:rsidRPr="00E0635A" w:rsidP="00E0635A">
            <w:pPr>
              <w:pStyle w:val="ListBullet"/>
            </w:pPr>
            <w:r w:rsidRPr="00E0635A">
              <w:t>applicable documentation including organisational procedures, standards, regulations, equipment specifications, codes of practice and operational manuals.</w:t>
            </w:r>
          </w:p>
        </w:tc>
      </w:tr>
    </w:tbl>
    <w:p w:rsidR="00000000" w:rsidRPr="00E0635A" w:rsidP="00E0635A">
      <w:pPr>
        <w:pStyle w:val="NoPaddingFontSize1"/>
      </w:pPr>
    </w:p>
    <w:p w:rsidR="00000000" w:rsidRPr="00E0635A" w:rsidP="00E0635A">
      <w:pPr>
        <w:pStyle w:val="AllowPageBreak"/>
      </w:pPr>
    </w:p>
    <w:p w:rsidR="00000000" w:rsidRPr="00E0635A" w:rsidP="00E0635A">
      <w:pPr>
        <w:pStyle w:val="Heading1"/>
      </w:pPr>
      <w:bookmarkStart w:id="5" w:name="O_1152074"/>
      <w:bookmarkEnd w:id="5"/>
      <w:r w:rsidRPr="00E0635A">
        <w:t>Links</w:t>
      </w:r>
    </w:p>
    <w:p w:rsidR="00000000" w:rsidRPr="00E0635A" w:rsidP="00EE128E">
      <w:pPr>
        <w:pStyle w:val="BodyText"/>
      </w:pPr>
      <w:r w:rsidRPr="00E063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A477BD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E0635A" w:rsidP="00E0635A"/>
    <w:sectPr w:rsidSect="00E063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3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35A" w:rsidRPr="00EE128E" w:rsidP="00EE12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3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28E" w:rsidP="00E063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128E" w:rsidP="00E063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E128E" w:rsidP="00E063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3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2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635A" w:rsidRPr="00EE128E" w:rsidP="00EE12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3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28E" w:rsidRPr="002D2AF8" w:rsidP="00E063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PUACOM008 Develop and organise public safety awareness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EE128E" w:rsidP="00E063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3C37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32E91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63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63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63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63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63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63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63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63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63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63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63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635A"/>
  </w:style>
  <w:style w:type="character" w:customStyle="1" w:styleId="Heading1Char">
    <w:name w:val="Heading 1 Char"/>
    <w:basedOn w:val="DefaultParagraphFont"/>
    <w:link w:val="Heading1"/>
    <w:rsid w:val="00E063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63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63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635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635A"/>
    <w:rPr>
      <w:b/>
      <w:spacing w:val="0"/>
    </w:rPr>
  </w:style>
  <w:style w:type="paragraph" w:customStyle="1" w:styleId="SuperHeading">
    <w:name w:val="SuperHeading"/>
    <w:basedOn w:val="Normal"/>
    <w:rsid w:val="00E063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63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063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63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63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63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63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63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63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63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63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63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63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63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63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63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63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63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63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63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63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63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63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63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63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63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63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63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63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63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63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63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63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63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63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635A"/>
    <w:rPr>
      <w:i/>
    </w:rPr>
  </w:style>
  <w:style w:type="paragraph" w:styleId="Caption">
    <w:name w:val="caption"/>
    <w:basedOn w:val="BodyText"/>
    <w:next w:val="Normal"/>
    <w:qFormat/>
    <w:rsid w:val="00E063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63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63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635A"/>
  </w:style>
  <w:style w:type="paragraph" w:styleId="TableofFigures">
    <w:name w:val="table of figures"/>
    <w:basedOn w:val="Normal"/>
    <w:next w:val="Normal"/>
    <w:semiHidden/>
    <w:rsid w:val="00E063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63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635A"/>
    <w:rPr>
      <w:rFonts w:ascii="Wingdings" w:hAnsi="Wingdings"/>
    </w:rPr>
  </w:style>
  <w:style w:type="paragraph" w:customStyle="1" w:styleId="TableHeading">
    <w:name w:val="Table Heading"/>
    <w:basedOn w:val="HeadingBase"/>
    <w:rsid w:val="00E063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635A"/>
    <w:rPr>
      <w:color w:val="0033CC"/>
      <w:u w:val="none"/>
    </w:rPr>
  </w:style>
  <w:style w:type="paragraph" w:customStyle="1" w:styleId="BodyTextRight">
    <w:name w:val="Body Text Right"/>
    <w:basedOn w:val="BodyText"/>
    <w:rsid w:val="00E063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63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63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63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63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63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635A"/>
    <w:rPr>
      <w:sz w:val="32"/>
    </w:rPr>
  </w:style>
  <w:style w:type="paragraph" w:customStyle="1" w:styleId="HeadingProcedure">
    <w:name w:val="Heading Procedure"/>
    <w:basedOn w:val="HeadingBase"/>
    <w:next w:val="Normal"/>
    <w:rsid w:val="00E063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635A"/>
    <w:pPr>
      <w:spacing w:before="60" w:after="60"/>
    </w:pPr>
  </w:style>
  <w:style w:type="paragraph" w:styleId="ListContinue">
    <w:name w:val="List Continue"/>
    <w:basedOn w:val="List"/>
    <w:rsid w:val="00E0635A"/>
    <w:pPr>
      <w:ind w:firstLine="0"/>
    </w:pPr>
  </w:style>
  <w:style w:type="paragraph" w:customStyle="1" w:styleId="ListNote">
    <w:name w:val="List Note"/>
    <w:basedOn w:val="List"/>
    <w:rsid w:val="00E063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63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63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635A"/>
    <w:rPr>
      <w:rFonts w:ascii="Courier New" w:hAnsi="Courier New"/>
    </w:rPr>
  </w:style>
  <w:style w:type="paragraph" w:customStyle="1" w:styleId="NoteBullet">
    <w:name w:val="Note Bullet"/>
    <w:basedOn w:val="Note"/>
    <w:rsid w:val="00E063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63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63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63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63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63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63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635A"/>
    <w:rPr>
      <w:b/>
      <w:smallCaps/>
    </w:rPr>
  </w:style>
  <w:style w:type="paragraph" w:customStyle="1" w:styleId="TableListNumber">
    <w:name w:val="Table List Number"/>
    <w:basedOn w:val="ListNumber"/>
    <w:rsid w:val="00E063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63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635A"/>
    <w:pPr>
      <w:numPr>
        <w:numId w:val="8"/>
      </w:numPr>
    </w:pPr>
  </w:style>
  <w:style w:type="paragraph" w:customStyle="1" w:styleId="ListAlpha2">
    <w:name w:val="List Alpha 2"/>
    <w:basedOn w:val="List2"/>
    <w:rsid w:val="00E0635A"/>
    <w:pPr>
      <w:numPr>
        <w:numId w:val="7"/>
      </w:numPr>
    </w:pPr>
  </w:style>
  <w:style w:type="paragraph" w:styleId="List2">
    <w:name w:val="List 2"/>
    <w:basedOn w:val="BodyText"/>
    <w:rsid w:val="00E063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63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63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63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63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63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635A"/>
    <w:pPr>
      <w:numPr>
        <w:numId w:val="3"/>
      </w:numPr>
    </w:pPr>
  </w:style>
  <w:style w:type="paragraph" w:styleId="ListContinue2">
    <w:name w:val="List Continue 2"/>
    <w:basedOn w:val="List2"/>
    <w:rsid w:val="00E0635A"/>
    <w:pPr>
      <w:ind w:firstLine="0"/>
    </w:pPr>
  </w:style>
  <w:style w:type="paragraph" w:styleId="ListContinue3">
    <w:name w:val="List Continue 3"/>
    <w:basedOn w:val="List3"/>
    <w:rsid w:val="00E0635A"/>
    <w:pPr>
      <w:ind w:left="1021" w:firstLine="0"/>
    </w:pPr>
  </w:style>
  <w:style w:type="paragraph" w:styleId="ListContinue4">
    <w:name w:val="List Continue 4"/>
    <w:basedOn w:val="List4"/>
    <w:rsid w:val="00E0635A"/>
    <w:pPr>
      <w:ind w:firstLine="0"/>
    </w:pPr>
  </w:style>
  <w:style w:type="paragraph" w:styleId="ListContinue5">
    <w:name w:val="List Continue 5"/>
    <w:basedOn w:val="List5"/>
    <w:rsid w:val="00E0635A"/>
    <w:pPr>
      <w:ind w:firstLine="0"/>
    </w:pPr>
  </w:style>
  <w:style w:type="paragraph" w:styleId="ListNumber3">
    <w:name w:val="List Number 3"/>
    <w:basedOn w:val="List3"/>
    <w:rsid w:val="00E0635A"/>
    <w:pPr>
      <w:numPr>
        <w:numId w:val="4"/>
      </w:numPr>
    </w:pPr>
  </w:style>
  <w:style w:type="paragraph" w:styleId="ListNumber4">
    <w:name w:val="List Number 4"/>
    <w:basedOn w:val="List4"/>
    <w:rsid w:val="00E0635A"/>
    <w:pPr>
      <w:numPr>
        <w:numId w:val="5"/>
      </w:numPr>
    </w:pPr>
  </w:style>
  <w:style w:type="paragraph" w:styleId="ListNumber5">
    <w:name w:val="List Number 5"/>
    <w:basedOn w:val="List5"/>
    <w:rsid w:val="00E0635A"/>
    <w:pPr>
      <w:numPr>
        <w:numId w:val="6"/>
      </w:numPr>
    </w:pPr>
  </w:style>
  <w:style w:type="paragraph" w:styleId="BlockText">
    <w:name w:val="Block Text"/>
    <w:basedOn w:val="Normal"/>
    <w:rsid w:val="00E063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63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635A"/>
    <w:rPr>
      <w:sz w:val="16"/>
      <w:vertAlign w:val="superscript"/>
    </w:rPr>
  </w:style>
  <w:style w:type="character" w:customStyle="1" w:styleId="Symbols">
    <w:name w:val="Symbols"/>
    <w:basedOn w:val="DefaultParagraphFont"/>
    <w:rsid w:val="00E0635A"/>
    <w:rPr>
      <w:rFonts w:ascii="Symbol" w:hAnsi="Symbol"/>
    </w:rPr>
  </w:style>
  <w:style w:type="character" w:customStyle="1" w:styleId="MenuOptions">
    <w:name w:val="Menu Options"/>
    <w:basedOn w:val="DefaultParagraphFont"/>
    <w:rsid w:val="00E063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635A"/>
    <w:rPr>
      <w:b/>
    </w:rPr>
  </w:style>
  <w:style w:type="character" w:customStyle="1" w:styleId="Underlined">
    <w:name w:val="Underlined"/>
    <w:basedOn w:val="DefaultParagraphFont"/>
    <w:rsid w:val="00E0635A"/>
    <w:rPr>
      <w:u w:val="single"/>
    </w:rPr>
  </w:style>
  <w:style w:type="paragraph" w:customStyle="1" w:styleId="TableBodyTextRight">
    <w:name w:val="Table Body Text Right"/>
    <w:basedOn w:val="TableBodyText"/>
    <w:rsid w:val="00E063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635A"/>
    <w:rPr>
      <w:sz w:val="18"/>
    </w:rPr>
  </w:style>
  <w:style w:type="paragraph" w:customStyle="1" w:styleId="BodySmallRight">
    <w:name w:val="Body Small Right"/>
    <w:basedOn w:val="BodyTextRight"/>
    <w:rsid w:val="00E0635A"/>
    <w:rPr>
      <w:sz w:val="18"/>
      <w:szCs w:val="18"/>
    </w:rPr>
  </w:style>
  <w:style w:type="paragraph" w:customStyle="1" w:styleId="MarginEdition">
    <w:name w:val="Margin Edition"/>
    <w:basedOn w:val="MarginNote"/>
    <w:rsid w:val="00E063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635A"/>
    <w:rPr>
      <w:sz w:val="2"/>
      <w:szCs w:val="2"/>
    </w:rPr>
  </w:style>
  <w:style w:type="character" w:customStyle="1" w:styleId="Small">
    <w:name w:val="Small"/>
    <w:basedOn w:val="DefaultParagraphFont"/>
    <w:rsid w:val="00E0635A"/>
    <w:rPr>
      <w:sz w:val="16"/>
    </w:rPr>
  </w:style>
  <w:style w:type="paragraph" w:customStyle="1" w:styleId="WideTable">
    <w:name w:val="Wide Table"/>
    <w:basedOn w:val="Normal"/>
    <w:rsid w:val="00E063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635A"/>
  </w:style>
  <w:style w:type="paragraph" w:styleId="Quote">
    <w:name w:val="Quote"/>
    <w:basedOn w:val="Heading1"/>
    <w:link w:val="QuoteChar"/>
    <w:qFormat/>
    <w:rsid w:val="00E063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63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635A"/>
    <w:pPr>
      <w:pageBreakBefore/>
    </w:pPr>
  </w:style>
  <w:style w:type="paragraph" w:customStyle="1" w:styleId="Border">
    <w:name w:val="Border"/>
    <w:basedOn w:val="Normal"/>
    <w:qFormat/>
    <w:rsid w:val="00E063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63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63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63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63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63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63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63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63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635A"/>
    <w:rPr>
      <w:u w:val="single"/>
    </w:rPr>
  </w:style>
  <w:style w:type="character" w:customStyle="1" w:styleId="BoldandItalics">
    <w:name w:val="Bold and Italics"/>
    <w:qFormat/>
    <w:rsid w:val="00E0635A"/>
    <w:rPr>
      <w:b/>
      <w:i/>
      <w:u w:val="none"/>
    </w:rPr>
  </w:style>
  <w:style w:type="paragraph" w:styleId="BalloonText">
    <w:name w:val="Balloon Text"/>
    <w:basedOn w:val="Normal"/>
    <w:link w:val="BalloonTextChar"/>
    <w:rsid w:val="00E063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63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63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63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63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63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635A"/>
    <w:pPr>
      <w:spacing w:before="0" w:after="0"/>
    </w:pPr>
  </w:style>
  <w:style w:type="paragraph" w:customStyle="1" w:styleId="BodyTextBold">
    <w:name w:val="Body Text Bold"/>
    <w:basedOn w:val="BodyText"/>
    <w:qFormat/>
    <w:rsid w:val="00E0635A"/>
    <w:rPr>
      <w:b/>
    </w:rPr>
  </w:style>
  <w:style w:type="character" w:styleId="Hyperlink">
    <w:name w:val="Hyperlink"/>
    <w:basedOn w:val="DefaultParagraphFont"/>
    <w:uiPriority w:val="99"/>
    <w:unhideWhenUsed/>
    <w:rsid w:val="00EE12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2842</Characters>
  <Application>Microsoft Office Word</Application>
  <DocSecurity>0</DocSecurity>
  <Lines>67</Lines>
  <Paragraphs>47</Paragraphs>
  <ScaleCrop>false</ScaleCrop>
  <Company>Author-it Software Corporation Ltd.</Company>
  <LinksUpToDate>false</LinksUpToDate>
  <CharactersWithSpaces>3211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PUACOM008 Develop and organise public safety awareness programs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2022-12-16T01:28:00Z</dcterms:created>
  <dcterms:modified xsi:type="dcterms:W3CDTF">2022-12-16T01:28:00Z</dcterms:modified>
</cp:coreProperties>
</file>