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BF9" w:rsidP="00345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PUACOM005 Foster a positive organisational image in the community</w:t>
      </w:r>
      <w:r>
        <w:fldChar w:fldCharType="end"/>
      </w:r>
    </w:p>
    <w:p w:rsidR="00345BF9" w:rsidP="00345BF9">
      <w:pPr>
        <w:pStyle w:val="Version"/>
        <w:sectPr w:rsidSect="00691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5F4" w:rsidP="006915F4">
      <w:pPr>
        <w:pStyle w:val="SuperHeading"/>
      </w:pPr>
      <w:r w:rsidRPr="006915F4">
        <w:t>PUACOM005 Foster a positive organisational image in the community</w:t>
      </w:r>
    </w:p>
    <w:p w:rsidR="00000000" w:rsidRPr="006915F4" w:rsidP="006915F4">
      <w:pPr>
        <w:pStyle w:val="Heading1"/>
      </w:pPr>
      <w:bookmarkStart w:id="1" w:name="O_1023651"/>
      <w:bookmarkEnd w:id="1"/>
      <w:r w:rsidRPr="006915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Release 1.</w:t>
            </w:r>
            <w:r w:rsidRPr="006915F4">
              <w:t xml:space="preserve"> This is the first release of this unit of competency in the PUA Public Safety Training Package.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2" w:name="O_1023652"/>
      <w:bookmarkEnd w:id="2"/>
      <w:r w:rsidRPr="006915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This unit of competency involves the skills and knowledge required to enable two-way communication with the community and to promote a positive public image. It includes promoting and representing the organisation in the community and advising and involvin</w:t>
            </w:r>
            <w:r w:rsidRPr="006915F4">
              <w:t xml:space="preserve">g the community in public safety activities. </w:t>
            </w:r>
          </w:p>
          <w:p w:rsidR="00000000" w:rsidRPr="006915F4" w:rsidP="006915F4">
            <w:pPr>
              <w:pStyle w:val="BodyText"/>
            </w:pPr>
            <w:r w:rsidRPr="006915F4">
              <w:t>The unit is applicable to personnel who are required to take an active community engagement and educational role.</w:t>
            </w:r>
          </w:p>
          <w:p w:rsidR="00000000" w:rsidRPr="006915F4" w:rsidP="006915F4">
            <w:pPr>
              <w:pStyle w:val="BodyText"/>
            </w:pPr>
            <w:r w:rsidRPr="006915F4">
              <w:t>No licensing, legislative or certification requirements apply to this unit at the time of public</w:t>
            </w:r>
            <w:r w:rsidRPr="006915F4">
              <w:t>ation.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3" w:name="O_1023653"/>
      <w:bookmarkEnd w:id="3"/>
      <w:r w:rsidRPr="006915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The fire sector is those sections of government departments, statutory authorities or organisations that have responsibility under jurisdictional arrangements for the delivery of firefighting and fire manageme</w:t>
            </w:r>
            <w:r w:rsidRPr="006915F4">
              <w:t>nt services.</w:t>
            </w:r>
          </w:p>
          <w:p w:rsidR="00000000" w:rsidRPr="006915F4" w:rsidP="006915F4">
            <w:pPr>
              <w:pStyle w:val="BodyText"/>
            </w:pPr>
            <w:r w:rsidRPr="006915F4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6915F4" w:rsidP="006915F4">
            <w:pPr>
              <w:pStyle w:val="BodyText"/>
            </w:pPr>
            <w:r w:rsidRPr="006915F4">
              <w:t>PUATEA004 Work effectively in a</w:t>
            </w:r>
            <w:r w:rsidRPr="006915F4">
              <w:t xml:space="preserve"> public safety organisation 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4" w:name="O_1023654"/>
      <w:bookmarkEnd w:id="4"/>
      <w:r w:rsidRPr="006915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Communication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5" w:name="O_1023655"/>
      <w:bookmarkEnd w:id="5"/>
      <w:r w:rsidRPr="006915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Public Safety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6" w:name="O_1023656"/>
      <w:bookmarkEnd w:id="6"/>
      <w:r w:rsidRPr="006915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PERFORMANCE CRITERIA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Performance criteria describe the performance needed to demonstrate achievement of the element.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Promote organisation in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Community requests for information or p</w:t>
            </w:r>
            <w:r w:rsidRPr="006915F4">
              <w:t>articipation are responded to, in accordance with organisational   policies and procedures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Opportunities to explain and promote organisational activities are acted on to promote community recognition and support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Non-routine requests for information are referred to   appropriate personnel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Represent organisation in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Organisation</w:t>
            </w:r>
            <w:r>
              <w:t>’</w:t>
            </w:r>
            <w:r w:rsidRPr="006915F4">
              <w:t>s position on issues is disseminated to acknowledge community concerns and promote community awareness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Communication</w:t>
            </w:r>
            <w:r w:rsidRPr="006915F4">
              <w:t xml:space="preserve"> and presentations to the public are used to enhance the organisation</w:t>
            </w:r>
            <w:r>
              <w:t>’</w:t>
            </w:r>
            <w:r w:rsidRPr="006915F4">
              <w:t>s public image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Advise and involve</w:t>
            </w:r>
            <w:r w:rsidRPr="006915F4">
              <w:t xml:space="preserve"> </w:t>
            </w:r>
            <w:r w:rsidRPr="006915F4">
              <w:rPr>
                <w:rStyle w:val="SpecialBold"/>
              </w:rPr>
              <w:t xml:space="preserve">  community in public safety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Community is advised of prevention and mitigation techniques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Community members are informed on how to implement prevention and mitigation activities</w:t>
            </w:r>
          </w:p>
        </w:tc>
      </w:tr>
      <w:tr w:rsidTr="006915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Community is assisted to initiate, develop and conduct prevention and mitigation techniques to address their specific needs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7" w:name="O_1023657"/>
      <w:bookmarkEnd w:id="7"/>
      <w:r w:rsidRPr="006915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Foundation skills essential to performance are explicit in the performance criteria of this unit of competency.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8" w:name="O_1023658"/>
      <w:bookmarkEnd w:id="8"/>
      <w:r w:rsidRPr="006915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Range is restricted to essential operating conditions and any other variables essenti</w:t>
            </w:r>
            <w:r w:rsidRPr="006915F4">
              <w:t>al to the work environment.</w:t>
            </w:r>
          </w:p>
          <w:p w:rsidR="00000000" w:rsidRPr="006915F4" w:rsidP="006915F4">
            <w:pPr>
              <w:pStyle w:val="BodyText"/>
            </w:pPr>
            <w:r w:rsidRPr="006915F4">
              <w:t>Non-essential conditions may be found in the Companion Volume Implementation Guide.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9" w:name="O_1023659"/>
      <w:bookmarkEnd w:id="9"/>
      <w:r w:rsidRPr="006915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 xml:space="preserve">This unit replaces and is equivalent to PUACOM005B Foster a positive organisational image in </w:t>
            </w:r>
            <w:r w:rsidRPr="006915F4">
              <w:t>the community.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10" w:name="O_1023666"/>
      <w:bookmarkEnd w:id="10"/>
      <w:r w:rsidRPr="006915F4">
        <w:t>Links</w:t>
      </w:r>
    </w:p>
    <w:p w:rsidR="00000000" w:rsidRPr="006915F4" w:rsidP="00345BF9">
      <w:pPr>
        <w:pStyle w:val="BodyText"/>
      </w:pPr>
      <w:r w:rsidRPr="006915F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1585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915F4" w:rsidP="00345BF9">
      <w:pPr>
        <w:pStyle w:val="BodyText"/>
        <w:sectPr w:rsidSect="00691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15F4" w:rsidP="006915F4">
      <w:pPr>
        <w:pStyle w:val="SuperHeading"/>
      </w:pPr>
      <w:r w:rsidRPr="006915F4">
        <w:t>Assessment Requirements for PUACOM005 Foster a positive organisational image in the community</w:t>
      </w:r>
    </w:p>
    <w:p w:rsidR="00000000" w:rsidRPr="006915F4" w:rsidP="006915F4">
      <w:pPr>
        <w:pStyle w:val="Heading1"/>
      </w:pPr>
      <w:bookmarkStart w:id="11" w:name="O_1023661"/>
      <w:bookmarkEnd w:id="11"/>
      <w:r w:rsidRPr="006915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rPr>
                <w:rStyle w:val="SpecialBold"/>
              </w:rPr>
              <w:t>Release 1.</w:t>
            </w:r>
            <w:r w:rsidRPr="006915F4">
              <w:t xml:space="preserve"> This is the first rel</w:t>
            </w:r>
            <w:r w:rsidRPr="006915F4">
              <w:t>ease of this unit of competency in the PUA Public Safety Training Package.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12" w:name="O_1023662"/>
      <w:bookmarkEnd w:id="12"/>
      <w:r w:rsidRPr="006915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ListBullet"/>
            </w:pPr>
            <w:r w:rsidRPr="006915F4">
              <w:t>advising and involving the community in public safety activities</w:t>
            </w:r>
          </w:p>
          <w:p w:rsidR="00000000" w:rsidRPr="006915F4" w:rsidP="006915F4">
            <w:pPr>
              <w:pStyle w:val="ListBullet"/>
            </w:pPr>
            <w:r w:rsidRPr="006915F4">
              <w:t>communicating with diverse people and groups</w:t>
            </w:r>
          </w:p>
          <w:p w:rsidR="00000000" w:rsidRPr="006915F4" w:rsidP="006915F4">
            <w:pPr>
              <w:pStyle w:val="ListBullet"/>
            </w:pPr>
            <w:r w:rsidRPr="006915F4">
              <w:t>evaluating community activities</w:t>
            </w:r>
          </w:p>
          <w:p w:rsidR="00000000" w:rsidRPr="006915F4" w:rsidP="006915F4">
            <w:pPr>
              <w:pStyle w:val="ListBullet"/>
            </w:pPr>
            <w:r w:rsidRPr="006915F4">
              <w:t xml:space="preserve">following organisational policies and procedures including Work, Health and Safety (WHS)/Occupational Health and Safety (OHS) requirements </w:t>
            </w:r>
          </w:p>
          <w:p w:rsidR="00000000" w:rsidRPr="006915F4" w:rsidP="006915F4">
            <w:pPr>
              <w:pStyle w:val="ListBullet"/>
            </w:pPr>
            <w:r w:rsidRPr="006915F4">
              <w:t xml:space="preserve">interpreting comments and feedback </w:t>
            </w:r>
          </w:p>
          <w:p w:rsidR="00000000" w:rsidRPr="006915F4" w:rsidP="006915F4">
            <w:pPr>
              <w:pStyle w:val="ListBullet"/>
            </w:pPr>
            <w:r w:rsidRPr="006915F4">
              <w:t>lis</w:t>
            </w:r>
            <w:r w:rsidRPr="006915F4">
              <w:t xml:space="preserve">tening to community questions and responding </w:t>
            </w:r>
          </w:p>
          <w:p w:rsidR="00000000" w:rsidRPr="006915F4" w:rsidP="006915F4">
            <w:pPr>
              <w:pStyle w:val="ListBullet"/>
            </w:pPr>
            <w:r w:rsidRPr="006915F4">
              <w:t>promoting organisational messages in the community</w:t>
            </w:r>
          </w:p>
          <w:p w:rsidR="00000000" w:rsidRPr="006915F4" w:rsidP="006915F4">
            <w:pPr>
              <w:pStyle w:val="ListBullet"/>
            </w:pPr>
            <w:r w:rsidRPr="006915F4">
              <w:t>representing the organisation in the community positively</w:t>
            </w:r>
          </w:p>
          <w:p w:rsidR="00000000" w:rsidRPr="006915F4" w:rsidP="006915F4">
            <w:pPr>
              <w:pStyle w:val="ListBullet"/>
            </w:pPr>
            <w:r w:rsidRPr="006915F4">
              <w:t xml:space="preserve">risk mitigation and prevention techniques    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13" w:name="O_1023663"/>
      <w:bookmarkEnd w:id="13"/>
      <w:r w:rsidRPr="006915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F4">
            <w:pPr>
              <w:pStyle w:val="BodyText"/>
              <w:rPr>
                <w:lang w:val="en-NZ"/>
              </w:rPr>
            </w:pPr>
            <w:r w:rsidRPr="006915F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ListBullet"/>
            </w:pPr>
            <w:r w:rsidRPr="006915F4">
              <w:t>appropriate personnel to contribute to community events</w:t>
            </w:r>
          </w:p>
          <w:p w:rsidR="00000000" w:rsidRPr="006915F4" w:rsidP="006915F4">
            <w:pPr>
              <w:pStyle w:val="ListBullet"/>
            </w:pPr>
            <w:r w:rsidRPr="006915F4">
              <w:t>characteristics of co</w:t>
            </w:r>
            <w:r w:rsidRPr="006915F4">
              <w:t>mmunities</w:t>
            </w:r>
          </w:p>
          <w:p w:rsidR="00000000" w:rsidRPr="006915F4" w:rsidP="006915F4">
            <w:pPr>
              <w:pStyle w:val="ListBullet"/>
            </w:pPr>
            <w:r w:rsidRPr="006915F4">
              <w:t>evaluation of community activities</w:t>
            </w:r>
          </w:p>
          <w:p w:rsidR="00000000" w:rsidRPr="006915F4" w:rsidP="006915F4">
            <w:pPr>
              <w:pStyle w:val="ListBullet"/>
            </w:pPr>
            <w:r w:rsidRPr="006915F4">
              <w:t xml:space="preserve">opportunities to promote including special promotions </w:t>
            </w:r>
          </w:p>
          <w:p w:rsidR="00000000" w:rsidRPr="006915F4" w:rsidP="006915F4">
            <w:pPr>
              <w:pStyle w:val="ListBullet"/>
            </w:pPr>
            <w:r w:rsidRPr="006915F4">
              <w:t>organisational documentation, policies and procedures including procedures for Work, Health and Safety (WHS)/Occupational Health and Safety (OHS) requiremen</w:t>
            </w:r>
            <w:r w:rsidRPr="006915F4">
              <w:t>ts, the provision of advice, recording comments and completing follow up actions</w:t>
            </w:r>
          </w:p>
          <w:p w:rsidR="00000000" w:rsidRPr="006915F4" w:rsidP="006915F4">
            <w:pPr>
              <w:pStyle w:val="ListBullet"/>
            </w:pPr>
            <w:r w:rsidRPr="006915F4">
              <w:t>organisation</w:t>
            </w:r>
            <w:r>
              <w:t>’</w:t>
            </w:r>
            <w:r w:rsidRPr="006915F4">
              <w:t>s position on current issues</w:t>
            </w:r>
          </w:p>
          <w:p w:rsidR="00000000" w:rsidRPr="006915F4" w:rsidP="006915F4">
            <w:pPr>
              <w:pStyle w:val="ListBullet"/>
            </w:pPr>
            <w:r w:rsidRPr="006915F4">
              <w:t>presentation strategies and techniques</w:t>
            </w:r>
          </w:p>
          <w:p w:rsidR="00000000" w:rsidRPr="006915F4" w:rsidP="006915F4">
            <w:pPr>
              <w:pStyle w:val="ListBullet"/>
            </w:pPr>
            <w:r w:rsidRPr="006915F4">
              <w:t>privacy principles</w:t>
            </w:r>
          </w:p>
          <w:p w:rsidR="00000000" w:rsidRPr="006915F4" w:rsidP="006915F4">
            <w:pPr>
              <w:pStyle w:val="ListBullet"/>
            </w:pPr>
            <w:r w:rsidRPr="006915F4">
              <w:t xml:space="preserve">risk mitigation and prevention techniques    </w:t>
            </w:r>
          </w:p>
          <w:p w:rsidR="00000000" w:rsidRPr="006915F4" w:rsidP="006915F4">
            <w:pPr>
              <w:pStyle w:val="ListBullet"/>
            </w:pPr>
            <w:r w:rsidRPr="006915F4">
              <w:t>types of information to present to the community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14" w:name="O_1023664"/>
      <w:bookmarkEnd w:id="14"/>
      <w:r w:rsidRPr="006915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5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F4" w:rsidP="006915F4">
            <w:pPr>
              <w:pStyle w:val="BodyText"/>
            </w:pPr>
            <w:r w:rsidRPr="006915F4">
              <w:t>As a minimum, assessors must satisfy applicable regulatory requirements, which include requirements in the Standards for Registered Training Organisations current a</w:t>
            </w:r>
            <w:r w:rsidRPr="006915F4">
              <w:t xml:space="preserve">t the time of assessment. </w:t>
            </w:r>
          </w:p>
          <w:p w:rsidR="00000000" w:rsidRPr="006915F4" w:rsidP="006915F4">
            <w:pPr>
              <w:pStyle w:val="BodyText"/>
            </w:pPr>
            <w:r w:rsidRPr="006915F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915F4" w:rsidP="006915F4">
            <w:pPr>
              <w:pStyle w:val="BodyText"/>
            </w:pPr>
            <w:r w:rsidRPr="006915F4">
              <w:t>Assessment processes and techniques mu</w:t>
            </w:r>
            <w:r w:rsidRPr="006915F4">
              <w:t>st be appropriate to the language, literacy and numeracy requirements of the work being performed and the needs of the candidate.</w:t>
            </w:r>
          </w:p>
          <w:p w:rsidR="00000000" w:rsidRPr="006915F4" w:rsidP="006915F4">
            <w:pPr>
              <w:pStyle w:val="BodyText"/>
            </w:pPr>
            <w:r w:rsidRPr="006915F4">
              <w:t>Assessment must occur in workplace operational situations. Where this is not appropriate, assessment must occur in industry ap</w:t>
            </w:r>
            <w:r w:rsidRPr="006915F4">
              <w:t>proved simulated workplace operational situations that reflect workplace conditions.</w:t>
            </w:r>
          </w:p>
          <w:p w:rsidR="00000000" w:rsidRPr="006915F4" w:rsidP="006915F4">
            <w:pPr>
              <w:pStyle w:val="BodyText"/>
            </w:pPr>
            <w:r w:rsidRPr="006915F4">
              <w:t>Resources for assessment must include access to</w:t>
            </w:r>
          </w:p>
          <w:p w:rsidR="00000000" w:rsidRPr="006915F4" w:rsidP="006915F4">
            <w:pPr>
              <w:pStyle w:val="ListBullet"/>
            </w:pPr>
            <w:r w:rsidRPr="006915F4">
              <w:t>a range of relevant exercises, case studies and/or simulations</w:t>
            </w:r>
          </w:p>
          <w:p w:rsidR="00000000" w:rsidRPr="006915F4" w:rsidP="006915F4">
            <w:pPr>
              <w:pStyle w:val="ListBullet"/>
            </w:pPr>
            <w:r w:rsidRPr="006915F4">
              <w:t>relevant and appropriate materials, equipment, tools and pe</w:t>
            </w:r>
            <w:r w:rsidRPr="006915F4">
              <w:t xml:space="preserve">rsonal protective clothing and equipment currently used in industry including </w:t>
            </w:r>
          </w:p>
          <w:p w:rsidR="00000000" w:rsidRPr="006915F4" w:rsidP="006915F4">
            <w:pPr>
              <w:pStyle w:val="ListBullet2"/>
            </w:pPr>
            <w:r w:rsidRPr="006915F4">
              <w:t>organisational promotional information and materials</w:t>
            </w:r>
          </w:p>
          <w:p w:rsidR="00000000" w:rsidRPr="006915F4" w:rsidP="006915F4">
            <w:pPr>
              <w:pStyle w:val="ListBullet"/>
            </w:pPr>
            <w:r w:rsidRPr="006915F4">
              <w:t xml:space="preserve">applicable documentation including organisational procedures, industry standards, equipment specifications, </w:t>
            </w:r>
            <w:r w:rsidRPr="006915F4">
              <w:t>regulations, codes of practice and operation manuals.</w:t>
            </w:r>
          </w:p>
        </w:tc>
      </w:tr>
    </w:tbl>
    <w:p w:rsidR="00000000" w:rsidRPr="006915F4" w:rsidP="006915F4">
      <w:pPr>
        <w:pStyle w:val="NoPaddingFontSize1"/>
      </w:pPr>
    </w:p>
    <w:p w:rsidR="00000000" w:rsidRPr="006915F4" w:rsidP="006915F4">
      <w:pPr>
        <w:pStyle w:val="AllowPageBreak"/>
      </w:pPr>
    </w:p>
    <w:p w:rsidR="00000000" w:rsidRPr="006915F4" w:rsidP="006915F4">
      <w:pPr>
        <w:pStyle w:val="Heading1"/>
      </w:pPr>
      <w:bookmarkStart w:id="15" w:name="O_1023667"/>
      <w:bookmarkEnd w:id="15"/>
      <w:r w:rsidRPr="006915F4">
        <w:t>Links</w:t>
      </w:r>
    </w:p>
    <w:p w:rsidR="00000000" w:rsidRPr="006915F4" w:rsidP="00345BF9">
      <w:pPr>
        <w:pStyle w:val="BodyText"/>
      </w:pPr>
      <w:r w:rsidRPr="006915F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1585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915F4" w:rsidP="006915F4"/>
    <w:sectPr w:rsidSect="00691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 w:rsidRPr="00345BF9" w:rsidP="00345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F9" w:rsidP="00691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BF9" w:rsidP="00691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45BF9" w:rsidP="00691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 w:rsidP="00691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5BF9">
      <w:t>Approved</w:t>
    </w:r>
    <w:r w:rsidR="00345B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5B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5BF9">
      <w:rPr>
        <w:noProof/>
      </w:rPr>
      <w:t>4</w:t>
    </w:r>
    <w:r>
      <w:rPr>
        <w:noProof/>
      </w:rPr>
      <w:fldChar w:fldCharType="end"/>
    </w:r>
  </w:p>
  <w:p w:rsidR="006915F4" w:rsidP="00691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5B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5BF9">
      <w:t>Public Skills Australia</w:t>
    </w:r>
    <w:r w:rsidR="00345BF9">
      <w:fldChar w:fldCharType="end"/>
    </w:r>
  </w:p>
  <w:p w:rsidR="006915F4" w:rsidP="00691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5F4" w:rsidRPr="00345BF9" w:rsidP="00345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F9" w:rsidRPr="002D2AF8" w:rsidP="00691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PUACOM005 Foster a positive organisational image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5BF9" w:rsidP="00691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F4" w:rsidRPr="002D2AF8" w:rsidP="00691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5BF9">
      <w:t>PUACOM005 Foster a positive organisational image in the community</w:t>
    </w:r>
    <w:r w:rsidR="00345B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5BF9">
      <w:rPr>
        <w:noProof/>
      </w:rPr>
      <w:t>1 March 2025</w:t>
    </w:r>
    <w:r>
      <w:fldChar w:fldCharType="end"/>
    </w:r>
  </w:p>
  <w:p w:rsidR="006915F4" w:rsidP="00691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20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41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C64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5F4"/>
  </w:style>
  <w:style w:type="character" w:customStyle="1" w:styleId="Heading1Char">
    <w:name w:val="Heading 1 Char"/>
    <w:basedOn w:val="DefaultParagraphFont"/>
    <w:link w:val="Heading1"/>
    <w:rsid w:val="00691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5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5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5F4"/>
    <w:rPr>
      <w:b/>
      <w:spacing w:val="0"/>
    </w:rPr>
  </w:style>
  <w:style w:type="paragraph" w:styleId="ListBullet2">
    <w:name w:val="List Bullet 2"/>
    <w:basedOn w:val="List2"/>
    <w:rsid w:val="006915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1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5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5F4"/>
    <w:rPr>
      <w:i/>
    </w:rPr>
  </w:style>
  <w:style w:type="paragraph" w:styleId="Caption">
    <w:name w:val="caption"/>
    <w:basedOn w:val="BodyText"/>
    <w:next w:val="Normal"/>
    <w:qFormat/>
    <w:rsid w:val="00691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5F4"/>
  </w:style>
  <w:style w:type="paragraph" w:styleId="TableofFigures">
    <w:name w:val="table of figures"/>
    <w:basedOn w:val="Normal"/>
    <w:next w:val="Normal"/>
    <w:semiHidden/>
    <w:rsid w:val="00691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5F4"/>
    <w:rPr>
      <w:rFonts w:ascii="Wingdings" w:hAnsi="Wingdings"/>
    </w:rPr>
  </w:style>
  <w:style w:type="paragraph" w:customStyle="1" w:styleId="TableHeading">
    <w:name w:val="Table Heading"/>
    <w:basedOn w:val="HeadingBase"/>
    <w:rsid w:val="00691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5F4"/>
    <w:rPr>
      <w:color w:val="0033CC"/>
      <w:u w:val="none"/>
    </w:rPr>
  </w:style>
  <w:style w:type="paragraph" w:customStyle="1" w:styleId="BodyTextRight">
    <w:name w:val="Body Text Right"/>
    <w:basedOn w:val="BodyText"/>
    <w:rsid w:val="00691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5F4"/>
    <w:rPr>
      <w:sz w:val="32"/>
    </w:rPr>
  </w:style>
  <w:style w:type="paragraph" w:customStyle="1" w:styleId="HeadingProcedure">
    <w:name w:val="Heading Procedure"/>
    <w:basedOn w:val="HeadingBase"/>
    <w:next w:val="Normal"/>
    <w:rsid w:val="00691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5F4"/>
    <w:pPr>
      <w:spacing w:before="60" w:after="60"/>
    </w:pPr>
  </w:style>
  <w:style w:type="paragraph" w:styleId="ListContinue">
    <w:name w:val="List Continue"/>
    <w:basedOn w:val="List"/>
    <w:rsid w:val="006915F4"/>
    <w:pPr>
      <w:ind w:firstLine="0"/>
    </w:pPr>
  </w:style>
  <w:style w:type="paragraph" w:customStyle="1" w:styleId="ListNote">
    <w:name w:val="List Note"/>
    <w:basedOn w:val="List"/>
    <w:rsid w:val="00691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5F4"/>
    <w:rPr>
      <w:rFonts w:ascii="Courier New" w:hAnsi="Courier New"/>
    </w:rPr>
  </w:style>
  <w:style w:type="paragraph" w:customStyle="1" w:styleId="NoteBullet">
    <w:name w:val="Note Bullet"/>
    <w:basedOn w:val="Note"/>
    <w:rsid w:val="00691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5F4"/>
    <w:rPr>
      <w:b/>
      <w:smallCaps/>
    </w:rPr>
  </w:style>
  <w:style w:type="paragraph" w:customStyle="1" w:styleId="TableListNumber">
    <w:name w:val="Table List Number"/>
    <w:basedOn w:val="ListNumber"/>
    <w:rsid w:val="00691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5F4"/>
    <w:pPr>
      <w:numPr>
        <w:numId w:val="9"/>
      </w:numPr>
    </w:pPr>
  </w:style>
  <w:style w:type="paragraph" w:customStyle="1" w:styleId="ListAlpha2">
    <w:name w:val="List Alpha 2"/>
    <w:basedOn w:val="List2"/>
    <w:rsid w:val="006915F4"/>
    <w:pPr>
      <w:numPr>
        <w:numId w:val="8"/>
      </w:numPr>
    </w:pPr>
  </w:style>
  <w:style w:type="paragraph" w:styleId="List2">
    <w:name w:val="List 2"/>
    <w:basedOn w:val="BodyText"/>
    <w:rsid w:val="00691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5F4"/>
    <w:pPr>
      <w:numPr>
        <w:numId w:val="4"/>
      </w:numPr>
    </w:pPr>
  </w:style>
  <w:style w:type="paragraph" w:styleId="ListContinue2">
    <w:name w:val="List Continue 2"/>
    <w:basedOn w:val="List2"/>
    <w:rsid w:val="006915F4"/>
    <w:pPr>
      <w:ind w:firstLine="0"/>
    </w:pPr>
  </w:style>
  <w:style w:type="paragraph" w:styleId="ListContinue3">
    <w:name w:val="List Continue 3"/>
    <w:basedOn w:val="List3"/>
    <w:rsid w:val="006915F4"/>
    <w:pPr>
      <w:ind w:left="1021" w:firstLine="0"/>
    </w:pPr>
  </w:style>
  <w:style w:type="paragraph" w:styleId="ListContinue4">
    <w:name w:val="List Continue 4"/>
    <w:basedOn w:val="List4"/>
    <w:rsid w:val="006915F4"/>
    <w:pPr>
      <w:ind w:firstLine="0"/>
    </w:pPr>
  </w:style>
  <w:style w:type="paragraph" w:styleId="ListContinue5">
    <w:name w:val="List Continue 5"/>
    <w:basedOn w:val="List5"/>
    <w:rsid w:val="006915F4"/>
    <w:pPr>
      <w:ind w:firstLine="0"/>
    </w:pPr>
  </w:style>
  <w:style w:type="paragraph" w:styleId="ListNumber3">
    <w:name w:val="List Number 3"/>
    <w:basedOn w:val="List3"/>
    <w:rsid w:val="006915F4"/>
    <w:pPr>
      <w:numPr>
        <w:numId w:val="5"/>
      </w:numPr>
    </w:pPr>
  </w:style>
  <w:style w:type="paragraph" w:styleId="ListNumber4">
    <w:name w:val="List Number 4"/>
    <w:basedOn w:val="List4"/>
    <w:rsid w:val="006915F4"/>
    <w:pPr>
      <w:numPr>
        <w:numId w:val="6"/>
      </w:numPr>
    </w:pPr>
  </w:style>
  <w:style w:type="paragraph" w:styleId="ListNumber5">
    <w:name w:val="List Number 5"/>
    <w:basedOn w:val="List5"/>
    <w:rsid w:val="006915F4"/>
    <w:pPr>
      <w:numPr>
        <w:numId w:val="7"/>
      </w:numPr>
    </w:pPr>
  </w:style>
  <w:style w:type="paragraph" w:styleId="BlockText">
    <w:name w:val="Block Text"/>
    <w:basedOn w:val="Normal"/>
    <w:rsid w:val="00691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5F4"/>
    <w:rPr>
      <w:sz w:val="16"/>
      <w:vertAlign w:val="superscript"/>
    </w:rPr>
  </w:style>
  <w:style w:type="character" w:customStyle="1" w:styleId="Symbols">
    <w:name w:val="Symbols"/>
    <w:basedOn w:val="DefaultParagraphFont"/>
    <w:rsid w:val="006915F4"/>
    <w:rPr>
      <w:rFonts w:ascii="Symbol" w:hAnsi="Symbol"/>
    </w:rPr>
  </w:style>
  <w:style w:type="character" w:customStyle="1" w:styleId="MenuOptions">
    <w:name w:val="Menu Options"/>
    <w:basedOn w:val="DefaultParagraphFont"/>
    <w:rsid w:val="00691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5F4"/>
    <w:rPr>
      <w:b/>
    </w:rPr>
  </w:style>
  <w:style w:type="character" w:customStyle="1" w:styleId="Underlined">
    <w:name w:val="Underlined"/>
    <w:basedOn w:val="DefaultParagraphFont"/>
    <w:rsid w:val="006915F4"/>
    <w:rPr>
      <w:u w:val="single"/>
    </w:rPr>
  </w:style>
  <w:style w:type="paragraph" w:customStyle="1" w:styleId="TableBodyTextRight">
    <w:name w:val="Table Body Text Right"/>
    <w:basedOn w:val="TableBodyText"/>
    <w:rsid w:val="00691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5F4"/>
    <w:rPr>
      <w:sz w:val="18"/>
    </w:rPr>
  </w:style>
  <w:style w:type="paragraph" w:customStyle="1" w:styleId="BodySmallRight">
    <w:name w:val="Body Small Right"/>
    <w:basedOn w:val="BodyTextRight"/>
    <w:rsid w:val="006915F4"/>
    <w:rPr>
      <w:sz w:val="18"/>
      <w:szCs w:val="18"/>
    </w:rPr>
  </w:style>
  <w:style w:type="paragraph" w:customStyle="1" w:styleId="MarginEdition">
    <w:name w:val="Margin Edition"/>
    <w:basedOn w:val="MarginNote"/>
    <w:rsid w:val="00691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5F4"/>
    <w:rPr>
      <w:sz w:val="2"/>
      <w:szCs w:val="2"/>
    </w:rPr>
  </w:style>
  <w:style w:type="character" w:customStyle="1" w:styleId="Small">
    <w:name w:val="Small"/>
    <w:basedOn w:val="DefaultParagraphFont"/>
    <w:rsid w:val="006915F4"/>
    <w:rPr>
      <w:sz w:val="16"/>
    </w:rPr>
  </w:style>
  <w:style w:type="paragraph" w:customStyle="1" w:styleId="WideTable">
    <w:name w:val="Wide Table"/>
    <w:basedOn w:val="Normal"/>
    <w:rsid w:val="00691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5F4"/>
  </w:style>
  <w:style w:type="paragraph" w:styleId="Quote">
    <w:name w:val="Quote"/>
    <w:basedOn w:val="Heading1"/>
    <w:link w:val="QuoteChar"/>
    <w:qFormat/>
    <w:rsid w:val="00691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5F4"/>
    <w:pPr>
      <w:pageBreakBefore/>
    </w:pPr>
  </w:style>
  <w:style w:type="paragraph" w:customStyle="1" w:styleId="Border">
    <w:name w:val="Border"/>
    <w:basedOn w:val="Normal"/>
    <w:qFormat/>
    <w:rsid w:val="00691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5F4"/>
    <w:rPr>
      <w:u w:val="single"/>
    </w:rPr>
  </w:style>
  <w:style w:type="character" w:customStyle="1" w:styleId="BoldandItalics">
    <w:name w:val="Bold and Italics"/>
    <w:qFormat/>
    <w:rsid w:val="006915F4"/>
    <w:rPr>
      <w:b/>
      <w:i/>
      <w:u w:val="none"/>
    </w:rPr>
  </w:style>
  <w:style w:type="paragraph" w:styleId="BalloonText">
    <w:name w:val="Balloon Text"/>
    <w:basedOn w:val="Normal"/>
    <w:link w:val="BalloonTextChar"/>
    <w:rsid w:val="00691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5F4"/>
    <w:pPr>
      <w:spacing w:before="0" w:after="0"/>
    </w:pPr>
  </w:style>
  <w:style w:type="paragraph" w:customStyle="1" w:styleId="BodyTextBold">
    <w:name w:val="Body Text Bold"/>
    <w:basedOn w:val="BodyText"/>
    <w:qFormat/>
    <w:rsid w:val="006915F4"/>
    <w:rPr>
      <w:b/>
    </w:rPr>
  </w:style>
  <w:style w:type="character" w:styleId="Hyperlink">
    <w:name w:val="Hyperlink"/>
    <w:basedOn w:val="DefaultParagraphFont"/>
    <w:uiPriority w:val="99"/>
    <w:unhideWhenUsed/>
    <w:rsid w:val="00345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5837</Characters>
  <Application>Microsoft Office Word</Application>
  <DocSecurity>0</DocSecurity>
  <Lines>194</Lines>
  <Paragraphs>110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PUACOM005 Foster a positive organisational image in the community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