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0D2B" w:rsidP="00FB0D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PUACOM004 Manage organisational communication strategies</w:t>
      </w:r>
      <w:r>
        <w:fldChar w:fldCharType="end"/>
      </w:r>
    </w:p>
    <w:p w:rsidR="00FB0D2B" w:rsidP="00FB0D2B">
      <w:pPr>
        <w:pStyle w:val="Version"/>
        <w:sectPr w:rsidSect="001D54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5477" w:rsidP="001D5477">
      <w:pPr>
        <w:pStyle w:val="SuperHeading"/>
      </w:pPr>
      <w:r w:rsidRPr="001D5477">
        <w:t>PUACOM004 Manage organisational communication strategies</w:t>
      </w:r>
    </w:p>
    <w:p w:rsidR="00000000" w:rsidRPr="001D5477" w:rsidP="001D5477">
      <w:pPr>
        <w:pStyle w:val="Heading1"/>
      </w:pPr>
      <w:bookmarkStart w:id="1" w:name="O_1023632"/>
      <w:bookmarkEnd w:id="1"/>
      <w:r w:rsidRPr="001D547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54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77" w:rsidP="001D5477">
            <w:pPr>
              <w:pStyle w:val="BodyText"/>
            </w:pPr>
            <w:r w:rsidRPr="001D5477">
              <w:rPr>
                <w:rStyle w:val="SpecialBold"/>
              </w:rPr>
              <w:t>Release 1.</w:t>
            </w:r>
            <w:r w:rsidRPr="001D5477">
              <w:t xml:space="preserve"> This is the first release of this unit of competency in the PUA Public Safety Training Package.</w:t>
            </w:r>
          </w:p>
        </w:tc>
      </w:tr>
    </w:tbl>
    <w:p w:rsidR="00000000" w:rsidRPr="001D5477" w:rsidP="001D5477">
      <w:pPr>
        <w:pStyle w:val="NoPaddingFontSize1"/>
      </w:pPr>
    </w:p>
    <w:p w:rsidR="00000000" w:rsidRPr="001D5477" w:rsidP="001D5477">
      <w:pPr>
        <w:pStyle w:val="AllowPageBreak"/>
      </w:pPr>
    </w:p>
    <w:p w:rsidR="00000000" w:rsidRPr="001D5477" w:rsidP="001D5477">
      <w:pPr>
        <w:pStyle w:val="Heading1"/>
      </w:pPr>
      <w:bookmarkStart w:id="2" w:name="O_1023633"/>
      <w:bookmarkEnd w:id="2"/>
      <w:r w:rsidRPr="001D547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54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77" w:rsidP="001D5477">
            <w:pPr>
              <w:pStyle w:val="BodyText"/>
            </w:pPr>
            <w:r w:rsidRPr="001D5477">
              <w:t>This unit of competency involves the skills and knowledge required to develop</w:t>
            </w:r>
            <w:r w:rsidRPr="001D5477">
              <w:t xml:space="preserve">, implement, review and evaluate communication strategies and to promote communication techniques in the work place. It includes developing communication strategies by identifying and maintaining communication pathways. </w:t>
            </w:r>
          </w:p>
          <w:p w:rsidR="00000000" w:rsidRPr="001D5477" w:rsidP="001D5477">
            <w:pPr>
              <w:pStyle w:val="BodyText"/>
            </w:pPr>
            <w:r w:rsidRPr="001D5477">
              <w:t>The unit is applicable to personnel</w:t>
            </w:r>
            <w:r w:rsidRPr="001D5477">
              <w:t xml:space="preserve"> who have an organisational wide role in the development and management of communication strategies.</w:t>
            </w:r>
          </w:p>
          <w:p w:rsidR="00000000" w:rsidRPr="001D5477" w:rsidP="001D5477">
            <w:pPr>
              <w:pStyle w:val="BodyText"/>
            </w:pPr>
            <w:r w:rsidRPr="001D5477">
              <w:t>No licensing, legislative or certification requirements apply to this unit at the time of publication.</w:t>
            </w:r>
          </w:p>
        </w:tc>
      </w:tr>
    </w:tbl>
    <w:p w:rsidR="00000000" w:rsidRPr="001D5477" w:rsidP="001D5477">
      <w:pPr>
        <w:pStyle w:val="NoPaddingFontSize1"/>
      </w:pPr>
    </w:p>
    <w:p w:rsidR="00000000" w:rsidRPr="001D5477" w:rsidP="001D5477">
      <w:pPr>
        <w:pStyle w:val="AllowPageBreak"/>
      </w:pPr>
    </w:p>
    <w:p w:rsidR="00000000" w:rsidRPr="001D5477" w:rsidP="001D5477">
      <w:pPr>
        <w:pStyle w:val="Heading1"/>
      </w:pPr>
      <w:bookmarkStart w:id="3" w:name="O_1023634"/>
      <w:bookmarkEnd w:id="3"/>
      <w:r w:rsidRPr="001D547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54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77" w:rsidP="001D5477">
            <w:pPr>
              <w:pStyle w:val="BodyText"/>
            </w:pPr>
            <w:r w:rsidRPr="001D5477">
              <w:t>Not applicab</w:t>
            </w:r>
            <w:r w:rsidRPr="001D5477">
              <w:t>le.</w:t>
            </w:r>
          </w:p>
        </w:tc>
      </w:tr>
    </w:tbl>
    <w:p w:rsidR="00000000" w:rsidRPr="001D5477" w:rsidP="001D5477">
      <w:pPr>
        <w:pStyle w:val="NoPaddingFontSize1"/>
      </w:pPr>
    </w:p>
    <w:p w:rsidR="00000000" w:rsidRPr="001D5477" w:rsidP="001D5477">
      <w:pPr>
        <w:pStyle w:val="AllowPageBreak"/>
      </w:pPr>
    </w:p>
    <w:p w:rsidR="00000000" w:rsidRPr="001D5477" w:rsidP="001D5477">
      <w:pPr>
        <w:pStyle w:val="Heading1"/>
      </w:pPr>
      <w:bookmarkStart w:id="4" w:name="O_1023635"/>
      <w:bookmarkEnd w:id="4"/>
      <w:r w:rsidRPr="001D547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54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77" w:rsidP="001D5477">
            <w:pPr>
              <w:pStyle w:val="BodyText"/>
            </w:pPr>
            <w:r w:rsidRPr="001D5477">
              <w:t>Communication</w:t>
            </w:r>
          </w:p>
        </w:tc>
      </w:tr>
    </w:tbl>
    <w:p w:rsidR="00000000" w:rsidRPr="001D5477" w:rsidP="001D5477">
      <w:pPr>
        <w:pStyle w:val="NoPaddingFontSize1"/>
      </w:pPr>
    </w:p>
    <w:p w:rsidR="00000000" w:rsidRPr="001D5477" w:rsidP="001D5477">
      <w:pPr>
        <w:pStyle w:val="AllowPageBreak"/>
      </w:pPr>
    </w:p>
    <w:p w:rsidR="00000000" w:rsidRPr="001D5477" w:rsidP="001D5477">
      <w:pPr>
        <w:pStyle w:val="Heading1"/>
      </w:pPr>
      <w:bookmarkStart w:id="5" w:name="O_1023636"/>
      <w:bookmarkEnd w:id="5"/>
      <w:r w:rsidRPr="001D547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54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77" w:rsidP="001D5477">
            <w:pPr>
              <w:pStyle w:val="BodyText"/>
            </w:pPr>
            <w:r w:rsidRPr="001D5477">
              <w:t>Public Safety</w:t>
            </w:r>
          </w:p>
        </w:tc>
      </w:tr>
    </w:tbl>
    <w:p w:rsidR="00000000" w:rsidRPr="001D5477" w:rsidP="001D5477">
      <w:pPr>
        <w:pStyle w:val="NoPaddingFontSize1"/>
      </w:pPr>
    </w:p>
    <w:p w:rsidR="00000000" w:rsidRPr="001D5477" w:rsidP="001D5477">
      <w:pPr>
        <w:pStyle w:val="AllowPageBreak"/>
      </w:pPr>
    </w:p>
    <w:p w:rsidR="00000000" w:rsidRPr="001D5477" w:rsidP="001D5477">
      <w:pPr>
        <w:pStyle w:val="Heading1"/>
      </w:pPr>
      <w:bookmarkStart w:id="6" w:name="O_1023637"/>
      <w:bookmarkEnd w:id="6"/>
      <w:r w:rsidRPr="001D547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D54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77" w:rsidP="001D5477">
            <w:pPr>
              <w:pStyle w:val="BodyText"/>
            </w:pPr>
            <w:r w:rsidRPr="001D547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77">
            <w:pPr>
              <w:pStyle w:val="BodyText"/>
              <w:rPr>
                <w:lang w:val="en-NZ"/>
              </w:rPr>
            </w:pPr>
            <w:r w:rsidRPr="001D5477">
              <w:rPr>
                <w:rStyle w:val="SpecialBold"/>
              </w:rPr>
              <w:t>PERFORMANCE CRITERIA</w:t>
            </w:r>
          </w:p>
        </w:tc>
      </w:tr>
      <w:tr w:rsidTr="001D54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77">
            <w:pPr>
              <w:pStyle w:val="BodyText"/>
              <w:rPr>
                <w:lang w:val="en-NZ"/>
              </w:rPr>
            </w:pPr>
            <w:r w:rsidRPr="001D547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77">
            <w:pPr>
              <w:pStyle w:val="BodyText"/>
              <w:rPr>
                <w:lang w:val="en-NZ"/>
              </w:rPr>
            </w:pPr>
            <w:r w:rsidRPr="001D5477">
              <w:t>Performance criteria describe the performance needed to demonstrate achievement of the element.</w:t>
            </w:r>
          </w:p>
        </w:tc>
      </w:tr>
      <w:tr w:rsidTr="001D54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77" w:rsidP="001D5477">
            <w:pPr>
              <w:pStyle w:val="BodyText"/>
            </w:pPr>
            <w:r w:rsidRPr="001D547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77" w:rsidP="001D5477">
            <w:pPr>
              <w:pStyle w:val="BodyText"/>
            </w:pPr>
            <w:r w:rsidRPr="001D5477">
              <w:rPr>
                <w:rStyle w:val="SpecialBold"/>
              </w:rPr>
              <w:t>Develop communication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77">
            <w:pPr>
              <w:pStyle w:val="BodyText"/>
              <w:rPr>
                <w:lang w:val="en-NZ"/>
              </w:rPr>
            </w:pPr>
            <w:r w:rsidRPr="001D547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77">
            <w:pPr>
              <w:pStyle w:val="BodyText"/>
              <w:rPr>
                <w:lang w:val="en-NZ"/>
              </w:rPr>
            </w:pPr>
            <w:r w:rsidRPr="001D5477">
              <w:t>Strategies for internal and external dissemination of information are developed to meet organisational requirements</w:t>
            </w:r>
          </w:p>
        </w:tc>
      </w:tr>
      <w:tr w:rsidTr="001D54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77">
            <w:pPr>
              <w:pStyle w:val="BodyText"/>
              <w:rPr>
                <w:lang w:val="en-NZ"/>
              </w:rPr>
            </w:pPr>
            <w:r w:rsidRPr="001D547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77">
            <w:pPr>
              <w:pStyle w:val="BodyText"/>
              <w:rPr>
                <w:lang w:val="en-NZ"/>
              </w:rPr>
            </w:pPr>
            <w:r w:rsidRPr="001D5477">
              <w:t xml:space="preserve">Special communication needs are identified when developing strategies to avoid discrimination in the </w:t>
            </w:r>
            <w:r w:rsidRPr="001D5477">
              <w:t>organisation</w:t>
            </w:r>
          </w:p>
        </w:tc>
      </w:tr>
      <w:tr w:rsidTr="001D54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77">
            <w:pPr>
              <w:pStyle w:val="BodyText"/>
              <w:rPr>
                <w:lang w:val="en-NZ"/>
              </w:rPr>
            </w:pPr>
            <w:r w:rsidRPr="001D547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77">
            <w:pPr>
              <w:pStyle w:val="BodyText"/>
              <w:rPr>
                <w:lang w:val="en-NZ"/>
              </w:rPr>
            </w:pPr>
            <w:r w:rsidRPr="001D5477">
              <w:t xml:space="preserve">Communication strategies are analysed, evaluated and revised to ensure they are effective </w:t>
            </w:r>
          </w:p>
        </w:tc>
      </w:tr>
      <w:tr w:rsidTr="001D54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77" w:rsidP="001D5477">
            <w:pPr>
              <w:pStyle w:val="BodyText"/>
            </w:pPr>
            <w:r w:rsidRPr="001D547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77" w:rsidP="001D5477">
            <w:pPr>
              <w:pStyle w:val="BodyText"/>
            </w:pPr>
            <w:r w:rsidRPr="001D5477">
              <w:rPr>
                <w:rStyle w:val="SpecialBold"/>
              </w:rPr>
              <w:t>Establish and maintain communication pathways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77">
            <w:pPr>
              <w:pStyle w:val="BodyText"/>
              <w:rPr>
                <w:lang w:val="en-NZ"/>
              </w:rPr>
            </w:pPr>
            <w:r w:rsidRPr="001D547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77">
            <w:pPr>
              <w:pStyle w:val="BodyText"/>
              <w:rPr>
                <w:lang w:val="en-NZ"/>
              </w:rPr>
            </w:pPr>
            <w:r w:rsidRPr="001D5477">
              <w:t>Communication pathways are established to meet requirements of organisation and personnel</w:t>
            </w:r>
          </w:p>
        </w:tc>
      </w:tr>
      <w:tr w:rsidTr="001D54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77">
            <w:pPr>
              <w:pStyle w:val="BodyText"/>
              <w:rPr>
                <w:lang w:val="en-NZ"/>
              </w:rPr>
            </w:pPr>
            <w:r w:rsidRPr="001D547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77">
            <w:pPr>
              <w:pStyle w:val="BodyText"/>
              <w:rPr>
                <w:lang w:val="en-NZ"/>
              </w:rPr>
            </w:pPr>
            <w:r w:rsidRPr="001D5477">
              <w:t>Communication pathways are maintained and reviewed to ensure personnel are updated on relevant information</w:t>
            </w:r>
          </w:p>
        </w:tc>
      </w:tr>
      <w:tr w:rsidTr="001D54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77" w:rsidP="001D5477">
            <w:pPr>
              <w:pStyle w:val="BodyText"/>
            </w:pPr>
            <w:r w:rsidRPr="001D547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77" w:rsidP="001D5477">
            <w:pPr>
              <w:pStyle w:val="BodyText"/>
            </w:pPr>
            <w:r w:rsidRPr="001D5477">
              <w:rPr>
                <w:rStyle w:val="SpecialBold"/>
              </w:rPr>
              <w:t>Promote use of communication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77">
            <w:pPr>
              <w:pStyle w:val="BodyText"/>
              <w:rPr>
                <w:lang w:val="en-NZ"/>
              </w:rPr>
            </w:pPr>
            <w:r w:rsidRPr="001D547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77">
            <w:pPr>
              <w:pStyle w:val="BodyText"/>
              <w:rPr>
                <w:lang w:val="en-NZ"/>
              </w:rPr>
            </w:pPr>
            <w:r w:rsidRPr="001D5477">
              <w:t xml:space="preserve">Information is provided to all areas of the organisation to facilitate communication strategy implementation </w:t>
            </w:r>
          </w:p>
        </w:tc>
      </w:tr>
      <w:tr w:rsidTr="001D54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77">
            <w:pPr>
              <w:pStyle w:val="BodyText"/>
              <w:rPr>
                <w:lang w:val="en-NZ"/>
              </w:rPr>
            </w:pPr>
            <w:r w:rsidRPr="001D547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77">
            <w:pPr>
              <w:pStyle w:val="BodyText"/>
              <w:rPr>
                <w:lang w:val="en-NZ"/>
              </w:rPr>
            </w:pPr>
            <w:r w:rsidRPr="001D5477">
              <w:t>Communication techniques are articulated and modelled to personnel, in accordance with organis</w:t>
            </w:r>
            <w:r w:rsidRPr="001D5477">
              <w:t>ational procedures</w:t>
            </w:r>
          </w:p>
        </w:tc>
      </w:tr>
      <w:tr w:rsidTr="001D54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77">
            <w:pPr>
              <w:pStyle w:val="BodyText"/>
              <w:rPr>
                <w:lang w:val="en-NZ"/>
              </w:rPr>
            </w:pPr>
            <w:r w:rsidRPr="001D547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77" w:rsidP="001D5477">
            <w:pPr>
              <w:pStyle w:val="BodyText"/>
            </w:pPr>
            <w:r w:rsidRPr="001D5477">
              <w:t>Personnel are given guidance about adapting communication strategies to suit a range of contexts</w:t>
            </w:r>
          </w:p>
        </w:tc>
      </w:tr>
    </w:tbl>
    <w:p w:rsidR="00000000" w:rsidRPr="001D5477" w:rsidP="001D5477">
      <w:pPr>
        <w:pStyle w:val="NoPaddingFontSize1"/>
      </w:pPr>
    </w:p>
    <w:p w:rsidR="00000000" w:rsidRPr="001D5477" w:rsidP="001D5477">
      <w:pPr>
        <w:pStyle w:val="AllowPageBreak"/>
      </w:pPr>
    </w:p>
    <w:p w:rsidR="00000000" w:rsidRPr="001D5477" w:rsidP="001D5477">
      <w:pPr>
        <w:pStyle w:val="Heading1"/>
      </w:pPr>
      <w:bookmarkStart w:id="7" w:name="O_1023638"/>
      <w:bookmarkEnd w:id="7"/>
      <w:r w:rsidRPr="001D547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54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77" w:rsidP="001D5477">
            <w:pPr>
              <w:pStyle w:val="BodyText"/>
            </w:pPr>
            <w:r w:rsidRPr="001D5477">
              <w:t>Foundation skills essential to performance are explicit in the performance criteria of this unit of competency.</w:t>
            </w:r>
          </w:p>
        </w:tc>
      </w:tr>
    </w:tbl>
    <w:p w:rsidR="00000000" w:rsidRPr="001D5477" w:rsidP="001D5477">
      <w:pPr>
        <w:pStyle w:val="NoPaddingFontSize1"/>
      </w:pPr>
    </w:p>
    <w:p w:rsidR="00000000" w:rsidRPr="001D5477" w:rsidP="001D5477">
      <w:pPr>
        <w:pStyle w:val="AllowPageBreak"/>
      </w:pPr>
    </w:p>
    <w:p w:rsidR="00000000" w:rsidRPr="001D5477" w:rsidP="001D5477">
      <w:pPr>
        <w:pStyle w:val="Heading1"/>
      </w:pPr>
      <w:bookmarkStart w:id="8" w:name="O_1023639"/>
      <w:bookmarkEnd w:id="8"/>
      <w:r w:rsidRPr="001D547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54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77" w:rsidP="001D5477">
            <w:pPr>
              <w:pStyle w:val="BodyText"/>
            </w:pPr>
            <w:r w:rsidRPr="001D5477">
              <w:t>Range is restricted to essential operating conditions and any other variables essential to the work env</w:t>
            </w:r>
            <w:r w:rsidRPr="001D5477">
              <w:t>ironment.</w:t>
            </w:r>
          </w:p>
          <w:p w:rsidR="00000000" w:rsidRPr="001D5477" w:rsidP="001D5477">
            <w:pPr>
              <w:pStyle w:val="BodyText"/>
            </w:pPr>
            <w:r w:rsidRPr="001D5477">
              <w:t>Non-essential conditions may be found in the Companion Volume Implementation Guide.</w:t>
            </w:r>
          </w:p>
        </w:tc>
      </w:tr>
    </w:tbl>
    <w:p w:rsidR="00000000" w:rsidRPr="001D5477" w:rsidP="001D5477">
      <w:pPr>
        <w:pStyle w:val="NoPaddingFontSize1"/>
      </w:pPr>
    </w:p>
    <w:p w:rsidR="00000000" w:rsidRPr="001D5477" w:rsidP="001D5477">
      <w:pPr>
        <w:pStyle w:val="AllowPageBreak"/>
      </w:pPr>
    </w:p>
    <w:p w:rsidR="00000000" w:rsidRPr="001D5477" w:rsidP="001D5477">
      <w:pPr>
        <w:pStyle w:val="Heading1"/>
      </w:pPr>
      <w:bookmarkStart w:id="9" w:name="O_1023640"/>
      <w:bookmarkEnd w:id="9"/>
      <w:r w:rsidRPr="001D547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54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77" w:rsidP="001D5477">
            <w:pPr>
              <w:pStyle w:val="BodyText"/>
            </w:pPr>
            <w:r w:rsidRPr="001D5477">
              <w:t>This unit replaces and is equivalent to PUACOM004B Manage organisational communication strategies.</w:t>
            </w:r>
          </w:p>
        </w:tc>
      </w:tr>
    </w:tbl>
    <w:p w:rsidR="00000000" w:rsidRPr="001D5477" w:rsidP="001D5477">
      <w:pPr>
        <w:pStyle w:val="NoPaddingFontSize1"/>
      </w:pPr>
    </w:p>
    <w:p w:rsidR="00000000" w:rsidRPr="001D5477" w:rsidP="001D5477">
      <w:pPr>
        <w:pStyle w:val="AllowPageBreak"/>
      </w:pPr>
    </w:p>
    <w:p w:rsidR="00000000" w:rsidRPr="001D5477" w:rsidP="001D5477">
      <w:pPr>
        <w:pStyle w:val="Heading1"/>
      </w:pPr>
      <w:bookmarkStart w:id="10" w:name="O_1023647"/>
      <w:bookmarkEnd w:id="10"/>
      <w:r w:rsidRPr="001D5477">
        <w:t>Links</w:t>
      </w:r>
    </w:p>
    <w:p w:rsidR="00000000" w:rsidRPr="001D5477" w:rsidP="00FB0D2B">
      <w:pPr>
        <w:pStyle w:val="BodyText"/>
      </w:pPr>
      <w:r w:rsidRPr="001D5477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C1B2E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1D5477" w:rsidP="00FB0D2B">
      <w:pPr>
        <w:pStyle w:val="BodyText"/>
        <w:sectPr w:rsidSect="001D54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5477" w:rsidP="001D5477">
      <w:pPr>
        <w:pStyle w:val="SuperHeading"/>
      </w:pPr>
      <w:r w:rsidRPr="001D5477">
        <w:t>Assessment Requirements for P</w:t>
      </w:r>
      <w:r w:rsidRPr="001D5477">
        <w:t>UACOM004 Manage organisational communication strategies</w:t>
      </w:r>
    </w:p>
    <w:p w:rsidR="00000000" w:rsidRPr="001D5477" w:rsidP="001D5477">
      <w:pPr>
        <w:pStyle w:val="Heading1"/>
      </w:pPr>
      <w:bookmarkStart w:id="11" w:name="O_1023642"/>
      <w:bookmarkEnd w:id="11"/>
      <w:r w:rsidRPr="001D547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54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77" w:rsidP="001D5477">
            <w:pPr>
              <w:pStyle w:val="BodyText"/>
            </w:pPr>
            <w:r w:rsidRPr="001D5477">
              <w:rPr>
                <w:rStyle w:val="SpecialBold"/>
              </w:rPr>
              <w:t>Release 1.</w:t>
            </w:r>
            <w:r w:rsidRPr="001D5477">
              <w:t xml:space="preserve"> This is the first release of this unit of competency in the PUA Public Safety Training Package.</w:t>
            </w:r>
          </w:p>
        </w:tc>
      </w:tr>
    </w:tbl>
    <w:p w:rsidR="00000000" w:rsidRPr="001D5477" w:rsidP="001D5477">
      <w:pPr>
        <w:pStyle w:val="NoPaddingFontSize1"/>
      </w:pPr>
    </w:p>
    <w:p w:rsidR="00000000" w:rsidRPr="001D5477" w:rsidP="001D5477">
      <w:pPr>
        <w:pStyle w:val="AllowPageBreak"/>
      </w:pPr>
    </w:p>
    <w:p w:rsidR="00000000" w:rsidRPr="001D5477" w:rsidP="001D5477">
      <w:pPr>
        <w:pStyle w:val="Heading1"/>
      </w:pPr>
      <w:bookmarkStart w:id="12" w:name="O_1023643"/>
      <w:bookmarkEnd w:id="12"/>
      <w:r w:rsidRPr="001D547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54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77">
            <w:pPr>
              <w:pStyle w:val="BodyText"/>
              <w:rPr>
                <w:lang w:val="en-NZ"/>
              </w:rPr>
            </w:pPr>
            <w:r w:rsidRPr="001D5477">
              <w:t>Evidence req</w:t>
            </w:r>
            <w:r w:rsidRPr="001D5477">
              <w:t>uired to demonstrate competence in this unit must be relevant to and satisfy all the requirements of the elements and performance criteria on at least one occasion and includes</w:t>
            </w:r>
          </w:p>
        </w:tc>
      </w:tr>
      <w:tr w:rsidTr="001D54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77" w:rsidP="001D5477">
            <w:pPr>
              <w:pStyle w:val="ListBullet"/>
            </w:pPr>
            <w:r w:rsidRPr="001D5477">
              <w:t>developing communication strategies</w:t>
            </w:r>
          </w:p>
          <w:p w:rsidR="00000000" w:rsidRPr="001D5477" w:rsidP="001D5477">
            <w:pPr>
              <w:pStyle w:val="ListBullet"/>
            </w:pPr>
            <w:r w:rsidRPr="001D5477">
              <w:t>following organisational policies and procedures including Work, Health and Safety (WHS)/Occupational Health and Safety (OHS) requirements</w:t>
            </w:r>
          </w:p>
          <w:p w:rsidR="00000000" w:rsidRPr="001D5477" w:rsidP="001D5477">
            <w:pPr>
              <w:pStyle w:val="ListBullet"/>
            </w:pPr>
            <w:r w:rsidRPr="001D5477">
              <w:t>identifying, applying and maintaining communication pathways</w:t>
            </w:r>
          </w:p>
          <w:p w:rsidR="00000000" w:rsidRPr="001D5477" w:rsidP="001D5477">
            <w:pPr>
              <w:pStyle w:val="ListBullet"/>
            </w:pPr>
            <w:r w:rsidRPr="001D5477">
              <w:t>managing communication strategies by building relationsh</w:t>
            </w:r>
            <w:r w:rsidRPr="001D5477">
              <w:t xml:space="preserve">ips, coaching, resolving conflict, listening, negotiating, networking and communicating verbally </w:t>
            </w:r>
          </w:p>
          <w:p w:rsidR="00000000" w:rsidRPr="001D5477" w:rsidP="001D5477">
            <w:pPr>
              <w:pStyle w:val="ListBullet"/>
            </w:pPr>
            <w:r w:rsidRPr="001D5477">
              <w:t>promoting use of communication strategies</w:t>
            </w:r>
          </w:p>
        </w:tc>
      </w:tr>
    </w:tbl>
    <w:p w:rsidR="00000000" w:rsidRPr="001D5477" w:rsidP="001D5477">
      <w:pPr>
        <w:pStyle w:val="NoPaddingFontSize1"/>
      </w:pPr>
    </w:p>
    <w:p w:rsidR="00000000" w:rsidRPr="001D5477" w:rsidP="001D5477">
      <w:pPr>
        <w:pStyle w:val="AllowPageBreak"/>
      </w:pPr>
    </w:p>
    <w:p w:rsidR="00000000" w:rsidRPr="001D5477" w:rsidP="001D5477">
      <w:pPr>
        <w:pStyle w:val="Heading1"/>
      </w:pPr>
      <w:bookmarkStart w:id="13" w:name="O_1023644"/>
      <w:bookmarkEnd w:id="13"/>
      <w:r w:rsidRPr="001D547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54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77">
            <w:pPr>
              <w:pStyle w:val="BodyText"/>
              <w:rPr>
                <w:lang w:val="en-NZ"/>
              </w:rPr>
            </w:pPr>
            <w:r w:rsidRPr="001D5477">
              <w:t>Evidence required to demonstrate competence in this unit must be relevant to</w:t>
            </w:r>
            <w:r w:rsidRPr="001D5477">
              <w:t xml:space="preserve"> and satisfy all the requirements of the elements and performance criteria and includes knowledge of</w:t>
            </w:r>
          </w:p>
        </w:tc>
      </w:tr>
      <w:tr w:rsidTr="001D54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77" w:rsidP="001D5477">
            <w:pPr>
              <w:pStyle w:val="ListBullet"/>
            </w:pPr>
            <w:r w:rsidRPr="001D5477">
              <w:t>communication barriers and opportunities</w:t>
            </w:r>
          </w:p>
          <w:p w:rsidR="00000000" w:rsidRPr="001D5477" w:rsidP="001D5477">
            <w:pPr>
              <w:pStyle w:val="ListBullet"/>
            </w:pPr>
            <w:r w:rsidRPr="001D5477">
              <w:t>communication needs of personnel</w:t>
            </w:r>
          </w:p>
          <w:p w:rsidR="00000000" w:rsidRPr="001D5477" w:rsidP="001D5477">
            <w:pPr>
              <w:pStyle w:val="ListBullet"/>
            </w:pPr>
            <w:r w:rsidRPr="001D5477">
              <w:t xml:space="preserve">communication strategies </w:t>
            </w:r>
          </w:p>
          <w:p w:rsidR="00000000" w:rsidRPr="001D5477" w:rsidP="001D5477">
            <w:pPr>
              <w:pStyle w:val="ListBullet"/>
            </w:pPr>
            <w:r w:rsidRPr="001D5477">
              <w:t xml:space="preserve">communication techniques </w:t>
            </w:r>
          </w:p>
          <w:p w:rsidR="00000000" w:rsidRPr="001D5477" w:rsidP="001D5477">
            <w:pPr>
              <w:pStyle w:val="ListBullet"/>
            </w:pPr>
            <w:r w:rsidRPr="001D5477">
              <w:t>organisational documentation, policies and procedures including Work, Health and Safety (WHS)/Occupational Health and Safety (OHS) requirements</w:t>
            </w:r>
          </w:p>
          <w:p w:rsidR="00000000" w:rsidRPr="001D5477" w:rsidP="001D5477">
            <w:pPr>
              <w:pStyle w:val="ListBullet"/>
            </w:pPr>
            <w:r w:rsidRPr="001D5477">
              <w:t>privacy principals</w:t>
            </w:r>
          </w:p>
          <w:p w:rsidR="00000000" w:rsidRPr="001D5477" w:rsidP="001D5477">
            <w:pPr>
              <w:pStyle w:val="ListBullet"/>
            </w:pPr>
            <w:r w:rsidRPr="001D5477">
              <w:t>strategy development to suit organisational objectives</w:t>
            </w:r>
          </w:p>
        </w:tc>
      </w:tr>
    </w:tbl>
    <w:p w:rsidR="00000000" w:rsidRPr="001D5477" w:rsidP="001D5477">
      <w:pPr>
        <w:pStyle w:val="NoPaddingFontSize1"/>
      </w:pPr>
    </w:p>
    <w:p w:rsidR="00000000" w:rsidRPr="001D5477" w:rsidP="001D5477">
      <w:pPr>
        <w:pStyle w:val="AllowPageBreak"/>
      </w:pPr>
    </w:p>
    <w:p w:rsidR="00000000" w:rsidRPr="001D5477" w:rsidP="001D5477">
      <w:pPr>
        <w:pStyle w:val="Heading1"/>
      </w:pPr>
      <w:bookmarkStart w:id="14" w:name="O_1023645"/>
      <w:bookmarkEnd w:id="14"/>
      <w:r w:rsidRPr="001D5477">
        <w:t>Assessment Condit</w:t>
      </w:r>
      <w:r w:rsidRPr="001D5477">
        <w:t>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54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77" w:rsidP="001D5477">
            <w:pPr>
              <w:pStyle w:val="BodyText"/>
            </w:pPr>
            <w:r w:rsidRPr="001D5477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1D5477" w:rsidP="001D5477">
            <w:pPr>
              <w:pStyle w:val="BodyText"/>
            </w:pPr>
            <w:r w:rsidRPr="001D5477">
              <w:t xml:space="preserve">As a minimum, assessment must satisfy applicable regulatory </w:t>
            </w:r>
            <w:r w:rsidRPr="001D5477">
              <w:t>requirements, which include requirements in the Standards for Registered Training Organisations current at the time of assessment.</w:t>
            </w:r>
          </w:p>
          <w:p w:rsidR="00000000" w:rsidRPr="001D5477" w:rsidP="001D5477">
            <w:pPr>
              <w:pStyle w:val="BodyText"/>
            </w:pPr>
            <w:r w:rsidRPr="001D5477">
              <w:t>Assessment processes and techniques must be appropriate to the language, literacy and numeracy requirements of the work being</w:t>
            </w:r>
            <w:r w:rsidRPr="001D5477">
              <w:t xml:space="preserve"> performed and the needs of the candidate.</w:t>
            </w:r>
          </w:p>
          <w:p w:rsidR="00000000" w:rsidRPr="001D5477" w:rsidP="001D5477">
            <w:pPr>
              <w:pStyle w:val="BodyText"/>
            </w:pPr>
            <w:r w:rsidRPr="001D5477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1D5477" w:rsidP="001D5477">
            <w:pPr>
              <w:pStyle w:val="BodyText"/>
            </w:pPr>
            <w:r w:rsidRPr="001D5477">
              <w:t>Resources for assessment must include access to</w:t>
            </w:r>
          </w:p>
          <w:p w:rsidR="00000000" w:rsidRPr="001D5477" w:rsidP="001D5477">
            <w:pPr>
              <w:pStyle w:val="ListBullet"/>
            </w:pPr>
            <w:r w:rsidRPr="001D5477">
              <w:t>a range of relevant exercises, case studies and/or simulations</w:t>
            </w:r>
          </w:p>
          <w:p w:rsidR="00000000" w:rsidRPr="001D5477" w:rsidP="001D5477">
            <w:pPr>
              <w:pStyle w:val="ListBullet"/>
            </w:pPr>
            <w:r w:rsidRPr="001D5477">
              <w:t xml:space="preserve">relevant and appropriate materials, equipment, tools and personal protective clothing and equipment currently used in industry </w:t>
            </w:r>
          </w:p>
          <w:p w:rsidR="00000000" w:rsidRPr="001D5477" w:rsidP="001D5477">
            <w:pPr>
              <w:pStyle w:val="ListBullet"/>
            </w:pPr>
            <w:r w:rsidRPr="001D5477">
              <w:t>applicable docum</w:t>
            </w:r>
            <w:r w:rsidRPr="001D5477">
              <w:t>entation including organisational procedures, industry standards, equipment specifications, regulations, codes of practice and operation manuals.</w:t>
            </w:r>
          </w:p>
        </w:tc>
      </w:tr>
    </w:tbl>
    <w:p w:rsidR="00000000" w:rsidRPr="001D5477" w:rsidP="001D5477">
      <w:pPr>
        <w:pStyle w:val="NoPaddingFontSize1"/>
      </w:pPr>
    </w:p>
    <w:p w:rsidR="00000000" w:rsidRPr="001D5477" w:rsidP="001D5477">
      <w:pPr>
        <w:pStyle w:val="AllowPageBreak"/>
      </w:pPr>
    </w:p>
    <w:p w:rsidR="00000000" w:rsidRPr="001D5477" w:rsidP="001D5477">
      <w:pPr>
        <w:pStyle w:val="Heading1"/>
      </w:pPr>
      <w:bookmarkStart w:id="15" w:name="O_1023648"/>
      <w:bookmarkEnd w:id="15"/>
      <w:r w:rsidRPr="001D5477">
        <w:t>Links</w:t>
      </w:r>
    </w:p>
    <w:p w:rsidR="00000000" w:rsidRPr="001D5477" w:rsidP="00FB0D2B">
      <w:pPr>
        <w:pStyle w:val="BodyText"/>
      </w:pPr>
      <w:r w:rsidRPr="001D5477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C1B2E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1D5477" w:rsidP="001D5477"/>
    <w:sectPr w:rsidSect="001D54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4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477" w:rsidRPr="00FB0D2B" w:rsidP="00FB0D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4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D2B" w:rsidP="001D54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0D2B" w:rsidP="001D54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B0D2B" w:rsidP="001D54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477" w:rsidP="001D54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B0D2B">
      <w:t>Approved</w:t>
    </w:r>
    <w:r w:rsidR="00FB0D2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B0D2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B0D2B">
      <w:rPr>
        <w:noProof/>
      </w:rPr>
      <w:t>4</w:t>
    </w:r>
    <w:r>
      <w:rPr>
        <w:noProof/>
      </w:rPr>
      <w:fldChar w:fldCharType="end"/>
    </w:r>
  </w:p>
  <w:p w:rsidR="001D5477" w:rsidP="001D54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B0D2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B0D2B">
      <w:t>Public Skills Australia</w:t>
    </w:r>
    <w:r w:rsidR="00FB0D2B">
      <w:fldChar w:fldCharType="end"/>
    </w:r>
  </w:p>
  <w:p w:rsidR="001D5477" w:rsidP="001D54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4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D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5477" w:rsidRPr="00FB0D2B" w:rsidP="00FB0D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4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D2B" w:rsidRPr="002D2AF8" w:rsidP="001D54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PUACOM004 Manage organisational communication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B0D2B" w:rsidP="001D54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477" w:rsidRPr="002D2AF8" w:rsidP="001D54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B0D2B">
      <w:t>PUACOM004 Manage organisational communication strategies</w:t>
    </w:r>
    <w:r w:rsidR="00FB0D2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B0D2B">
      <w:rPr>
        <w:noProof/>
      </w:rPr>
      <w:t>2 March 2025</w:t>
    </w:r>
    <w:r>
      <w:fldChar w:fldCharType="end"/>
    </w:r>
  </w:p>
  <w:p w:rsidR="001D5477" w:rsidP="001D54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1CFD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C652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4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54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54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54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54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54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54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54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54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54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54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5477"/>
  </w:style>
  <w:style w:type="character" w:customStyle="1" w:styleId="Heading1Char">
    <w:name w:val="Heading 1 Char"/>
    <w:basedOn w:val="DefaultParagraphFont"/>
    <w:link w:val="Heading1"/>
    <w:rsid w:val="001D54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54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54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54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5477"/>
    <w:rPr>
      <w:b/>
      <w:spacing w:val="0"/>
    </w:rPr>
  </w:style>
  <w:style w:type="paragraph" w:customStyle="1" w:styleId="SuperHeading">
    <w:name w:val="SuperHeading"/>
    <w:basedOn w:val="Normal"/>
    <w:rsid w:val="001D54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54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D54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54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54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54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54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54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54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54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54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54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54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54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54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54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54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54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54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54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54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54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54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54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54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54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54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54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54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54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54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54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54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54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54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5477"/>
    <w:rPr>
      <w:i/>
    </w:rPr>
  </w:style>
  <w:style w:type="paragraph" w:styleId="Caption">
    <w:name w:val="caption"/>
    <w:basedOn w:val="BodyText"/>
    <w:next w:val="Normal"/>
    <w:qFormat/>
    <w:rsid w:val="001D54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54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54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5477"/>
  </w:style>
  <w:style w:type="paragraph" w:styleId="TableofFigures">
    <w:name w:val="table of figures"/>
    <w:basedOn w:val="Normal"/>
    <w:next w:val="Normal"/>
    <w:semiHidden/>
    <w:rsid w:val="001D54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54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5477"/>
    <w:rPr>
      <w:rFonts w:ascii="Wingdings" w:hAnsi="Wingdings"/>
    </w:rPr>
  </w:style>
  <w:style w:type="paragraph" w:customStyle="1" w:styleId="TableHeading">
    <w:name w:val="Table Heading"/>
    <w:basedOn w:val="HeadingBase"/>
    <w:rsid w:val="001D54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5477"/>
    <w:rPr>
      <w:color w:val="0033CC"/>
      <w:u w:val="none"/>
    </w:rPr>
  </w:style>
  <w:style w:type="paragraph" w:customStyle="1" w:styleId="BodyTextRight">
    <w:name w:val="Body Text Right"/>
    <w:basedOn w:val="BodyText"/>
    <w:rsid w:val="001D54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54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54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54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54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54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5477"/>
    <w:rPr>
      <w:sz w:val="32"/>
    </w:rPr>
  </w:style>
  <w:style w:type="paragraph" w:customStyle="1" w:styleId="HeadingProcedure">
    <w:name w:val="Heading Procedure"/>
    <w:basedOn w:val="HeadingBase"/>
    <w:next w:val="Normal"/>
    <w:rsid w:val="001D54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5477"/>
    <w:pPr>
      <w:spacing w:before="60" w:after="60"/>
    </w:pPr>
  </w:style>
  <w:style w:type="paragraph" w:styleId="ListContinue">
    <w:name w:val="List Continue"/>
    <w:basedOn w:val="List"/>
    <w:rsid w:val="001D5477"/>
    <w:pPr>
      <w:ind w:firstLine="0"/>
    </w:pPr>
  </w:style>
  <w:style w:type="paragraph" w:customStyle="1" w:styleId="ListNote">
    <w:name w:val="List Note"/>
    <w:basedOn w:val="List"/>
    <w:rsid w:val="001D54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54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54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5477"/>
    <w:rPr>
      <w:rFonts w:ascii="Courier New" w:hAnsi="Courier New"/>
    </w:rPr>
  </w:style>
  <w:style w:type="paragraph" w:customStyle="1" w:styleId="NoteBullet">
    <w:name w:val="Note Bullet"/>
    <w:basedOn w:val="Note"/>
    <w:rsid w:val="001D54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54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54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54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54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54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54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5477"/>
    <w:rPr>
      <w:b/>
      <w:smallCaps/>
    </w:rPr>
  </w:style>
  <w:style w:type="paragraph" w:customStyle="1" w:styleId="TableListNumber">
    <w:name w:val="Table List Number"/>
    <w:basedOn w:val="ListNumber"/>
    <w:rsid w:val="001D54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54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5477"/>
    <w:pPr>
      <w:numPr>
        <w:numId w:val="8"/>
      </w:numPr>
    </w:pPr>
  </w:style>
  <w:style w:type="paragraph" w:customStyle="1" w:styleId="ListAlpha2">
    <w:name w:val="List Alpha 2"/>
    <w:basedOn w:val="List2"/>
    <w:rsid w:val="001D5477"/>
    <w:pPr>
      <w:numPr>
        <w:numId w:val="7"/>
      </w:numPr>
    </w:pPr>
  </w:style>
  <w:style w:type="paragraph" w:styleId="List2">
    <w:name w:val="List 2"/>
    <w:basedOn w:val="BodyText"/>
    <w:rsid w:val="001D54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54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54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54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54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54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5477"/>
    <w:pPr>
      <w:numPr>
        <w:numId w:val="3"/>
      </w:numPr>
    </w:pPr>
  </w:style>
  <w:style w:type="paragraph" w:styleId="ListContinue2">
    <w:name w:val="List Continue 2"/>
    <w:basedOn w:val="List2"/>
    <w:rsid w:val="001D5477"/>
    <w:pPr>
      <w:ind w:firstLine="0"/>
    </w:pPr>
  </w:style>
  <w:style w:type="paragraph" w:styleId="ListContinue3">
    <w:name w:val="List Continue 3"/>
    <w:basedOn w:val="List3"/>
    <w:rsid w:val="001D5477"/>
    <w:pPr>
      <w:ind w:left="1021" w:firstLine="0"/>
    </w:pPr>
  </w:style>
  <w:style w:type="paragraph" w:styleId="ListContinue4">
    <w:name w:val="List Continue 4"/>
    <w:basedOn w:val="List4"/>
    <w:rsid w:val="001D5477"/>
    <w:pPr>
      <w:ind w:firstLine="0"/>
    </w:pPr>
  </w:style>
  <w:style w:type="paragraph" w:styleId="ListContinue5">
    <w:name w:val="List Continue 5"/>
    <w:basedOn w:val="List5"/>
    <w:rsid w:val="001D5477"/>
    <w:pPr>
      <w:ind w:firstLine="0"/>
    </w:pPr>
  </w:style>
  <w:style w:type="paragraph" w:styleId="ListNumber3">
    <w:name w:val="List Number 3"/>
    <w:basedOn w:val="List3"/>
    <w:rsid w:val="001D5477"/>
    <w:pPr>
      <w:numPr>
        <w:numId w:val="4"/>
      </w:numPr>
    </w:pPr>
  </w:style>
  <w:style w:type="paragraph" w:styleId="ListNumber4">
    <w:name w:val="List Number 4"/>
    <w:basedOn w:val="List4"/>
    <w:rsid w:val="001D5477"/>
    <w:pPr>
      <w:numPr>
        <w:numId w:val="5"/>
      </w:numPr>
    </w:pPr>
  </w:style>
  <w:style w:type="paragraph" w:styleId="ListNumber5">
    <w:name w:val="List Number 5"/>
    <w:basedOn w:val="List5"/>
    <w:rsid w:val="001D5477"/>
    <w:pPr>
      <w:numPr>
        <w:numId w:val="6"/>
      </w:numPr>
    </w:pPr>
  </w:style>
  <w:style w:type="paragraph" w:styleId="BlockText">
    <w:name w:val="Block Text"/>
    <w:basedOn w:val="Normal"/>
    <w:rsid w:val="001D54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54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5477"/>
    <w:rPr>
      <w:sz w:val="16"/>
      <w:vertAlign w:val="superscript"/>
    </w:rPr>
  </w:style>
  <w:style w:type="character" w:customStyle="1" w:styleId="Symbols">
    <w:name w:val="Symbols"/>
    <w:basedOn w:val="DefaultParagraphFont"/>
    <w:rsid w:val="001D5477"/>
    <w:rPr>
      <w:rFonts w:ascii="Symbol" w:hAnsi="Symbol"/>
    </w:rPr>
  </w:style>
  <w:style w:type="character" w:customStyle="1" w:styleId="MenuOptions">
    <w:name w:val="Menu Options"/>
    <w:basedOn w:val="DefaultParagraphFont"/>
    <w:rsid w:val="001D54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5477"/>
    <w:rPr>
      <w:b/>
    </w:rPr>
  </w:style>
  <w:style w:type="character" w:customStyle="1" w:styleId="Underlined">
    <w:name w:val="Underlined"/>
    <w:basedOn w:val="DefaultParagraphFont"/>
    <w:rsid w:val="001D5477"/>
    <w:rPr>
      <w:u w:val="single"/>
    </w:rPr>
  </w:style>
  <w:style w:type="paragraph" w:customStyle="1" w:styleId="TableBodyTextRight">
    <w:name w:val="Table Body Text Right"/>
    <w:basedOn w:val="TableBodyText"/>
    <w:rsid w:val="001D54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5477"/>
    <w:rPr>
      <w:sz w:val="18"/>
    </w:rPr>
  </w:style>
  <w:style w:type="paragraph" w:customStyle="1" w:styleId="BodySmallRight">
    <w:name w:val="Body Small Right"/>
    <w:basedOn w:val="BodyTextRight"/>
    <w:rsid w:val="001D5477"/>
    <w:rPr>
      <w:sz w:val="18"/>
      <w:szCs w:val="18"/>
    </w:rPr>
  </w:style>
  <w:style w:type="paragraph" w:customStyle="1" w:styleId="MarginEdition">
    <w:name w:val="Margin Edition"/>
    <w:basedOn w:val="MarginNote"/>
    <w:rsid w:val="001D54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5477"/>
    <w:rPr>
      <w:sz w:val="2"/>
      <w:szCs w:val="2"/>
    </w:rPr>
  </w:style>
  <w:style w:type="character" w:customStyle="1" w:styleId="Small">
    <w:name w:val="Small"/>
    <w:basedOn w:val="DefaultParagraphFont"/>
    <w:rsid w:val="001D5477"/>
    <w:rPr>
      <w:sz w:val="16"/>
    </w:rPr>
  </w:style>
  <w:style w:type="paragraph" w:customStyle="1" w:styleId="WideTable">
    <w:name w:val="Wide Table"/>
    <w:basedOn w:val="Normal"/>
    <w:rsid w:val="001D54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5477"/>
  </w:style>
  <w:style w:type="paragraph" w:styleId="Quote">
    <w:name w:val="Quote"/>
    <w:basedOn w:val="Heading1"/>
    <w:link w:val="QuoteChar"/>
    <w:qFormat/>
    <w:rsid w:val="001D54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54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5477"/>
    <w:pPr>
      <w:pageBreakBefore/>
    </w:pPr>
  </w:style>
  <w:style w:type="paragraph" w:customStyle="1" w:styleId="Border">
    <w:name w:val="Border"/>
    <w:basedOn w:val="Normal"/>
    <w:qFormat/>
    <w:rsid w:val="001D54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54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4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4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54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54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54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54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54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5477"/>
    <w:rPr>
      <w:u w:val="single"/>
    </w:rPr>
  </w:style>
  <w:style w:type="character" w:customStyle="1" w:styleId="BoldandItalics">
    <w:name w:val="Bold and Italics"/>
    <w:qFormat/>
    <w:rsid w:val="001D5477"/>
    <w:rPr>
      <w:b/>
      <w:i/>
      <w:u w:val="none"/>
    </w:rPr>
  </w:style>
  <w:style w:type="paragraph" w:styleId="BalloonText">
    <w:name w:val="Balloon Text"/>
    <w:basedOn w:val="Normal"/>
    <w:link w:val="BalloonTextChar"/>
    <w:rsid w:val="001D54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54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54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54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54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54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5477"/>
    <w:pPr>
      <w:spacing w:before="0" w:after="0"/>
    </w:pPr>
  </w:style>
  <w:style w:type="paragraph" w:customStyle="1" w:styleId="BodyTextBold">
    <w:name w:val="Body Text Bold"/>
    <w:basedOn w:val="BodyText"/>
    <w:qFormat/>
    <w:rsid w:val="001D5477"/>
    <w:rPr>
      <w:b/>
    </w:rPr>
  </w:style>
  <w:style w:type="character" w:styleId="Hyperlink">
    <w:name w:val="Hyperlink"/>
    <w:basedOn w:val="DefaultParagraphFont"/>
    <w:uiPriority w:val="99"/>
    <w:unhideWhenUsed/>
    <w:rsid w:val="00FB0D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726</Words>
  <Characters>5091</Characters>
  <Application>Microsoft Office Word</Application>
  <DocSecurity>0</DocSecurity>
  <Lines>175</Lines>
  <Paragraphs>96</Paragraphs>
  <ScaleCrop>false</ScaleCrop>
  <Company>Author-it Software Corporation Ltd.</Company>
  <LinksUpToDate>false</LinksUpToDate>
  <CharactersWithSpaces>5721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PUACOM004 Manage organisational communication strategies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2025-03-01T21:12:00Z</dcterms:created>
  <dcterms:modified xsi:type="dcterms:W3CDTF">2025-03-01T21:12:00Z</dcterms:modified>
</cp:coreProperties>
</file>