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9EE" w:rsidP="00D93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PUACOM004 Manage organisational communication strategies</w:t>
      </w:r>
      <w:r>
        <w:fldChar w:fldCharType="end"/>
      </w:r>
    </w:p>
    <w:p w:rsidR="00D939EE" w:rsidP="00D939EE">
      <w:pPr>
        <w:pStyle w:val="Version"/>
        <w:sectPr w:rsidSect="00860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EE5" w:rsidP="00860EE5">
      <w:pPr>
        <w:pStyle w:val="SuperHeading"/>
      </w:pPr>
      <w:r w:rsidRPr="00860EE5">
        <w:t>Assessment Requirements for PUACOM004 Manage organisational communication strategies</w:t>
      </w:r>
    </w:p>
    <w:p w:rsidR="00000000" w:rsidRPr="00860EE5" w:rsidP="00860EE5">
      <w:pPr>
        <w:pStyle w:val="Heading1"/>
      </w:pPr>
      <w:bookmarkStart w:id="1" w:name="O_1023642"/>
      <w:bookmarkEnd w:id="1"/>
      <w:r w:rsidRPr="00860E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E5" w:rsidP="00860EE5">
            <w:pPr>
              <w:pStyle w:val="BodyText"/>
            </w:pPr>
            <w:r w:rsidRPr="00860EE5">
              <w:rPr>
                <w:rStyle w:val="SpecialBold"/>
              </w:rPr>
              <w:t>Release 1.</w:t>
            </w:r>
            <w:r w:rsidRPr="00860EE5">
              <w:t xml:space="preserve"> This is the first release of this unit of competency in the PUA Public Safety Training Package.</w:t>
            </w:r>
          </w:p>
        </w:tc>
      </w:tr>
    </w:tbl>
    <w:p w:rsidR="00000000" w:rsidRPr="00860EE5" w:rsidP="00860EE5">
      <w:pPr>
        <w:pStyle w:val="NoPaddingFontSize1"/>
      </w:pPr>
    </w:p>
    <w:p w:rsidR="00000000" w:rsidRPr="00860EE5" w:rsidP="00860EE5">
      <w:pPr>
        <w:pStyle w:val="AllowPageBreak"/>
      </w:pPr>
    </w:p>
    <w:p w:rsidR="00000000" w:rsidRPr="00860EE5" w:rsidP="00860EE5">
      <w:pPr>
        <w:pStyle w:val="Heading1"/>
      </w:pPr>
      <w:bookmarkStart w:id="2" w:name="O_1023643"/>
      <w:bookmarkEnd w:id="2"/>
      <w:r w:rsidRPr="00860E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EE5">
            <w:pPr>
              <w:pStyle w:val="BodyText"/>
              <w:rPr>
                <w:lang w:val="en-NZ"/>
              </w:rPr>
            </w:pPr>
            <w:r w:rsidRPr="00860EE5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860E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E5" w:rsidP="00860EE5">
            <w:pPr>
              <w:pStyle w:val="ListBullet"/>
            </w:pPr>
            <w:r w:rsidRPr="00860EE5">
              <w:t>developing communication strategies</w:t>
            </w:r>
          </w:p>
          <w:p w:rsidR="00000000" w:rsidRPr="00860EE5" w:rsidP="00860EE5">
            <w:pPr>
              <w:pStyle w:val="ListBullet"/>
            </w:pPr>
            <w:r w:rsidRPr="00860EE5">
              <w:t>followin</w:t>
            </w:r>
            <w:r w:rsidRPr="00860EE5">
              <w:t>g organisational policies and procedures including Work, Health and Safety (WHS)/Occupational Health and Safety (OHS) requirements</w:t>
            </w:r>
          </w:p>
          <w:p w:rsidR="00000000" w:rsidRPr="00860EE5" w:rsidP="00860EE5">
            <w:pPr>
              <w:pStyle w:val="ListBullet"/>
            </w:pPr>
            <w:r w:rsidRPr="00860EE5">
              <w:t>identifying, applying and maintaining communication pathways</w:t>
            </w:r>
          </w:p>
          <w:p w:rsidR="00000000" w:rsidRPr="00860EE5" w:rsidP="00860EE5">
            <w:pPr>
              <w:pStyle w:val="ListBullet"/>
            </w:pPr>
            <w:r w:rsidRPr="00860EE5">
              <w:t>managing communication strategies by building relationships, coa</w:t>
            </w:r>
            <w:r w:rsidRPr="00860EE5">
              <w:t xml:space="preserve">ching, resolving conflict, listening, negotiating, networking and communicating verbally </w:t>
            </w:r>
          </w:p>
          <w:p w:rsidR="00000000" w:rsidRPr="00860EE5" w:rsidP="00860EE5">
            <w:pPr>
              <w:pStyle w:val="ListBullet"/>
            </w:pPr>
            <w:r w:rsidRPr="00860EE5">
              <w:t>promoting use of communication strategies</w:t>
            </w:r>
          </w:p>
        </w:tc>
      </w:tr>
    </w:tbl>
    <w:p w:rsidR="00000000" w:rsidRPr="00860EE5" w:rsidP="00860EE5">
      <w:pPr>
        <w:pStyle w:val="NoPaddingFontSize1"/>
      </w:pPr>
    </w:p>
    <w:p w:rsidR="00000000" w:rsidRPr="00860EE5" w:rsidP="00860EE5">
      <w:pPr>
        <w:pStyle w:val="AllowPageBreak"/>
      </w:pPr>
    </w:p>
    <w:p w:rsidR="00000000" w:rsidRPr="00860EE5" w:rsidP="00860EE5">
      <w:pPr>
        <w:pStyle w:val="Heading1"/>
      </w:pPr>
      <w:bookmarkStart w:id="3" w:name="O_1023644"/>
      <w:bookmarkEnd w:id="3"/>
      <w:r w:rsidRPr="00860E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EE5">
            <w:pPr>
              <w:pStyle w:val="BodyText"/>
              <w:rPr>
                <w:lang w:val="en-NZ"/>
              </w:rPr>
            </w:pPr>
            <w:r w:rsidRPr="00860EE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60E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E5" w:rsidP="00860EE5">
            <w:pPr>
              <w:pStyle w:val="ListBullet"/>
            </w:pPr>
            <w:r w:rsidRPr="00860EE5">
              <w:t>communication barriers and opportunities</w:t>
            </w:r>
          </w:p>
          <w:p w:rsidR="00000000" w:rsidRPr="00860EE5" w:rsidP="00860EE5">
            <w:pPr>
              <w:pStyle w:val="ListBullet"/>
            </w:pPr>
            <w:r w:rsidRPr="00860EE5">
              <w:t>communication needs of personnel</w:t>
            </w:r>
          </w:p>
          <w:p w:rsidR="00000000" w:rsidRPr="00860EE5" w:rsidP="00860EE5">
            <w:pPr>
              <w:pStyle w:val="ListBullet"/>
            </w:pPr>
            <w:r w:rsidRPr="00860EE5">
              <w:t>com</w:t>
            </w:r>
            <w:r w:rsidRPr="00860EE5">
              <w:t xml:space="preserve">munication strategies </w:t>
            </w:r>
          </w:p>
          <w:p w:rsidR="00000000" w:rsidRPr="00860EE5" w:rsidP="00860EE5">
            <w:pPr>
              <w:pStyle w:val="ListBullet"/>
            </w:pPr>
            <w:r w:rsidRPr="00860EE5">
              <w:t xml:space="preserve">communication techniques </w:t>
            </w:r>
          </w:p>
          <w:p w:rsidR="00000000" w:rsidRPr="00860EE5" w:rsidP="00860EE5">
            <w:pPr>
              <w:pStyle w:val="ListBullet"/>
            </w:pPr>
            <w:r w:rsidRPr="00860EE5">
              <w:t>organisational documentation, policies and procedures including Work, Health and Safety (WHS)/Occupational Health and Safety (OHS) requirements</w:t>
            </w:r>
          </w:p>
          <w:p w:rsidR="00000000" w:rsidRPr="00860EE5" w:rsidP="00860EE5">
            <w:pPr>
              <w:pStyle w:val="ListBullet"/>
            </w:pPr>
            <w:r w:rsidRPr="00860EE5">
              <w:t>privacy principals</w:t>
            </w:r>
          </w:p>
          <w:p w:rsidR="00000000" w:rsidRPr="00860EE5" w:rsidP="00860EE5">
            <w:pPr>
              <w:pStyle w:val="ListBullet"/>
            </w:pPr>
            <w:r w:rsidRPr="00860EE5">
              <w:t xml:space="preserve">strategy development to suit organisational </w:t>
            </w:r>
            <w:r w:rsidRPr="00860EE5">
              <w:t>objectives</w:t>
            </w:r>
          </w:p>
        </w:tc>
      </w:tr>
    </w:tbl>
    <w:p w:rsidR="00000000" w:rsidRPr="00860EE5" w:rsidP="00860EE5">
      <w:pPr>
        <w:pStyle w:val="NoPaddingFontSize1"/>
      </w:pPr>
    </w:p>
    <w:p w:rsidR="00000000" w:rsidRPr="00860EE5" w:rsidP="00860EE5">
      <w:pPr>
        <w:pStyle w:val="AllowPageBreak"/>
      </w:pPr>
    </w:p>
    <w:p w:rsidR="00000000" w:rsidRPr="00860EE5" w:rsidP="00860EE5">
      <w:pPr>
        <w:pStyle w:val="Heading1"/>
      </w:pPr>
      <w:bookmarkStart w:id="4" w:name="O_1023645"/>
      <w:bookmarkEnd w:id="4"/>
      <w:r w:rsidRPr="00860E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E5" w:rsidP="00860EE5">
            <w:pPr>
              <w:pStyle w:val="BodyText"/>
            </w:pPr>
            <w:r w:rsidRPr="00860EE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60EE5" w:rsidP="00860EE5">
            <w:pPr>
              <w:pStyle w:val="BodyText"/>
            </w:pPr>
            <w:r w:rsidRPr="00860EE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60EE5" w:rsidP="00860EE5">
            <w:pPr>
              <w:pStyle w:val="BodyText"/>
            </w:pPr>
            <w:r w:rsidRPr="00860EE5">
              <w:t>Assessment processes and techniques must be appropriate to the la</w:t>
            </w:r>
            <w:r w:rsidRPr="00860EE5">
              <w:t>nguage, literacy and numeracy requirements of the work being performed and the needs of the candidate.</w:t>
            </w:r>
          </w:p>
          <w:p w:rsidR="00000000" w:rsidRPr="00860EE5" w:rsidP="00860EE5">
            <w:pPr>
              <w:pStyle w:val="BodyText"/>
            </w:pPr>
            <w:r w:rsidRPr="00860EE5">
              <w:t xml:space="preserve">Assessment must occur in workplace operational situations. Where this is not appropriate, assessment must occur in industry approved simulated workplace </w:t>
            </w:r>
            <w:r w:rsidRPr="00860EE5">
              <w:t>operational situations that reflect workplace conditions.</w:t>
            </w:r>
          </w:p>
          <w:p w:rsidR="00000000" w:rsidRPr="00860EE5" w:rsidP="00860EE5">
            <w:pPr>
              <w:pStyle w:val="BodyText"/>
            </w:pPr>
            <w:r w:rsidRPr="00860EE5">
              <w:t>Resources for assessment must include access to</w:t>
            </w:r>
          </w:p>
          <w:p w:rsidR="00000000" w:rsidRPr="00860EE5" w:rsidP="00860EE5">
            <w:pPr>
              <w:pStyle w:val="ListBullet"/>
            </w:pPr>
            <w:r w:rsidRPr="00860EE5">
              <w:t>a range of relevant exercises, case studies and/or simulations</w:t>
            </w:r>
          </w:p>
          <w:p w:rsidR="00000000" w:rsidRPr="00860EE5" w:rsidP="00860EE5">
            <w:pPr>
              <w:pStyle w:val="ListBullet"/>
            </w:pPr>
            <w:r w:rsidRPr="00860EE5">
              <w:t xml:space="preserve">relevant and appropriate materials, equipment, tools and personal protective clothing </w:t>
            </w:r>
            <w:r w:rsidRPr="00860EE5">
              <w:t xml:space="preserve">and equipment currently used in industry </w:t>
            </w:r>
          </w:p>
          <w:p w:rsidR="00000000" w:rsidRPr="00860EE5" w:rsidP="00860EE5">
            <w:pPr>
              <w:pStyle w:val="ListBullet"/>
            </w:pPr>
            <w:r w:rsidRPr="00860EE5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860EE5" w:rsidP="00860EE5">
      <w:pPr>
        <w:pStyle w:val="NoPaddingFontSize1"/>
      </w:pPr>
    </w:p>
    <w:p w:rsidR="00000000" w:rsidRPr="00860EE5" w:rsidP="00860EE5">
      <w:pPr>
        <w:pStyle w:val="AllowPageBreak"/>
      </w:pPr>
    </w:p>
    <w:p w:rsidR="00000000" w:rsidRPr="00860EE5" w:rsidP="00860EE5">
      <w:pPr>
        <w:pStyle w:val="Heading1"/>
      </w:pPr>
      <w:bookmarkStart w:id="5" w:name="O_1023648"/>
      <w:bookmarkEnd w:id="5"/>
      <w:r w:rsidRPr="00860EE5">
        <w:t>Links</w:t>
      </w:r>
    </w:p>
    <w:p w:rsidR="00000000" w:rsidRPr="00860EE5" w:rsidP="00D939EE">
      <w:pPr>
        <w:pStyle w:val="BodyText"/>
      </w:pPr>
      <w:r w:rsidRPr="00860EE5">
        <w:t>PUA Training Package Comp</w:t>
      </w:r>
      <w:r w:rsidRPr="00860EE5">
        <w:t xml:space="preserve">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B5DB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60EE5" w:rsidP="00860EE5"/>
    <w:sectPr w:rsidSect="00860E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E5" w:rsidRPr="00D939EE" w:rsidP="00D93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EE" w:rsidP="00860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9EE" w:rsidP="00860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39EE" w:rsidP="00860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EE5" w:rsidRPr="00D939EE" w:rsidP="00D93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EE" w:rsidRPr="002D2AF8" w:rsidP="00860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PUACOM004 Manage organisational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939EE" w:rsidP="00860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0AE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AB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EE5"/>
  </w:style>
  <w:style w:type="character" w:customStyle="1" w:styleId="Heading1Char">
    <w:name w:val="Heading 1 Char"/>
    <w:basedOn w:val="DefaultParagraphFont"/>
    <w:link w:val="Heading1"/>
    <w:rsid w:val="00860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E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EE5"/>
    <w:rPr>
      <w:b/>
      <w:spacing w:val="0"/>
    </w:rPr>
  </w:style>
  <w:style w:type="paragraph" w:customStyle="1" w:styleId="SuperHeading">
    <w:name w:val="SuperHeading"/>
    <w:basedOn w:val="Normal"/>
    <w:rsid w:val="00860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0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E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EE5"/>
    <w:rPr>
      <w:i/>
    </w:rPr>
  </w:style>
  <w:style w:type="paragraph" w:styleId="Caption">
    <w:name w:val="caption"/>
    <w:basedOn w:val="BodyText"/>
    <w:next w:val="Normal"/>
    <w:qFormat/>
    <w:rsid w:val="00860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EE5"/>
  </w:style>
  <w:style w:type="paragraph" w:styleId="TableofFigures">
    <w:name w:val="table of figures"/>
    <w:basedOn w:val="Normal"/>
    <w:next w:val="Normal"/>
    <w:semiHidden/>
    <w:rsid w:val="00860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E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0EE5"/>
    <w:rPr>
      <w:rFonts w:ascii="Wingdings" w:hAnsi="Wingdings"/>
    </w:rPr>
  </w:style>
  <w:style w:type="paragraph" w:customStyle="1" w:styleId="TableHeading">
    <w:name w:val="Table Heading"/>
    <w:basedOn w:val="HeadingBase"/>
    <w:rsid w:val="00860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EE5"/>
    <w:rPr>
      <w:color w:val="0033CC"/>
      <w:u w:val="none"/>
    </w:rPr>
  </w:style>
  <w:style w:type="paragraph" w:customStyle="1" w:styleId="BodyTextRight">
    <w:name w:val="Body Text Right"/>
    <w:basedOn w:val="BodyText"/>
    <w:rsid w:val="00860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E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EE5"/>
    <w:rPr>
      <w:sz w:val="32"/>
    </w:rPr>
  </w:style>
  <w:style w:type="paragraph" w:customStyle="1" w:styleId="HeadingProcedure">
    <w:name w:val="Heading Procedure"/>
    <w:basedOn w:val="HeadingBase"/>
    <w:next w:val="Normal"/>
    <w:rsid w:val="00860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EE5"/>
    <w:pPr>
      <w:spacing w:before="60" w:after="60"/>
    </w:pPr>
  </w:style>
  <w:style w:type="paragraph" w:styleId="ListContinue">
    <w:name w:val="List Continue"/>
    <w:basedOn w:val="List"/>
    <w:rsid w:val="00860EE5"/>
    <w:pPr>
      <w:ind w:firstLine="0"/>
    </w:pPr>
  </w:style>
  <w:style w:type="paragraph" w:customStyle="1" w:styleId="ListNote">
    <w:name w:val="List Note"/>
    <w:basedOn w:val="List"/>
    <w:rsid w:val="00860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EE5"/>
    <w:rPr>
      <w:rFonts w:ascii="Courier New" w:hAnsi="Courier New"/>
    </w:rPr>
  </w:style>
  <w:style w:type="paragraph" w:customStyle="1" w:styleId="NoteBullet">
    <w:name w:val="Note Bullet"/>
    <w:basedOn w:val="Note"/>
    <w:rsid w:val="00860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E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EE5"/>
    <w:rPr>
      <w:b/>
      <w:smallCaps/>
    </w:rPr>
  </w:style>
  <w:style w:type="paragraph" w:customStyle="1" w:styleId="TableListNumber">
    <w:name w:val="Table List Number"/>
    <w:basedOn w:val="ListNumber"/>
    <w:rsid w:val="00860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EE5"/>
    <w:pPr>
      <w:numPr>
        <w:numId w:val="8"/>
      </w:numPr>
    </w:pPr>
  </w:style>
  <w:style w:type="paragraph" w:customStyle="1" w:styleId="ListAlpha2">
    <w:name w:val="List Alpha 2"/>
    <w:basedOn w:val="List2"/>
    <w:rsid w:val="00860EE5"/>
    <w:pPr>
      <w:numPr>
        <w:numId w:val="7"/>
      </w:numPr>
    </w:pPr>
  </w:style>
  <w:style w:type="paragraph" w:styleId="List2">
    <w:name w:val="List 2"/>
    <w:basedOn w:val="BodyText"/>
    <w:rsid w:val="00860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E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E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0EE5"/>
    <w:pPr>
      <w:numPr>
        <w:numId w:val="3"/>
      </w:numPr>
    </w:pPr>
  </w:style>
  <w:style w:type="paragraph" w:styleId="ListContinue2">
    <w:name w:val="List Continue 2"/>
    <w:basedOn w:val="List2"/>
    <w:rsid w:val="00860EE5"/>
    <w:pPr>
      <w:ind w:firstLine="0"/>
    </w:pPr>
  </w:style>
  <w:style w:type="paragraph" w:styleId="ListContinue3">
    <w:name w:val="List Continue 3"/>
    <w:basedOn w:val="List3"/>
    <w:rsid w:val="00860EE5"/>
    <w:pPr>
      <w:ind w:left="1021" w:firstLine="0"/>
    </w:pPr>
  </w:style>
  <w:style w:type="paragraph" w:styleId="ListContinue4">
    <w:name w:val="List Continue 4"/>
    <w:basedOn w:val="List4"/>
    <w:rsid w:val="00860EE5"/>
    <w:pPr>
      <w:ind w:firstLine="0"/>
    </w:pPr>
  </w:style>
  <w:style w:type="paragraph" w:styleId="ListContinue5">
    <w:name w:val="List Continue 5"/>
    <w:basedOn w:val="List5"/>
    <w:rsid w:val="00860EE5"/>
    <w:pPr>
      <w:ind w:firstLine="0"/>
    </w:pPr>
  </w:style>
  <w:style w:type="paragraph" w:styleId="ListNumber3">
    <w:name w:val="List Number 3"/>
    <w:basedOn w:val="List3"/>
    <w:rsid w:val="00860EE5"/>
    <w:pPr>
      <w:numPr>
        <w:numId w:val="4"/>
      </w:numPr>
    </w:pPr>
  </w:style>
  <w:style w:type="paragraph" w:styleId="ListNumber4">
    <w:name w:val="List Number 4"/>
    <w:basedOn w:val="List4"/>
    <w:rsid w:val="00860EE5"/>
    <w:pPr>
      <w:numPr>
        <w:numId w:val="5"/>
      </w:numPr>
    </w:pPr>
  </w:style>
  <w:style w:type="paragraph" w:styleId="ListNumber5">
    <w:name w:val="List Number 5"/>
    <w:basedOn w:val="List5"/>
    <w:rsid w:val="00860EE5"/>
    <w:pPr>
      <w:numPr>
        <w:numId w:val="6"/>
      </w:numPr>
    </w:pPr>
  </w:style>
  <w:style w:type="paragraph" w:styleId="BlockText">
    <w:name w:val="Block Text"/>
    <w:basedOn w:val="Normal"/>
    <w:rsid w:val="00860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EE5"/>
    <w:rPr>
      <w:sz w:val="16"/>
      <w:vertAlign w:val="superscript"/>
    </w:rPr>
  </w:style>
  <w:style w:type="character" w:customStyle="1" w:styleId="Symbols">
    <w:name w:val="Symbols"/>
    <w:basedOn w:val="DefaultParagraphFont"/>
    <w:rsid w:val="00860EE5"/>
    <w:rPr>
      <w:rFonts w:ascii="Symbol" w:hAnsi="Symbol"/>
    </w:rPr>
  </w:style>
  <w:style w:type="character" w:customStyle="1" w:styleId="MenuOptions">
    <w:name w:val="Menu Options"/>
    <w:basedOn w:val="DefaultParagraphFont"/>
    <w:rsid w:val="00860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EE5"/>
    <w:rPr>
      <w:b/>
    </w:rPr>
  </w:style>
  <w:style w:type="character" w:customStyle="1" w:styleId="Underlined">
    <w:name w:val="Underlined"/>
    <w:basedOn w:val="DefaultParagraphFont"/>
    <w:rsid w:val="00860EE5"/>
    <w:rPr>
      <w:u w:val="single"/>
    </w:rPr>
  </w:style>
  <w:style w:type="paragraph" w:customStyle="1" w:styleId="TableBodyTextRight">
    <w:name w:val="Table Body Text Right"/>
    <w:basedOn w:val="TableBodyText"/>
    <w:rsid w:val="00860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EE5"/>
    <w:rPr>
      <w:sz w:val="18"/>
    </w:rPr>
  </w:style>
  <w:style w:type="paragraph" w:customStyle="1" w:styleId="BodySmallRight">
    <w:name w:val="Body Small Right"/>
    <w:basedOn w:val="BodyTextRight"/>
    <w:rsid w:val="00860EE5"/>
    <w:rPr>
      <w:sz w:val="18"/>
      <w:szCs w:val="18"/>
    </w:rPr>
  </w:style>
  <w:style w:type="paragraph" w:customStyle="1" w:styleId="MarginEdition">
    <w:name w:val="Margin Edition"/>
    <w:basedOn w:val="MarginNote"/>
    <w:rsid w:val="00860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EE5"/>
    <w:rPr>
      <w:sz w:val="2"/>
      <w:szCs w:val="2"/>
    </w:rPr>
  </w:style>
  <w:style w:type="character" w:customStyle="1" w:styleId="Small">
    <w:name w:val="Small"/>
    <w:basedOn w:val="DefaultParagraphFont"/>
    <w:rsid w:val="00860EE5"/>
    <w:rPr>
      <w:sz w:val="16"/>
    </w:rPr>
  </w:style>
  <w:style w:type="paragraph" w:customStyle="1" w:styleId="WideTable">
    <w:name w:val="Wide Table"/>
    <w:basedOn w:val="Normal"/>
    <w:rsid w:val="00860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EE5"/>
  </w:style>
  <w:style w:type="paragraph" w:styleId="Quote">
    <w:name w:val="Quote"/>
    <w:basedOn w:val="Heading1"/>
    <w:link w:val="QuoteChar"/>
    <w:qFormat/>
    <w:rsid w:val="00860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EE5"/>
    <w:pPr>
      <w:pageBreakBefore/>
    </w:pPr>
  </w:style>
  <w:style w:type="paragraph" w:customStyle="1" w:styleId="Border">
    <w:name w:val="Border"/>
    <w:basedOn w:val="Normal"/>
    <w:qFormat/>
    <w:rsid w:val="00860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EE5"/>
    <w:rPr>
      <w:u w:val="single"/>
    </w:rPr>
  </w:style>
  <w:style w:type="character" w:customStyle="1" w:styleId="BoldandItalics">
    <w:name w:val="Bold and Italics"/>
    <w:qFormat/>
    <w:rsid w:val="00860EE5"/>
    <w:rPr>
      <w:b/>
      <w:i/>
      <w:u w:val="none"/>
    </w:rPr>
  </w:style>
  <w:style w:type="paragraph" w:styleId="BalloonText">
    <w:name w:val="Balloon Text"/>
    <w:basedOn w:val="Normal"/>
    <w:link w:val="BalloonTextChar"/>
    <w:rsid w:val="00860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EE5"/>
    <w:pPr>
      <w:spacing w:before="0" w:after="0"/>
    </w:pPr>
  </w:style>
  <w:style w:type="paragraph" w:customStyle="1" w:styleId="BodyTextBold">
    <w:name w:val="Body Text Bold"/>
    <w:basedOn w:val="BodyText"/>
    <w:qFormat/>
    <w:rsid w:val="00860EE5"/>
    <w:rPr>
      <w:b/>
    </w:rPr>
  </w:style>
  <w:style w:type="character" w:styleId="Hyperlink">
    <w:name w:val="Hyperlink"/>
    <w:basedOn w:val="DefaultParagraphFont"/>
    <w:uiPriority w:val="99"/>
    <w:unhideWhenUsed/>
    <w:rsid w:val="00D93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2664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PUACOM004 Manage organisational communication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