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B7E" w:rsidP="00325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PUACOM002 Provide services to clients</w:t>
      </w:r>
      <w:r>
        <w:fldChar w:fldCharType="end"/>
      </w:r>
    </w:p>
    <w:p w:rsidR="00325B7E" w:rsidP="00325B7E">
      <w:pPr>
        <w:pStyle w:val="Version"/>
        <w:sectPr w:rsidSect="00631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C01" w:rsidP="00631C01">
      <w:pPr>
        <w:pStyle w:val="SuperHeading"/>
      </w:pPr>
      <w:r w:rsidRPr="00631C01">
        <w:t>Assessment Requirements for PUACOM002 Provide services to clients</w:t>
      </w:r>
    </w:p>
    <w:p w:rsidR="00000000" w:rsidRPr="00631C01" w:rsidP="00631C01">
      <w:pPr>
        <w:pStyle w:val="Heading1"/>
      </w:pPr>
      <w:bookmarkStart w:id="1" w:name="O_1023604"/>
      <w:bookmarkEnd w:id="1"/>
      <w:r w:rsidRPr="00631C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C01" w:rsidP="00631C01">
            <w:pPr>
              <w:pStyle w:val="BodyText"/>
            </w:pPr>
            <w:r w:rsidRPr="00631C01">
              <w:rPr>
                <w:rStyle w:val="SpecialBold"/>
              </w:rPr>
              <w:t>Release 1.</w:t>
            </w:r>
            <w:r w:rsidRPr="00631C01">
              <w:t xml:space="preserve"> This is the first release of this unit of competency in the PUA Public Safety Training Package.</w:t>
            </w:r>
          </w:p>
        </w:tc>
      </w:tr>
    </w:tbl>
    <w:p w:rsidR="00000000" w:rsidRPr="00631C01" w:rsidP="00631C01">
      <w:pPr>
        <w:pStyle w:val="NoPaddingFontSize1"/>
      </w:pPr>
    </w:p>
    <w:p w:rsidR="00000000" w:rsidRPr="00631C01" w:rsidP="00631C01">
      <w:pPr>
        <w:pStyle w:val="AllowPageBreak"/>
      </w:pPr>
    </w:p>
    <w:p w:rsidR="00000000" w:rsidRPr="00631C01" w:rsidP="00631C01">
      <w:pPr>
        <w:pStyle w:val="Heading1"/>
      </w:pPr>
      <w:bookmarkStart w:id="2" w:name="O_1023605"/>
      <w:bookmarkEnd w:id="2"/>
      <w:r w:rsidRPr="00631C0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25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C01">
            <w:pPr>
              <w:pStyle w:val="BodyText"/>
              <w:rPr>
                <w:lang w:val="en-NZ"/>
              </w:rPr>
            </w:pPr>
            <w:r w:rsidRPr="00631C01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325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C01" w:rsidP="00631C01">
            <w:pPr>
              <w:pStyle w:val="ListBullet"/>
            </w:pPr>
            <w:r w:rsidRPr="00631C01">
              <w:t>analysing and evaluating information</w:t>
            </w:r>
          </w:p>
          <w:p w:rsidR="00000000" w:rsidRPr="00631C01" w:rsidP="00631C01">
            <w:pPr>
              <w:pStyle w:val="ListBullet"/>
            </w:pPr>
            <w:r w:rsidRPr="00631C01">
              <w:t>completing records</w:t>
            </w:r>
          </w:p>
          <w:p w:rsidR="00000000" w:rsidRPr="00631C01" w:rsidP="00631C01">
            <w:pPr>
              <w:pStyle w:val="ListBullet"/>
            </w:pPr>
            <w:r w:rsidRPr="00631C01">
              <w:t>determining and implementing response to client needs</w:t>
            </w:r>
          </w:p>
          <w:p w:rsidR="00000000" w:rsidRPr="00631C01" w:rsidP="00631C01">
            <w:pPr>
              <w:pStyle w:val="ListBullet"/>
            </w:pPr>
            <w:r w:rsidRPr="00631C01">
              <w:t>following organisational policies and procedures including Work, Health and Safety (WHS)/Occupational Health and Safety (OHS) requirements</w:t>
            </w:r>
          </w:p>
          <w:p w:rsidR="00000000" w:rsidRPr="00631C01" w:rsidP="00631C01">
            <w:pPr>
              <w:pStyle w:val="ListBullet"/>
            </w:pPr>
            <w:r w:rsidRPr="00631C01">
              <w:t>identifying client needs and expectations</w:t>
            </w:r>
          </w:p>
          <w:p w:rsidR="00000000" w:rsidRPr="00631C01" w:rsidP="00631C01">
            <w:pPr>
              <w:pStyle w:val="ListBullet"/>
            </w:pPr>
            <w:r w:rsidRPr="00631C01">
              <w:t>locating information</w:t>
            </w:r>
          </w:p>
          <w:p w:rsidR="00000000" w:rsidRPr="00631C01" w:rsidP="00631C01">
            <w:pPr>
              <w:pStyle w:val="ListBullet"/>
            </w:pPr>
            <w:r w:rsidRPr="00631C01">
              <w:t>locating, interpreting and providing information for client requests</w:t>
            </w:r>
          </w:p>
          <w:p w:rsidR="00000000" w:rsidRPr="00631C01" w:rsidP="00631C01">
            <w:pPr>
              <w:pStyle w:val="ListBullet"/>
            </w:pPr>
            <w:r w:rsidRPr="00631C01">
              <w:t>managing client expectations when providing services to clients</w:t>
            </w:r>
          </w:p>
          <w:p w:rsidR="00000000" w:rsidRPr="00631C01" w:rsidP="00631C01">
            <w:pPr>
              <w:pStyle w:val="ListBullet"/>
            </w:pPr>
            <w:r w:rsidRPr="00631C01">
              <w:t>reading selectively and summarising information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seeking assistance </w:t>
            </w:r>
          </w:p>
          <w:p w:rsidR="00000000" w:rsidRPr="00631C01" w:rsidP="00631C01">
            <w:pPr>
              <w:pStyle w:val="ListBullet"/>
            </w:pPr>
            <w:r w:rsidRPr="00631C01">
              <w:t>using interpersonal skills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working with organisational </w:t>
            </w:r>
            <w:r w:rsidRPr="00631C01">
              <w:t>client information collection techniques and methods</w:t>
            </w:r>
          </w:p>
        </w:tc>
      </w:tr>
    </w:tbl>
    <w:p w:rsidR="00000000" w:rsidRPr="00631C01" w:rsidP="00631C01">
      <w:pPr>
        <w:pStyle w:val="NoPaddingFontSize1"/>
      </w:pPr>
    </w:p>
    <w:p w:rsidR="00000000" w:rsidRPr="00631C01" w:rsidP="00631C01">
      <w:pPr>
        <w:pStyle w:val="AllowPageBreak"/>
      </w:pPr>
    </w:p>
    <w:p w:rsidR="00000000" w:rsidRPr="00631C01" w:rsidP="00631C01">
      <w:pPr>
        <w:pStyle w:val="Heading1"/>
      </w:pPr>
      <w:bookmarkStart w:id="3" w:name="O_1023606"/>
      <w:bookmarkEnd w:id="3"/>
      <w:r w:rsidRPr="00631C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C01">
            <w:pPr>
              <w:pStyle w:val="BodyText"/>
              <w:rPr>
                <w:lang w:val="en-NZ"/>
              </w:rPr>
            </w:pPr>
            <w:r w:rsidRPr="00631C01">
              <w:t>Evidence required to demonstrate competence in this unit must be relevant to and satisfy all the requirements of the elements and performance criteria and includes</w:t>
            </w:r>
            <w:r w:rsidRPr="00631C01">
              <w:t xml:space="preserve"> knowledge of</w:t>
            </w:r>
          </w:p>
        </w:tc>
      </w:tr>
      <w:tr w:rsidTr="00631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C01" w:rsidP="00631C01">
            <w:pPr>
              <w:pStyle w:val="ListBullet"/>
            </w:pPr>
            <w:r w:rsidRPr="00631C01">
              <w:t xml:space="preserve">appropriate responses to suit situations including dealing with difficult clients  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communication methods and techniques 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opportunities for feedback  </w:t>
            </w:r>
          </w:p>
          <w:p w:rsidR="00000000" w:rsidRPr="00631C01" w:rsidP="00631C01">
            <w:pPr>
              <w:pStyle w:val="ListBullet"/>
            </w:pPr>
            <w:r w:rsidRPr="00631C01">
              <w:t>organisational documentation, policies and procedures including Work, Health and Safety (WHS)/Occupational Health and Safety (OHS) requirements, client service, information provision, anti-discrimination procedures and privacy principles</w:t>
            </w:r>
          </w:p>
          <w:p w:rsidR="00000000" w:rsidRPr="00631C01" w:rsidP="00631C01">
            <w:pPr>
              <w:pStyle w:val="ListBullet"/>
            </w:pPr>
            <w:r w:rsidRPr="00631C01">
              <w:t>organisational str</w:t>
            </w:r>
            <w:r w:rsidRPr="00631C01">
              <w:t xml:space="preserve">ucture, services, facilities and activities 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types of clients and their needs </w:t>
            </w:r>
          </w:p>
        </w:tc>
      </w:tr>
    </w:tbl>
    <w:p w:rsidR="00000000" w:rsidRPr="00631C01" w:rsidP="00631C01">
      <w:pPr>
        <w:pStyle w:val="NoPaddingFontSize1"/>
      </w:pPr>
    </w:p>
    <w:p w:rsidR="00000000" w:rsidRPr="00631C01" w:rsidP="00631C01">
      <w:pPr>
        <w:pStyle w:val="AllowPageBreak"/>
      </w:pPr>
    </w:p>
    <w:p w:rsidR="00000000" w:rsidRPr="00631C01" w:rsidP="00631C01">
      <w:pPr>
        <w:pStyle w:val="Heading1"/>
      </w:pPr>
      <w:bookmarkStart w:id="4" w:name="O_1023607"/>
      <w:bookmarkEnd w:id="4"/>
      <w:r w:rsidRPr="00631C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C01" w:rsidP="00631C01">
            <w:pPr>
              <w:pStyle w:val="BodyText"/>
            </w:pPr>
            <w:r w:rsidRPr="00631C01">
              <w:t>As a minimum, assessors must satisfy applicable regulatory requirements, which include requirements in the Standards for Registered Tr</w:t>
            </w:r>
            <w:r w:rsidRPr="00631C01">
              <w:t xml:space="preserve">aining Organisations current at the time of assessment. </w:t>
            </w:r>
          </w:p>
          <w:p w:rsidR="00000000" w:rsidRPr="00631C01" w:rsidP="00631C01">
            <w:pPr>
              <w:pStyle w:val="BodyText"/>
            </w:pPr>
            <w:r w:rsidRPr="00631C0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31C01" w:rsidP="00631C01">
            <w:pPr>
              <w:pStyle w:val="BodyText"/>
            </w:pPr>
            <w:r w:rsidRPr="00631C01">
              <w:t>Assessme</w:t>
            </w:r>
            <w:r w:rsidRPr="00631C01">
              <w:t>nt processes and techniques must be appropriate to the language, literacy and numeracy requirements of the work being performed and the needs of the candidate.</w:t>
            </w:r>
          </w:p>
          <w:p w:rsidR="00000000" w:rsidRPr="00631C01" w:rsidP="00631C01">
            <w:pPr>
              <w:pStyle w:val="BodyText"/>
            </w:pPr>
            <w:r w:rsidRPr="00631C01">
              <w:t>Assessment must occur in workplace operational situations. Where this is not appropriate, assess</w:t>
            </w:r>
            <w:r w:rsidRPr="00631C01">
              <w:t>ment must occur in industry approved simulated workplace operational situations that reflect workplace conditions.</w:t>
            </w:r>
          </w:p>
          <w:p w:rsidR="00000000" w:rsidRPr="00631C01" w:rsidP="00631C01">
            <w:pPr>
              <w:pStyle w:val="BodyText"/>
            </w:pPr>
            <w:r w:rsidRPr="00631C01">
              <w:t>Resources for assessment must include access to</w:t>
            </w:r>
          </w:p>
          <w:p w:rsidR="00000000" w:rsidRPr="00631C01" w:rsidP="00631C01">
            <w:pPr>
              <w:pStyle w:val="ListBullet"/>
            </w:pPr>
            <w:r w:rsidRPr="00631C01">
              <w:t>a range of relevant exercises, case studies and/or simulations</w:t>
            </w:r>
          </w:p>
          <w:p w:rsidR="00000000" w:rsidRPr="00631C01" w:rsidP="00631C01">
            <w:pPr>
              <w:pStyle w:val="ListBullet"/>
            </w:pPr>
            <w:r w:rsidRPr="00631C01">
              <w:t xml:space="preserve">relevant and appropriate materials, equipment, tools and personal protective clothing and equipment currently used in industry </w:t>
            </w:r>
          </w:p>
          <w:p w:rsidR="00000000" w:rsidRPr="00631C01" w:rsidP="00631C01">
            <w:pPr>
              <w:pStyle w:val="ListBullet"/>
            </w:pPr>
            <w:r w:rsidRPr="00631C01">
              <w:t>applicable documentation including organisational procedures, industry standards, regulations, equipment specifications, codes o</w:t>
            </w:r>
            <w:r w:rsidRPr="00631C01">
              <w:t>f practice and operation manuals.</w:t>
            </w:r>
          </w:p>
        </w:tc>
      </w:tr>
    </w:tbl>
    <w:p w:rsidR="00000000" w:rsidRPr="00631C01" w:rsidP="00631C01">
      <w:pPr>
        <w:pStyle w:val="NoPaddingFontSize1"/>
      </w:pPr>
    </w:p>
    <w:p w:rsidR="00000000" w:rsidRPr="00631C01" w:rsidP="00631C01">
      <w:pPr>
        <w:pStyle w:val="AllowPageBreak"/>
      </w:pPr>
    </w:p>
    <w:p w:rsidR="00000000" w:rsidRPr="00631C01" w:rsidP="00631C01">
      <w:pPr>
        <w:pStyle w:val="Heading1"/>
      </w:pPr>
      <w:bookmarkStart w:id="5" w:name="O_1023610"/>
      <w:bookmarkEnd w:id="5"/>
      <w:r w:rsidRPr="00631C01">
        <w:t>Links</w:t>
      </w:r>
    </w:p>
    <w:p w:rsidR="00000000" w:rsidRPr="00631C01" w:rsidP="00325B7E">
      <w:pPr>
        <w:pStyle w:val="BodyText"/>
      </w:pPr>
      <w:r w:rsidRPr="00631C0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D470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31C01" w:rsidP="00631C01"/>
    <w:sectPr w:rsidSect="00631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1" w:rsidRPr="00325B7E" w:rsidP="00325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7E" w:rsidP="00631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5B7E" w:rsidP="00631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25B7E" w:rsidP="00631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C01" w:rsidRPr="00325B7E" w:rsidP="00325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7E" w:rsidRPr="002D2AF8" w:rsidP="00631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PUACOM002 Provide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25B7E" w:rsidP="00631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CB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CC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C01"/>
  </w:style>
  <w:style w:type="character" w:customStyle="1" w:styleId="Heading1Char">
    <w:name w:val="Heading 1 Char"/>
    <w:basedOn w:val="DefaultParagraphFont"/>
    <w:link w:val="Heading1"/>
    <w:rsid w:val="00631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C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C01"/>
    <w:rPr>
      <w:b/>
      <w:spacing w:val="0"/>
    </w:rPr>
  </w:style>
  <w:style w:type="paragraph" w:customStyle="1" w:styleId="SuperHeading">
    <w:name w:val="SuperHeading"/>
    <w:basedOn w:val="Normal"/>
    <w:rsid w:val="00631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1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C01"/>
    <w:rPr>
      <w:i/>
    </w:rPr>
  </w:style>
  <w:style w:type="paragraph" w:styleId="Caption">
    <w:name w:val="caption"/>
    <w:basedOn w:val="BodyText"/>
    <w:next w:val="Normal"/>
    <w:qFormat/>
    <w:rsid w:val="00631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C01"/>
  </w:style>
  <w:style w:type="paragraph" w:styleId="TableofFigures">
    <w:name w:val="table of figures"/>
    <w:basedOn w:val="Normal"/>
    <w:next w:val="Normal"/>
    <w:semiHidden/>
    <w:rsid w:val="00631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C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C01"/>
    <w:rPr>
      <w:rFonts w:ascii="Wingdings" w:hAnsi="Wingdings"/>
    </w:rPr>
  </w:style>
  <w:style w:type="paragraph" w:customStyle="1" w:styleId="TableHeading">
    <w:name w:val="Table Heading"/>
    <w:basedOn w:val="HeadingBase"/>
    <w:rsid w:val="00631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C01"/>
    <w:rPr>
      <w:color w:val="0033CC"/>
      <w:u w:val="none"/>
    </w:rPr>
  </w:style>
  <w:style w:type="paragraph" w:customStyle="1" w:styleId="BodyTextRight">
    <w:name w:val="Body Text Right"/>
    <w:basedOn w:val="BodyText"/>
    <w:rsid w:val="00631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C01"/>
    <w:rPr>
      <w:sz w:val="32"/>
    </w:rPr>
  </w:style>
  <w:style w:type="paragraph" w:customStyle="1" w:styleId="HeadingProcedure">
    <w:name w:val="Heading Procedure"/>
    <w:basedOn w:val="HeadingBase"/>
    <w:next w:val="Normal"/>
    <w:rsid w:val="00631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C01"/>
    <w:pPr>
      <w:spacing w:before="60" w:after="60"/>
    </w:pPr>
  </w:style>
  <w:style w:type="paragraph" w:styleId="ListContinue">
    <w:name w:val="List Continue"/>
    <w:basedOn w:val="List"/>
    <w:rsid w:val="00631C01"/>
    <w:pPr>
      <w:ind w:firstLine="0"/>
    </w:pPr>
  </w:style>
  <w:style w:type="paragraph" w:customStyle="1" w:styleId="ListNote">
    <w:name w:val="List Note"/>
    <w:basedOn w:val="List"/>
    <w:rsid w:val="00631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C01"/>
    <w:rPr>
      <w:rFonts w:ascii="Courier New" w:hAnsi="Courier New"/>
    </w:rPr>
  </w:style>
  <w:style w:type="paragraph" w:customStyle="1" w:styleId="NoteBullet">
    <w:name w:val="Note Bullet"/>
    <w:basedOn w:val="Note"/>
    <w:rsid w:val="00631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C01"/>
    <w:rPr>
      <w:b/>
      <w:smallCaps/>
    </w:rPr>
  </w:style>
  <w:style w:type="paragraph" w:customStyle="1" w:styleId="TableListNumber">
    <w:name w:val="Table List Number"/>
    <w:basedOn w:val="ListNumber"/>
    <w:rsid w:val="00631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C01"/>
    <w:pPr>
      <w:numPr>
        <w:numId w:val="8"/>
      </w:numPr>
    </w:pPr>
  </w:style>
  <w:style w:type="paragraph" w:customStyle="1" w:styleId="ListAlpha2">
    <w:name w:val="List Alpha 2"/>
    <w:basedOn w:val="List2"/>
    <w:rsid w:val="00631C01"/>
    <w:pPr>
      <w:numPr>
        <w:numId w:val="7"/>
      </w:numPr>
    </w:pPr>
  </w:style>
  <w:style w:type="paragraph" w:styleId="List2">
    <w:name w:val="List 2"/>
    <w:basedOn w:val="BodyText"/>
    <w:rsid w:val="00631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C01"/>
    <w:pPr>
      <w:numPr>
        <w:numId w:val="3"/>
      </w:numPr>
    </w:pPr>
  </w:style>
  <w:style w:type="paragraph" w:styleId="ListContinue2">
    <w:name w:val="List Continue 2"/>
    <w:basedOn w:val="List2"/>
    <w:rsid w:val="00631C01"/>
    <w:pPr>
      <w:ind w:firstLine="0"/>
    </w:pPr>
  </w:style>
  <w:style w:type="paragraph" w:styleId="ListContinue3">
    <w:name w:val="List Continue 3"/>
    <w:basedOn w:val="List3"/>
    <w:rsid w:val="00631C01"/>
    <w:pPr>
      <w:ind w:left="1021" w:firstLine="0"/>
    </w:pPr>
  </w:style>
  <w:style w:type="paragraph" w:styleId="ListContinue4">
    <w:name w:val="List Continue 4"/>
    <w:basedOn w:val="List4"/>
    <w:rsid w:val="00631C01"/>
    <w:pPr>
      <w:ind w:firstLine="0"/>
    </w:pPr>
  </w:style>
  <w:style w:type="paragraph" w:styleId="ListContinue5">
    <w:name w:val="List Continue 5"/>
    <w:basedOn w:val="List5"/>
    <w:rsid w:val="00631C01"/>
    <w:pPr>
      <w:ind w:firstLine="0"/>
    </w:pPr>
  </w:style>
  <w:style w:type="paragraph" w:styleId="ListNumber3">
    <w:name w:val="List Number 3"/>
    <w:basedOn w:val="List3"/>
    <w:rsid w:val="00631C01"/>
    <w:pPr>
      <w:numPr>
        <w:numId w:val="4"/>
      </w:numPr>
    </w:pPr>
  </w:style>
  <w:style w:type="paragraph" w:styleId="ListNumber4">
    <w:name w:val="List Number 4"/>
    <w:basedOn w:val="List4"/>
    <w:rsid w:val="00631C01"/>
    <w:pPr>
      <w:numPr>
        <w:numId w:val="5"/>
      </w:numPr>
    </w:pPr>
  </w:style>
  <w:style w:type="paragraph" w:styleId="ListNumber5">
    <w:name w:val="List Number 5"/>
    <w:basedOn w:val="List5"/>
    <w:rsid w:val="00631C01"/>
    <w:pPr>
      <w:numPr>
        <w:numId w:val="6"/>
      </w:numPr>
    </w:pPr>
  </w:style>
  <w:style w:type="paragraph" w:styleId="BlockText">
    <w:name w:val="Block Text"/>
    <w:basedOn w:val="Normal"/>
    <w:rsid w:val="00631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C01"/>
    <w:rPr>
      <w:sz w:val="16"/>
      <w:vertAlign w:val="superscript"/>
    </w:rPr>
  </w:style>
  <w:style w:type="character" w:customStyle="1" w:styleId="Symbols">
    <w:name w:val="Symbols"/>
    <w:basedOn w:val="DefaultParagraphFont"/>
    <w:rsid w:val="00631C01"/>
    <w:rPr>
      <w:rFonts w:ascii="Symbol" w:hAnsi="Symbol"/>
    </w:rPr>
  </w:style>
  <w:style w:type="character" w:customStyle="1" w:styleId="MenuOptions">
    <w:name w:val="Menu Options"/>
    <w:basedOn w:val="DefaultParagraphFont"/>
    <w:rsid w:val="00631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C01"/>
    <w:rPr>
      <w:b/>
    </w:rPr>
  </w:style>
  <w:style w:type="character" w:customStyle="1" w:styleId="Underlined">
    <w:name w:val="Underlined"/>
    <w:basedOn w:val="DefaultParagraphFont"/>
    <w:rsid w:val="00631C01"/>
    <w:rPr>
      <w:u w:val="single"/>
    </w:rPr>
  </w:style>
  <w:style w:type="paragraph" w:customStyle="1" w:styleId="TableBodyTextRight">
    <w:name w:val="Table Body Text Right"/>
    <w:basedOn w:val="TableBodyText"/>
    <w:rsid w:val="00631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C01"/>
    <w:rPr>
      <w:sz w:val="18"/>
    </w:rPr>
  </w:style>
  <w:style w:type="paragraph" w:customStyle="1" w:styleId="BodySmallRight">
    <w:name w:val="Body Small Right"/>
    <w:basedOn w:val="BodyTextRight"/>
    <w:rsid w:val="00631C01"/>
    <w:rPr>
      <w:sz w:val="18"/>
      <w:szCs w:val="18"/>
    </w:rPr>
  </w:style>
  <w:style w:type="paragraph" w:customStyle="1" w:styleId="MarginEdition">
    <w:name w:val="Margin Edition"/>
    <w:basedOn w:val="MarginNote"/>
    <w:rsid w:val="00631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C01"/>
    <w:rPr>
      <w:sz w:val="2"/>
      <w:szCs w:val="2"/>
    </w:rPr>
  </w:style>
  <w:style w:type="character" w:customStyle="1" w:styleId="Small">
    <w:name w:val="Small"/>
    <w:basedOn w:val="DefaultParagraphFont"/>
    <w:rsid w:val="00631C01"/>
    <w:rPr>
      <w:sz w:val="16"/>
    </w:rPr>
  </w:style>
  <w:style w:type="paragraph" w:customStyle="1" w:styleId="WideTable">
    <w:name w:val="Wide Table"/>
    <w:basedOn w:val="Normal"/>
    <w:rsid w:val="00631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C01"/>
  </w:style>
  <w:style w:type="paragraph" w:styleId="Quote">
    <w:name w:val="Quote"/>
    <w:basedOn w:val="Heading1"/>
    <w:link w:val="QuoteChar"/>
    <w:qFormat/>
    <w:rsid w:val="00631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C01"/>
    <w:pPr>
      <w:pageBreakBefore/>
    </w:pPr>
  </w:style>
  <w:style w:type="paragraph" w:customStyle="1" w:styleId="Border">
    <w:name w:val="Border"/>
    <w:basedOn w:val="Normal"/>
    <w:qFormat/>
    <w:rsid w:val="00631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C01"/>
    <w:rPr>
      <w:u w:val="single"/>
    </w:rPr>
  </w:style>
  <w:style w:type="character" w:customStyle="1" w:styleId="BoldandItalics">
    <w:name w:val="Bold and Italics"/>
    <w:qFormat/>
    <w:rsid w:val="00631C01"/>
    <w:rPr>
      <w:b/>
      <w:i/>
      <w:u w:val="none"/>
    </w:rPr>
  </w:style>
  <w:style w:type="paragraph" w:styleId="BalloonText">
    <w:name w:val="Balloon Text"/>
    <w:basedOn w:val="Normal"/>
    <w:link w:val="BalloonTextChar"/>
    <w:rsid w:val="00631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C01"/>
    <w:pPr>
      <w:spacing w:before="0" w:after="0"/>
    </w:pPr>
  </w:style>
  <w:style w:type="paragraph" w:customStyle="1" w:styleId="BodyTextBold">
    <w:name w:val="Body Text Bold"/>
    <w:basedOn w:val="BodyText"/>
    <w:qFormat/>
    <w:rsid w:val="00631C01"/>
    <w:rPr>
      <w:b/>
    </w:rPr>
  </w:style>
  <w:style w:type="character" w:styleId="Hyperlink">
    <w:name w:val="Hyperlink"/>
    <w:basedOn w:val="DefaultParagraphFont"/>
    <w:uiPriority w:val="99"/>
    <w:unhideWhenUsed/>
    <w:rsid w:val="00325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2913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PUACOM002 Provide services to clients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