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308" w:rsidP="00F61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PUACOM001 Communicate in the workplace</w:t>
      </w:r>
      <w:r>
        <w:fldChar w:fldCharType="end"/>
      </w:r>
    </w:p>
    <w:p w:rsidR="00F61308" w:rsidP="00F61308">
      <w:pPr>
        <w:pStyle w:val="Version"/>
        <w:sectPr w:rsidSect="00086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604" w:rsidP="00086604">
      <w:pPr>
        <w:pStyle w:val="SuperHeading"/>
      </w:pPr>
      <w:r w:rsidRPr="00086604">
        <w:t>PUACOM001 Communicate in the workplace</w:t>
      </w:r>
    </w:p>
    <w:p w:rsidR="00000000" w:rsidRPr="00086604" w:rsidP="00086604">
      <w:pPr>
        <w:pStyle w:val="Heading1"/>
      </w:pPr>
      <w:bookmarkStart w:id="1" w:name="O_1023575"/>
      <w:bookmarkEnd w:id="1"/>
      <w:r w:rsidRPr="000866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Release 1.</w:t>
            </w:r>
            <w:r w:rsidRPr="00086604">
              <w:t xml:space="preserve"> This is the first release of this unit of competency in the PUA Public Safety Training Package.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2" w:name="O_1023576"/>
      <w:bookmarkEnd w:id="2"/>
      <w:r w:rsidRPr="000866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This unit of competency involves the skills and knowledge required to interact with people inte</w:t>
            </w:r>
            <w:r w:rsidRPr="00086604">
              <w:t xml:space="preserve">rnally and externally through verbal, non-verbal and written communication and to follow verbal and written instructions in the work place. It includes communicating verbally and non-verbally with clients, giving and receiving instructions, taking part in </w:t>
            </w:r>
            <w:r w:rsidRPr="00086604">
              <w:t>group discussions, participating in informal meetings and preparing to process routine correspondence and records.</w:t>
            </w:r>
          </w:p>
          <w:p w:rsidR="00000000" w:rsidRPr="00086604" w:rsidP="00086604">
            <w:pPr>
              <w:pStyle w:val="BodyText"/>
            </w:pPr>
            <w:r w:rsidRPr="00086604">
              <w:t>The unit is applicable to all personnel but has a specific focus on the communication skills required by individuals at entry level in public</w:t>
            </w:r>
            <w:r w:rsidRPr="00086604">
              <w:t xml:space="preserve"> safety organisations.</w:t>
            </w:r>
          </w:p>
          <w:p w:rsidR="00000000" w:rsidRPr="00086604" w:rsidP="00086604">
            <w:pPr>
              <w:pStyle w:val="BodyText"/>
            </w:pPr>
            <w:r w:rsidRPr="00086604">
              <w:t>No licensing, legislative or certification requirements apply to this unit at the time of publication.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3" w:name="O_1023577"/>
      <w:bookmarkEnd w:id="3"/>
      <w:r w:rsidRPr="000866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Not applicable.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4" w:name="O_1023578"/>
      <w:bookmarkEnd w:id="4"/>
      <w:r w:rsidRPr="000866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Community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5" w:name="O_1023579"/>
      <w:bookmarkEnd w:id="5"/>
      <w:r w:rsidRPr="000866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Public Safety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6" w:name="O_1023580"/>
      <w:bookmarkEnd w:id="6"/>
      <w:r w:rsidRPr="0008660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PERFORMANCE CRITERIA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Performance criteria describe the performance needed to demonstrate achievement of the element.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Communicate verbally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Language used in communications is clear, concise and appropriate to client, assignment and organisational requirements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Active listening skills and questioning techniques are used to clarify issues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Established comm</w:t>
            </w:r>
            <w:r w:rsidRPr="00086604">
              <w:t>unication methods are used for routine and non-routine communications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Communicate non</w:t>
            </w:r>
            <w:r w:rsidRPr="00086604">
              <w:t>-</w:t>
            </w:r>
            <w:r w:rsidRPr="00086604">
              <w:rPr>
                <w:rStyle w:val="SpecialBold"/>
              </w:rPr>
              <w:t>verbally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Non-verbal communication is positive, culturally appropriate and tailored to the audience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Non-verbal communication is consistent with verbal communication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Communicate with clients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Questioning, learning and summarising skills are used to establish client needs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Client needs are addressed, in accordance with organisational policy and</w:t>
            </w:r>
            <w:r w:rsidRPr="00086604">
              <w:t xml:space="preserve"> procedures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Confidentiality is observed, in accordance with organisational policies and procedures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Give and receive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Instructions received are acted upon within an agreed time frame to meet organisational needs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Difficulties and/or problem areas are identified and communicated to appropriate personnel in a timely manner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Clarification of instructions is sought from   appropriate personnel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Instructions are relayed clearly, concisely and acc</w:t>
            </w:r>
            <w:r w:rsidRPr="00086604">
              <w:t>urately and confirmation is obtained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Take part in group discussions and informal meetings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Contributions are made when in small informal group activities and meetings to facilitate organisational outcomes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Responses are sought from and provided</w:t>
            </w:r>
            <w:r w:rsidRPr="00086604">
              <w:t xml:space="preserve"> to other group members in a constructive way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Views and opinions of individuals or group are obtained, acknowledged and accurately represented to others, as required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rPr>
                <w:rStyle w:val="SpecialBold"/>
              </w:rPr>
              <w:t>Prepare and process routine written correspondence, notes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Information and ideas are presented in a format, language and time frame to meet organisational requirements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t>Presentation of written documents meets organisational standards of style and accuracy</w:t>
            </w:r>
          </w:p>
        </w:tc>
      </w:tr>
      <w:tr w:rsidTr="00F613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604">
            <w:pPr>
              <w:pStyle w:val="BodyText"/>
              <w:rPr>
                <w:lang w:val="en-NZ"/>
              </w:rPr>
            </w:pPr>
            <w:r w:rsidRPr="0008660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Documents are processed to comply with organis</w:t>
            </w:r>
            <w:r w:rsidRPr="00086604">
              <w:t xml:space="preserve">ational policies and procedures and legislative requirements 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7" w:name="O_1023581"/>
      <w:bookmarkEnd w:id="7"/>
      <w:r w:rsidRPr="000866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Foundation skills essential to performance are explicit in the performance criteria of this unit of competency.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8" w:name="O_1023582"/>
      <w:bookmarkEnd w:id="8"/>
      <w:r w:rsidRPr="000866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Range is restricted to essential operating conditions and any other variables essential to the work environment.</w:t>
            </w:r>
          </w:p>
          <w:p w:rsidR="00000000" w:rsidRPr="00086604" w:rsidP="00086604">
            <w:pPr>
              <w:pStyle w:val="BodyText"/>
            </w:pPr>
            <w:r w:rsidRPr="00086604">
              <w:t>Non-essential conditions may be found in the Companion Volume Implementation Guide.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9" w:name="O_1023583"/>
      <w:bookmarkEnd w:id="9"/>
      <w:r w:rsidRPr="000866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604" w:rsidP="00086604">
            <w:pPr>
              <w:pStyle w:val="BodyText"/>
            </w:pPr>
            <w:r w:rsidRPr="00086604">
              <w:t>This unit rep</w:t>
            </w:r>
            <w:r w:rsidRPr="00086604">
              <w:t>laces and is equivalent to PUACOM001C Communicate in the workplace.</w:t>
            </w:r>
          </w:p>
        </w:tc>
      </w:tr>
    </w:tbl>
    <w:p w:rsidR="00000000" w:rsidRPr="00086604" w:rsidP="00086604">
      <w:pPr>
        <w:pStyle w:val="NoPaddingFontSize1"/>
      </w:pPr>
    </w:p>
    <w:p w:rsidR="00000000" w:rsidRPr="00086604" w:rsidP="00086604">
      <w:pPr>
        <w:pStyle w:val="AllowPageBreak"/>
      </w:pPr>
    </w:p>
    <w:p w:rsidR="00000000" w:rsidRPr="00086604" w:rsidP="00086604">
      <w:pPr>
        <w:pStyle w:val="Heading1"/>
      </w:pPr>
      <w:bookmarkStart w:id="10" w:name="O_1023590"/>
      <w:bookmarkEnd w:id="10"/>
      <w:r w:rsidRPr="00086604">
        <w:t>Links</w:t>
      </w:r>
    </w:p>
    <w:p w:rsidR="00000000" w:rsidRPr="00086604" w:rsidP="00F61308">
      <w:pPr>
        <w:pStyle w:val="BodyText"/>
      </w:pPr>
      <w:r w:rsidRPr="0008660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2E1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86604" w:rsidP="00086604"/>
    <w:sectPr w:rsidSect="00086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04" w:rsidRPr="00F61308" w:rsidP="00F61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08" w:rsidP="00086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308" w:rsidP="00086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1308" w:rsidP="00086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604" w:rsidRPr="00F61308" w:rsidP="00F61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08" w:rsidRPr="002D2AF8" w:rsidP="00086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PUACOM001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61308" w:rsidP="00086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604"/>
  </w:style>
  <w:style w:type="character" w:customStyle="1" w:styleId="Heading1Char">
    <w:name w:val="Heading 1 Char"/>
    <w:basedOn w:val="DefaultParagraphFont"/>
    <w:link w:val="Heading1"/>
    <w:rsid w:val="00086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6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6604"/>
    <w:rPr>
      <w:b/>
      <w:spacing w:val="0"/>
    </w:rPr>
  </w:style>
  <w:style w:type="paragraph" w:customStyle="1" w:styleId="SuperHeading">
    <w:name w:val="SuperHeading"/>
    <w:basedOn w:val="Normal"/>
    <w:rsid w:val="00086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6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6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6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6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604"/>
    <w:rPr>
      <w:i/>
    </w:rPr>
  </w:style>
  <w:style w:type="paragraph" w:styleId="Caption">
    <w:name w:val="caption"/>
    <w:basedOn w:val="BodyText"/>
    <w:next w:val="Normal"/>
    <w:qFormat/>
    <w:rsid w:val="00086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604"/>
  </w:style>
  <w:style w:type="paragraph" w:styleId="TableofFigures">
    <w:name w:val="table of figures"/>
    <w:basedOn w:val="Normal"/>
    <w:next w:val="Normal"/>
    <w:semiHidden/>
    <w:rsid w:val="00086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6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6604"/>
    <w:rPr>
      <w:rFonts w:ascii="Wingdings" w:hAnsi="Wingdings"/>
    </w:rPr>
  </w:style>
  <w:style w:type="paragraph" w:customStyle="1" w:styleId="TableHeading">
    <w:name w:val="Table Heading"/>
    <w:basedOn w:val="HeadingBase"/>
    <w:rsid w:val="00086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604"/>
    <w:rPr>
      <w:color w:val="0033CC"/>
      <w:u w:val="none"/>
    </w:rPr>
  </w:style>
  <w:style w:type="paragraph" w:customStyle="1" w:styleId="BodyTextRight">
    <w:name w:val="Body Text Right"/>
    <w:basedOn w:val="BodyText"/>
    <w:rsid w:val="00086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6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604"/>
    <w:rPr>
      <w:sz w:val="32"/>
    </w:rPr>
  </w:style>
  <w:style w:type="paragraph" w:customStyle="1" w:styleId="HeadingProcedure">
    <w:name w:val="Heading Procedure"/>
    <w:basedOn w:val="HeadingBase"/>
    <w:next w:val="Normal"/>
    <w:rsid w:val="00086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604"/>
    <w:pPr>
      <w:spacing w:before="60" w:after="60"/>
    </w:pPr>
  </w:style>
  <w:style w:type="paragraph" w:styleId="ListContinue">
    <w:name w:val="List Continue"/>
    <w:basedOn w:val="List"/>
    <w:rsid w:val="00086604"/>
    <w:pPr>
      <w:ind w:firstLine="0"/>
    </w:pPr>
  </w:style>
  <w:style w:type="paragraph" w:customStyle="1" w:styleId="ListNote">
    <w:name w:val="List Note"/>
    <w:basedOn w:val="List"/>
    <w:rsid w:val="00086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604"/>
    <w:rPr>
      <w:rFonts w:ascii="Courier New" w:hAnsi="Courier New"/>
    </w:rPr>
  </w:style>
  <w:style w:type="paragraph" w:customStyle="1" w:styleId="NoteBullet">
    <w:name w:val="Note Bullet"/>
    <w:basedOn w:val="Note"/>
    <w:rsid w:val="00086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6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6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604"/>
    <w:rPr>
      <w:b/>
      <w:smallCaps/>
    </w:rPr>
  </w:style>
  <w:style w:type="paragraph" w:customStyle="1" w:styleId="TableListNumber">
    <w:name w:val="Table List Number"/>
    <w:basedOn w:val="ListNumber"/>
    <w:rsid w:val="00086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604"/>
    <w:pPr>
      <w:numPr>
        <w:numId w:val="7"/>
      </w:numPr>
    </w:pPr>
  </w:style>
  <w:style w:type="paragraph" w:customStyle="1" w:styleId="ListAlpha2">
    <w:name w:val="List Alpha 2"/>
    <w:basedOn w:val="List2"/>
    <w:rsid w:val="00086604"/>
    <w:pPr>
      <w:numPr>
        <w:numId w:val="6"/>
      </w:numPr>
    </w:pPr>
  </w:style>
  <w:style w:type="paragraph" w:styleId="List2">
    <w:name w:val="List 2"/>
    <w:basedOn w:val="BodyText"/>
    <w:rsid w:val="00086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6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6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6604"/>
    <w:pPr>
      <w:numPr>
        <w:numId w:val="2"/>
      </w:numPr>
    </w:pPr>
  </w:style>
  <w:style w:type="paragraph" w:styleId="ListContinue2">
    <w:name w:val="List Continue 2"/>
    <w:basedOn w:val="List2"/>
    <w:rsid w:val="00086604"/>
    <w:pPr>
      <w:ind w:firstLine="0"/>
    </w:pPr>
  </w:style>
  <w:style w:type="paragraph" w:styleId="ListContinue3">
    <w:name w:val="List Continue 3"/>
    <w:basedOn w:val="List3"/>
    <w:rsid w:val="00086604"/>
    <w:pPr>
      <w:ind w:left="1021" w:firstLine="0"/>
    </w:pPr>
  </w:style>
  <w:style w:type="paragraph" w:styleId="ListContinue4">
    <w:name w:val="List Continue 4"/>
    <w:basedOn w:val="List4"/>
    <w:rsid w:val="00086604"/>
    <w:pPr>
      <w:ind w:firstLine="0"/>
    </w:pPr>
  </w:style>
  <w:style w:type="paragraph" w:styleId="ListContinue5">
    <w:name w:val="List Continue 5"/>
    <w:basedOn w:val="List5"/>
    <w:rsid w:val="00086604"/>
    <w:pPr>
      <w:ind w:firstLine="0"/>
    </w:pPr>
  </w:style>
  <w:style w:type="paragraph" w:styleId="ListNumber3">
    <w:name w:val="List Number 3"/>
    <w:basedOn w:val="List3"/>
    <w:rsid w:val="00086604"/>
    <w:pPr>
      <w:numPr>
        <w:numId w:val="3"/>
      </w:numPr>
    </w:pPr>
  </w:style>
  <w:style w:type="paragraph" w:styleId="ListNumber4">
    <w:name w:val="List Number 4"/>
    <w:basedOn w:val="List4"/>
    <w:rsid w:val="00086604"/>
    <w:pPr>
      <w:numPr>
        <w:numId w:val="4"/>
      </w:numPr>
    </w:pPr>
  </w:style>
  <w:style w:type="paragraph" w:styleId="ListNumber5">
    <w:name w:val="List Number 5"/>
    <w:basedOn w:val="List5"/>
    <w:rsid w:val="00086604"/>
    <w:pPr>
      <w:numPr>
        <w:numId w:val="5"/>
      </w:numPr>
    </w:pPr>
  </w:style>
  <w:style w:type="paragraph" w:styleId="BlockText">
    <w:name w:val="Block Text"/>
    <w:basedOn w:val="Normal"/>
    <w:rsid w:val="00086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604"/>
    <w:rPr>
      <w:sz w:val="16"/>
      <w:vertAlign w:val="superscript"/>
    </w:rPr>
  </w:style>
  <w:style w:type="character" w:customStyle="1" w:styleId="Symbols">
    <w:name w:val="Symbols"/>
    <w:basedOn w:val="DefaultParagraphFont"/>
    <w:rsid w:val="00086604"/>
    <w:rPr>
      <w:rFonts w:ascii="Symbol" w:hAnsi="Symbol"/>
    </w:rPr>
  </w:style>
  <w:style w:type="character" w:customStyle="1" w:styleId="MenuOptions">
    <w:name w:val="Menu Options"/>
    <w:basedOn w:val="DefaultParagraphFont"/>
    <w:rsid w:val="00086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604"/>
    <w:rPr>
      <w:b/>
    </w:rPr>
  </w:style>
  <w:style w:type="character" w:customStyle="1" w:styleId="Underlined">
    <w:name w:val="Underlined"/>
    <w:basedOn w:val="DefaultParagraphFont"/>
    <w:rsid w:val="00086604"/>
    <w:rPr>
      <w:u w:val="single"/>
    </w:rPr>
  </w:style>
  <w:style w:type="paragraph" w:customStyle="1" w:styleId="TableBodyTextRight">
    <w:name w:val="Table Body Text Right"/>
    <w:basedOn w:val="TableBodyText"/>
    <w:rsid w:val="00086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604"/>
    <w:rPr>
      <w:sz w:val="18"/>
    </w:rPr>
  </w:style>
  <w:style w:type="paragraph" w:customStyle="1" w:styleId="BodySmallRight">
    <w:name w:val="Body Small Right"/>
    <w:basedOn w:val="BodyTextRight"/>
    <w:rsid w:val="00086604"/>
    <w:rPr>
      <w:sz w:val="18"/>
      <w:szCs w:val="18"/>
    </w:rPr>
  </w:style>
  <w:style w:type="paragraph" w:customStyle="1" w:styleId="MarginEdition">
    <w:name w:val="Margin Edition"/>
    <w:basedOn w:val="MarginNote"/>
    <w:rsid w:val="00086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604"/>
    <w:rPr>
      <w:sz w:val="2"/>
      <w:szCs w:val="2"/>
    </w:rPr>
  </w:style>
  <w:style w:type="character" w:customStyle="1" w:styleId="Small">
    <w:name w:val="Small"/>
    <w:basedOn w:val="DefaultParagraphFont"/>
    <w:rsid w:val="00086604"/>
    <w:rPr>
      <w:sz w:val="16"/>
    </w:rPr>
  </w:style>
  <w:style w:type="paragraph" w:customStyle="1" w:styleId="WideTable">
    <w:name w:val="Wide Table"/>
    <w:basedOn w:val="Normal"/>
    <w:rsid w:val="00086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604"/>
  </w:style>
  <w:style w:type="paragraph" w:styleId="Quote">
    <w:name w:val="Quote"/>
    <w:basedOn w:val="Heading1"/>
    <w:link w:val="QuoteChar"/>
    <w:qFormat/>
    <w:rsid w:val="00086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604"/>
    <w:pPr>
      <w:pageBreakBefore/>
    </w:pPr>
  </w:style>
  <w:style w:type="paragraph" w:customStyle="1" w:styleId="Border">
    <w:name w:val="Border"/>
    <w:basedOn w:val="Normal"/>
    <w:qFormat/>
    <w:rsid w:val="00086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604"/>
    <w:rPr>
      <w:u w:val="single"/>
    </w:rPr>
  </w:style>
  <w:style w:type="character" w:customStyle="1" w:styleId="BoldandItalics">
    <w:name w:val="Bold and Italics"/>
    <w:qFormat/>
    <w:rsid w:val="00086604"/>
    <w:rPr>
      <w:b/>
      <w:i/>
      <w:u w:val="none"/>
    </w:rPr>
  </w:style>
  <w:style w:type="paragraph" w:styleId="BalloonText">
    <w:name w:val="Balloon Text"/>
    <w:basedOn w:val="Normal"/>
    <w:link w:val="BalloonTextChar"/>
    <w:rsid w:val="00086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604"/>
    <w:pPr>
      <w:spacing w:before="0" w:after="0"/>
    </w:pPr>
  </w:style>
  <w:style w:type="paragraph" w:customStyle="1" w:styleId="BodyTextBold">
    <w:name w:val="Body Text Bold"/>
    <w:basedOn w:val="BodyText"/>
    <w:qFormat/>
    <w:rsid w:val="00086604"/>
    <w:rPr>
      <w:b/>
    </w:rPr>
  </w:style>
  <w:style w:type="character" w:styleId="Hyperlink">
    <w:name w:val="Hyperlink"/>
    <w:basedOn w:val="DefaultParagraphFont"/>
    <w:uiPriority w:val="99"/>
    <w:unhideWhenUsed/>
    <w:rsid w:val="00F61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3544</Characters>
  <Application>Microsoft Office Word</Application>
  <DocSecurity>0</DocSecurity>
  <Lines>177</Lines>
  <Paragraphs>93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PUACOM001 Communicate in the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2022-12-16T02:06:00Z</dcterms:created>
  <dcterms:modified xsi:type="dcterms:W3CDTF">2022-12-16T02:06:00Z</dcterms:modified>
</cp:coreProperties>
</file>