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CEA" w:rsidP="00565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PUAAMS007 Coordinate search and rescue operations</w:t>
      </w:r>
      <w:r>
        <w:fldChar w:fldCharType="end"/>
      </w:r>
    </w:p>
    <w:p w:rsidR="00565CEA" w:rsidP="00565CEA">
      <w:pPr>
        <w:pStyle w:val="Version"/>
        <w:sectPr w:rsidSect="000A0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064" w:rsidP="000A0064">
      <w:pPr>
        <w:pStyle w:val="SuperHeading"/>
      </w:pPr>
      <w:r w:rsidRPr="000A0064">
        <w:t>PUAAMS007 Coordinate search and rescue operations</w:t>
      </w:r>
    </w:p>
    <w:p w:rsidR="00000000" w:rsidRPr="000A0064" w:rsidP="000A0064">
      <w:pPr>
        <w:pStyle w:val="Heading1"/>
      </w:pPr>
      <w:bookmarkStart w:id="1" w:name="O_1023518"/>
      <w:bookmarkEnd w:id="1"/>
      <w:r w:rsidRPr="000A00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rPr>
                <w:rStyle w:val="SpecialBold"/>
              </w:rPr>
              <w:t>Release 1.</w:t>
            </w:r>
            <w:r w:rsidRPr="000A0064">
              <w:t xml:space="preserve"> This is the first release of this unit of competency in the PUA Public Safety Training Package.</w:t>
            </w:r>
          </w:p>
        </w:tc>
      </w:tr>
    </w:tbl>
    <w:p w:rsidR="00000000" w:rsidRPr="000A0064" w:rsidP="000A0064">
      <w:pPr>
        <w:pStyle w:val="NoPaddingFontSize1"/>
      </w:pPr>
    </w:p>
    <w:p w:rsidR="00000000" w:rsidRPr="000A0064" w:rsidP="000A0064">
      <w:pPr>
        <w:pStyle w:val="AllowPageBreak"/>
      </w:pPr>
    </w:p>
    <w:p w:rsidR="00000000" w:rsidRPr="000A0064" w:rsidP="000A0064">
      <w:pPr>
        <w:pStyle w:val="Heading1"/>
      </w:pPr>
      <w:bookmarkStart w:id="2" w:name="O_1023519"/>
      <w:bookmarkEnd w:id="2"/>
      <w:r w:rsidRPr="000A00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t>This unit of competency involves the skills and knowledge required to coordinate a Sea</w:t>
            </w:r>
            <w:r w:rsidRPr="000A0064">
              <w:t>rch and Rescue (SAR) incident, in accordance with organisational policies and procedures.</w:t>
            </w:r>
          </w:p>
          <w:p w:rsidR="00000000" w:rsidRPr="000A0064" w:rsidP="000A0064">
            <w:pPr>
              <w:pStyle w:val="BodyText"/>
            </w:pPr>
            <w:r w:rsidRPr="000A0064">
              <w:t>The unit is applicable to individuals undertaking limited search and rescue activities in support of national Search and Rescue (SAR) authorities. Team members and cr</w:t>
            </w:r>
            <w:r w:rsidRPr="000A0064">
              <w:t>ews may be members of a range of government and/or non-government agencies or organisations.</w:t>
            </w:r>
          </w:p>
          <w:p w:rsidR="00000000" w:rsidRPr="000A0064" w:rsidP="000A0064">
            <w:pPr>
              <w:pStyle w:val="BodyText"/>
            </w:pPr>
            <w:r w:rsidRPr="000A0064">
              <w:t>No licensing, legislative or certification requirements apply to this unit at the time of publication.</w:t>
            </w:r>
          </w:p>
        </w:tc>
      </w:tr>
    </w:tbl>
    <w:p w:rsidR="00000000" w:rsidRPr="000A0064" w:rsidP="000A0064">
      <w:pPr>
        <w:pStyle w:val="NoPaddingFontSize1"/>
      </w:pPr>
    </w:p>
    <w:p w:rsidR="00000000" w:rsidRPr="000A0064" w:rsidP="000A0064">
      <w:pPr>
        <w:pStyle w:val="AllowPageBreak"/>
      </w:pPr>
    </w:p>
    <w:p w:rsidR="00000000" w:rsidRPr="000A0064" w:rsidP="000A0064">
      <w:pPr>
        <w:pStyle w:val="Heading1"/>
      </w:pPr>
      <w:bookmarkStart w:id="3" w:name="O_1023520"/>
      <w:bookmarkEnd w:id="3"/>
      <w:r w:rsidRPr="000A00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t>Not applicable</w:t>
            </w:r>
          </w:p>
        </w:tc>
      </w:tr>
    </w:tbl>
    <w:p w:rsidR="00000000" w:rsidRPr="000A0064" w:rsidP="000A0064">
      <w:pPr>
        <w:pStyle w:val="NoPaddingFontSize1"/>
      </w:pPr>
    </w:p>
    <w:p w:rsidR="00000000" w:rsidRPr="000A0064" w:rsidP="000A0064">
      <w:pPr>
        <w:pStyle w:val="AllowPageBreak"/>
      </w:pPr>
    </w:p>
    <w:p w:rsidR="00000000" w:rsidRPr="000A0064" w:rsidP="000A0064">
      <w:pPr>
        <w:pStyle w:val="Heading1"/>
      </w:pPr>
      <w:bookmarkStart w:id="4" w:name="O_1023521"/>
      <w:bookmarkEnd w:id="4"/>
      <w:r w:rsidRPr="000A006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t>Aviation Marine Search and Rescue</w:t>
            </w:r>
          </w:p>
        </w:tc>
      </w:tr>
    </w:tbl>
    <w:p w:rsidR="00000000" w:rsidRPr="000A0064" w:rsidP="000A0064">
      <w:pPr>
        <w:pStyle w:val="NoPaddingFontSize1"/>
      </w:pPr>
    </w:p>
    <w:p w:rsidR="00000000" w:rsidRPr="000A0064" w:rsidP="000A0064">
      <w:pPr>
        <w:pStyle w:val="AllowPageBreak"/>
      </w:pPr>
    </w:p>
    <w:p w:rsidR="00000000" w:rsidRPr="000A0064" w:rsidP="000A0064">
      <w:pPr>
        <w:pStyle w:val="Heading1"/>
      </w:pPr>
      <w:bookmarkStart w:id="5" w:name="O_1023522"/>
      <w:bookmarkEnd w:id="5"/>
      <w:r w:rsidRPr="000A00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t>Aviation Marine Search and Rescue</w:t>
            </w:r>
          </w:p>
        </w:tc>
      </w:tr>
    </w:tbl>
    <w:p w:rsidR="00000000" w:rsidRPr="000A0064" w:rsidP="000A0064">
      <w:pPr>
        <w:pStyle w:val="NoPaddingFontSize1"/>
      </w:pPr>
    </w:p>
    <w:p w:rsidR="00000000" w:rsidRPr="000A0064" w:rsidP="000A0064">
      <w:pPr>
        <w:pStyle w:val="AllowPageBreak"/>
      </w:pPr>
    </w:p>
    <w:p w:rsidR="00000000" w:rsidRPr="000A0064" w:rsidP="000A0064">
      <w:pPr>
        <w:pStyle w:val="Heading1"/>
      </w:pPr>
      <w:bookmarkStart w:id="6" w:name="O_1023523"/>
      <w:bookmarkEnd w:id="6"/>
      <w:r w:rsidRPr="000A006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PERFORMANCE CRITERIA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Performance criteria describe the performance needed to demonstrate achievement of the element.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rPr>
                <w:rStyle w:val="SpecialBold"/>
              </w:rPr>
              <w:t>Prepare search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Search and rescue assets and potential assets are identified and recorded in databases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Strategic and tactical objectives are identified, in accordance with search and rescue unit plans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Strategies to achieve objectives are identified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Hazards are identified, risks assessed and control measures implemented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Information management strategies are identified and applied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Search and rescue procedures and policies are communicated to personnel, groups and other organisations, in accordance with the needs of those people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rPr>
                <w:rStyle w:val="SpecialBold"/>
              </w:rPr>
              <w:t>Apply datum search planning princip</w:t>
            </w:r>
            <w:r w:rsidRPr="000A0064">
              <w:rPr>
                <w:rStyle w:val="SpecialBold"/>
              </w:rPr>
              <w:t>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Last known and/or most probable position of missing person is established from available data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 xml:space="preserve">Initial search procedures are implemented, in accordance with search and rescue organisational policies 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Calculations are made to establish intended track, area or position, in accordance with planned route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Time frame for survival of the missing persons is calculated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Physical and environmental factors are determined to assist in decision making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Search area is calculated consistent with organisational policies and procedures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Search pattern and track spacing is determined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Probability of detection factor for the missing person is calculated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Acceptability of probability of detection factor is evaluated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Search area is recalculated or redefined, determined by availability of assets, changing weather conditions and search time available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rPr>
                <w:rStyle w:val="SpecialBold"/>
              </w:rPr>
              <w:t>Apply rescue</w:t>
            </w:r>
            <w:r w:rsidRPr="000A0064">
              <w:t xml:space="preserve"> </w:t>
            </w:r>
            <w:r w:rsidRPr="000A0064">
              <w:rPr>
                <w:rStyle w:val="SpecialBold"/>
              </w:rPr>
              <w:t>planning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Nature of problem and/or distress is determined, in accordance with the available information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Rescue resources are identified, mobilised and monitored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Operational risks are assessed and minimised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Survivor delivery points are identified</w:t>
            </w:r>
            <w:r w:rsidRPr="000A0064">
              <w:t>, in accordance with requirements and capability of the rescue platform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Physical, geographic and medical factors are considered for rescue and delivery, in accordance with situational requirements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Time factors are considered, in accordance with situational requirements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Chosen solution is evaluated and reported against determined criteria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rPr>
                <w:rStyle w:val="SpecialBold"/>
              </w:rPr>
              <w:t>Evaluate operational direction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Search and rescue plan is implemented and amended as dictated by the</w:t>
            </w:r>
            <w:r w:rsidRPr="000A0064">
              <w:t xml:space="preserve"> requirements of the situation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Process of continual evaluation is applied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t>Contingency planning is conducted, in accordance with organisational policies and procedures</w:t>
            </w:r>
          </w:p>
        </w:tc>
      </w:tr>
      <w:tr w:rsidTr="000A0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64">
            <w:pPr>
              <w:pStyle w:val="BodyText"/>
              <w:rPr>
                <w:lang w:val="en-NZ"/>
              </w:rPr>
            </w:pPr>
            <w:r w:rsidRPr="000A006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t>Regular briefings and debriefings are conducted with relevant personnel</w:t>
            </w:r>
          </w:p>
        </w:tc>
      </w:tr>
    </w:tbl>
    <w:p w:rsidR="00000000" w:rsidRPr="000A0064" w:rsidP="000A0064">
      <w:pPr>
        <w:pStyle w:val="NoPaddingFontSize1"/>
      </w:pPr>
    </w:p>
    <w:p w:rsidR="00000000" w:rsidRPr="000A0064" w:rsidP="000A0064">
      <w:pPr>
        <w:pStyle w:val="AllowPageBreak"/>
      </w:pPr>
    </w:p>
    <w:p w:rsidR="00000000" w:rsidRPr="000A0064" w:rsidP="000A0064">
      <w:pPr>
        <w:pStyle w:val="Heading1"/>
      </w:pPr>
      <w:bookmarkStart w:id="7" w:name="O_1023524"/>
      <w:bookmarkEnd w:id="7"/>
      <w:r w:rsidRPr="000A00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t>Foundation skills essential to performance are explicit in the performance criteria of this unit of competency.</w:t>
            </w:r>
          </w:p>
        </w:tc>
      </w:tr>
    </w:tbl>
    <w:p w:rsidR="00000000" w:rsidRPr="000A0064" w:rsidP="000A0064">
      <w:pPr>
        <w:pStyle w:val="NoPaddingFontSize1"/>
      </w:pPr>
    </w:p>
    <w:p w:rsidR="00000000" w:rsidRPr="000A0064" w:rsidP="000A0064">
      <w:pPr>
        <w:pStyle w:val="AllowPageBreak"/>
      </w:pPr>
    </w:p>
    <w:p w:rsidR="00000000" w:rsidRPr="000A0064" w:rsidP="000A0064">
      <w:pPr>
        <w:pStyle w:val="Heading1"/>
      </w:pPr>
      <w:bookmarkStart w:id="8" w:name="O_1023525"/>
      <w:bookmarkEnd w:id="8"/>
      <w:r w:rsidRPr="000A00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t>Range is restricted to essential operating conditions and any other variables essential to the work environment.</w:t>
            </w:r>
          </w:p>
          <w:p w:rsidR="00000000" w:rsidRPr="000A0064" w:rsidP="000A0064">
            <w:pPr>
              <w:pStyle w:val="BodyText"/>
            </w:pPr>
            <w:r w:rsidRPr="000A0064">
              <w:t>Non-essential conditions may be found in the Companion Volume Implementation Guide.</w:t>
            </w:r>
          </w:p>
        </w:tc>
      </w:tr>
    </w:tbl>
    <w:p w:rsidR="00000000" w:rsidRPr="000A0064" w:rsidP="000A0064">
      <w:pPr>
        <w:pStyle w:val="NoPaddingFontSize1"/>
      </w:pPr>
    </w:p>
    <w:p w:rsidR="00000000" w:rsidRPr="000A0064" w:rsidP="000A0064">
      <w:pPr>
        <w:pStyle w:val="AllowPageBreak"/>
      </w:pPr>
    </w:p>
    <w:p w:rsidR="00000000" w:rsidRPr="000A0064" w:rsidP="000A0064">
      <w:pPr>
        <w:pStyle w:val="Heading1"/>
      </w:pPr>
      <w:bookmarkStart w:id="9" w:name="O_1023526"/>
      <w:bookmarkEnd w:id="9"/>
      <w:r w:rsidRPr="000A0064">
        <w:t>Unit Mapping Infor</w:t>
      </w:r>
      <w:r w:rsidRPr="000A0064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64" w:rsidP="000A0064">
            <w:pPr>
              <w:pStyle w:val="BodyText"/>
            </w:pPr>
            <w:r w:rsidRPr="000A0064">
              <w:t>This unit replaces and is equivalent to PUAAMS007B Coordinate search and rescue operations.</w:t>
            </w:r>
          </w:p>
        </w:tc>
      </w:tr>
    </w:tbl>
    <w:p w:rsidR="00000000" w:rsidRPr="000A0064" w:rsidP="000A0064">
      <w:pPr>
        <w:pStyle w:val="NoPaddingFontSize1"/>
      </w:pPr>
    </w:p>
    <w:p w:rsidR="00000000" w:rsidRPr="000A0064" w:rsidP="000A0064">
      <w:pPr>
        <w:pStyle w:val="AllowPageBreak"/>
      </w:pPr>
    </w:p>
    <w:p w:rsidR="00000000" w:rsidRPr="000A0064" w:rsidP="000A0064">
      <w:pPr>
        <w:pStyle w:val="Heading1"/>
      </w:pPr>
      <w:bookmarkStart w:id="10" w:name="O_1023533"/>
      <w:bookmarkEnd w:id="10"/>
      <w:r w:rsidRPr="000A0064">
        <w:t>Links</w:t>
      </w:r>
    </w:p>
    <w:p w:rsidR="00000000" w:rsidRPr="000A0064" w:rsidP="00565CEA">
      <w:pPr>
        <w:pStyle w:val="BodyText"/>
      </w:pPr>
      <w:r w:rsidRPr="000A006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9112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A0064" w:rsidP="000A0064"/>
    <w:sectPr w:rsidSect="000A00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64" w:rsidRPr="00565CEA" w:rsidP="00565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EA" w:rsidP="000A0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5CEA" w:rsidP="000A0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5CEA" w:rsidP="000A0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064" w:rsidRPr="00565CEA" w:rsidP="00565C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EA" w:rsidRPr="002D2AF8" w:rsidP="000A0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PUAAMS007 Coordinate search and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65CEA" w:rsidP="000A0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064"/>
  </w:style>
  <w:style w:type="character" w:customStyle="1" w:styleId="Heading1Char">
    <w:name w:val="Heading 1 Char"/>
    <w:basedOn w:val="DefaultParagraphFont"/>
    <w:link w:val="Heading1"/>
    <w:rsid w:val="000A0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0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0064"/>
    <w:rPr>
      <w:b/>
      <w:spacing w:val="0"/>
    </w:rPr>
  </w:style>
  <w:style w:type="paragraph" w:customStyle="1" w:styleId="SuperHeading">
    <w:name w:val="SuperHeading"/>
    <w:basedOn w:val="Normal"/>
    <w:rsid w:val="000A0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0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0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00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0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0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064"/>
    <w:rPr>
      <w:i/>
    </w:rPr>
  </w:style>
  <w:style w:type="paragraph" w:styleId="Caption">
    <w:name w:val="caption"/>
    <w:basedOn w:val="BodyText"/>
    <w:next w:val="Normal"/>
    <w:qFormat/>
    <w:rsid w:val="000A0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064"/>
  </w:style>
  <w:style w:type="paragraph" w:styleId="TableofFigures">
    <w:name w:val="table of figures"/>
    <w:basedOn w:val="Normal"/>
    <w:next w:val="Normal"/>
    <w:semiHidden/>
    <w:rsid w:val="000A0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0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0064"/>
    <w:rPr>
      <w:rFonts w:ascii="Wingdings" w:hAnsi="Wingdings"/>
    </w:rPr>
  </w:style>
  <w:style w:type="paragraph" w:customStyle="1" w:styleId="TableHeading">
    <w:name w:val="Table Heading"/>
    <w:basedOn w:val="HeadingBase"/>
    <w:rsid w:val="000A0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064"/>
    <w:rPr>
      <w:color w:val="0033CC"/>
      <w:u w:val="none"/>
    </w:rPr>
  </w:style>
  <w:style w:type="paragraph" w:customStyle="1" w:styleId="BodyTextRight">
    <w:name w:val="Body Text Right"/>
    <w:basedOn w:val="BodyText"/>
    <w:rsid w:val="000A0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0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064"/>
    <w:rPr>
      <w:sz w:val="32"/>
    </w:rPr>
  </w:style>
  <w:style w:type="paragraph" w:customStyle="1" w:styleId="HeadingProcedure">
    <w:name w:val="Heading Procedure"/>
    <w:basedOn w:val="HeadingBase"/>
    <w:next w:val="Normal"/>
    <w:rsid w:val="000A0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064"/>
    <w:pPr>
      <w:spacing w:before="60" w:after="60"/>
    </w:pPr>
  </w:style>
  <w:style w:type="paragraph" w:styleId="ListContinue">
    <w:name w:val="List Continue"/>
    <w:basedOn w:val="List"/>
    <w:rsid w:val="000A0064"/>
    <w:pPr>
      <w:ind w:firstLine="0"/>
    </w:pPr>
  </w:style>
  <w:style w:type="paragraph" w:customStyle="1" w:styleId="ListNote">
    <w:name w:val="List Note"/>
    <w:basedOn w:val="List"/>
    <w:rsid w:val="000A0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064"/>
    <w:rPr>
      <w:rFonts w:ascii="Courier New" w:hAnsi="Courier New"/>
    </w:rPr>
  </w:style>
  <w:style w:type="paragraph" w:customStyle="1" w:styleId="NoteBullet">
    <w:name w:val="Note Bullet"/>
    <w:basedOn w:val="Note"/>
    <w:rsid w:val="000A0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0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0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064"/>
    <w:rPr>
      <w:b/>
      <w:smallCaps/>
    </w:rPr>
  </w:style>
  <w:style w:type="paragraph" w:customStyle="1" w:styleId="TableListNumber">
    <w:name w:val="Table List Number"/>
    <w:basedOn w:val="ListNumber"/>
    <w:rsid w:val="000A0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064"/>
    <w:pPr>
      <w:numPr>
        <w:numId w:val="7"/>
      </w:numPr>
    </w:pPr>
  </w:style>
  <w:style w:type="paragraph" w:customStyle="1" w:styleId="ListAlpha2">
    <w:name w:val="List Alpha 2"/>
    <w:basedOn w:val="List2"/>
    <w:rsid w:val="000A0064"/>
    <w:pPr>
      <w:numPr>
        <w:numId w:val="6"/>
      </w:numPr>
    </w:pPr>
  </w:style>
  <w:style w:type="paragraph" w:styleId="List2">
    <w:name w:val="List 2"/>
    <w:basedOn w:val="BodyText"/>
    <w:rsid w:val="000A0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0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0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0064"/>
    <w:pPr>
      <w:numPr>
        <w:numId w:val="2"/>
      </w:numPr>
    </w:pPr>
  </w:style>
  <w:style w:type="paragraph" w:styleId="ListContinue2">
    <w:name w:val="List Continue 2"/>
    <w:basedOn w:val="List2"/>
    <w:rsid w:val="000A0064"/>
    <w:pPr>
      <w:ind w:firstLine="0"/>
    </w:pPr>
  </w:style>
  <w:style w:type="paragraph" w:styleId="ListContinue3">
    <w:name w:val="List Continue 3"/>
    <w:basedOn w:val="List3"/>
    <w:rsid w:val="000A0064"/>
    <w:pPr>
      <w:ind w:left="1021" w:firstLine="0"/>
    </w:pPr>
  </w:style>
  <w:style w:type="paragraph" w:styleId="ListContinue4">
    <w:name w:val="List Continue 4"/>
    <w:basedOn w:val="List4"/>
    <w:rsid w:val="000A0064"/>
    <w:pPr>
      <w:ind w:firstLine="0"/>
    </w:pPr>
  </w:style>
  <w:style w:type="paragraph" w:styleId="ListContinue5">
    <w:name w:val="List Continue 5"/>
    <w:basedOn w:val="List5"/>
    <w:rsid w:val="000A0064"/>
    <w:pPr>
      <w:ind w:firstLine="0"/>
    </w:pPr>
  </w:style>
  <w:style w:type="paragraph" w:styleId="ListNumber3">
    <w:name w:val="List Number 3"/>
    <w:basedOn w:val="List3"/>
    <w:rsid w:val="000A0064"/>
    <w:pPr>
      <w:numPr>
        <w:numId w:val="3"/>
      </w:numPr>
    </w:pPr>
  </w:style>
  <w:style w:type="paragraph" w:styleId="ListNumber4">
    <w:name w:val="List Number 4"/>
    <w:basedOn w:val="List4"/>
    <w:rsid w:val="000A0064"/>
    <w:pPr>
      <w:numPr>
        <w:numId w:val="4"/>
      </w:numPr>
    </w:pPr>
  </w:style>
  <w:style w:type="paragraph" w:styleId="ListNumber5">
    <w:name w:val="List Number 5"/>
    <w:basedOn w:val="List5"/>
    <w:rsid w:val="000A0064"/>
    <w:pPr>
      <w:numPr>
        <w:numId w:val="5"/>
      </w:numPr>
    </w:pPr>
  </w:style>
  <w:style w:type="paragraph" w:styleId="BlockText">
    <w:name w:val="Block Text"/>
    <w:basedOn w:val="Normal"/>
    <w:rsid w:val="000A0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064"/>
    <w:rPr>
      <w:sz w:val="16"/>
      <w:vertAlign w:val="superscript"/>
    </w:rPr>
  </w:style>
  <w:style w:type="character" w:customStyle="1" w:styleId="Symbols">
    <w:name w:val="Symbols"/>
    <w:basedOn w:val="DefaultParagraphFont"/>
    <w:rsid w:val="000A0064"/>
    <w:rPr>
      <w:rFonts w:ascii="Symbol" w:hAnsi="Symbol"/>
    </w:rPr>
  </w:style>
  <w:style w:type="character" w:customStyle="1" w:styleId="MenuOptions">
    <w:name w:val="Menu Options"/>
    <w:basedOn w:val="DefaultParagraphFont"/>
    <w:rsid w:val="000A0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064"/>
    <w:rPr>
      <w:b/>
    </w:rPr>
  </w:style>
  <w:style w:type="character" w:customStyle="1" w:styleId="Underlined">
    <w:name w:val="Underlined"/>
    <w:basedOn w:val="DefaultParagraphFont"/>
    <w:rsid w:val="000A0064"/>
    <w:rPr>
      <w:u w:val="single"/>
    </w:rPr>
  </w:style>
  <w:style w:type="paragraph" w:customStyle="1" w:styleId="TableBodyTextRight">
    <w:name w:val="Table Body Text Right"/>
    <w:basedOn w:val="TableBodyText"/>
    <w:rsid w:val="000A0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064"/>
    <w:rPr>
      <w:sz w:val="18"/>
    </w:rPr>
  </w:style>
  <w:style w:type="paragraph" w:customStyle="1" w:styleId="BodySmallRight">
    <w:name w:val="Body Small Right"/>
    <w:basedOn w:val="BodyTextRight"/>
    <w:rsid w:val="000A0064"/>
    <w:rPr>
      <w:sz w:val="18"/>
      <w:szCs w:val="18"/>
    </w:rPr>
  </w:style>
  <w:style w:type="paragraph" w:customStyle="1" w:styleId="MarginEdition">
    <w:name w:val="Margin Edition"/>
    <w:basedOn w:val="MarginNote"/>
    <w:rsid w:val="000A0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064"/>
    <w:rPr>
      <w:sz w:val="2"/>
      <w:szCs w:val="2"/>
    </w:rPr>
  </w:style>
  <w:style w:type="character" w:customStyle="1" w:styleId="Small">
    <w:name w:val="Small"/>
    <w:basedOn w:val="DefaultParagraphFont"/>
    <w:rsid w:val="000A0064"/>
    <w:rPr>
      <w:sz w:val="16"/>
    </w:rPr>
  </w:style>
  <w:style w:type="paragraph" w:customStyle="1" w:styleId="WideTable">
    <w:name w:val="Wide Table"/>
    <w:basedOn w:val="Normal"/>
    <w:rsid w:val="000A0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064"/>
  </w:style>
  <w:style w:type="paragraph" w:styleId="Quote">
    <w:name w:val="Quote"/>
    <w:basedOn w:val="Heading1"/>
    <w:link w:val="QuoteChar"/>
    <w:qFormat/>
    <w:rsid w:val="000A0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064"/>
    <w:pPr>
      <w:pageBreakBefore/>
    </w:pPr>
  </w:style>
  <w:style w:type="paragraph" w:customStyle="1" w:styleId="Border">
    <w:name w:val="Border"/>
    <w:basedOn w:val="Normal"/>
    <w:qFormat/>
    <w:rsid w:val="000A0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064"/>
    <w:rPr>
      <w:u w:val="single"/>
    </w:rPr>
  </w:style>
  <w:style w:type="character" w:customStyle="1" w:styleId="BoldandItalics">
    <w:name w:val="Bold and Italics"/>
    <w:qFormat/>
    <w:rsid w:val="000A0064"/>
    <w:rPr>
      <w:b/>
      <w:i/>
      <w:u w:val="none"/>
    </w:rPr>
  </w:style>
  <w:style w:type="paragraph" w:styleId="BalloonText">
    <w:name w:val="Balloon Text"/>
    <w:basedOn w:val="Normal"/>
    <w:link w:val="BalloonTextChar"/>
    <w:rsid w:val="000A0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064"/>
    <w:pPr>
      <w:spacing w:before="0" w:after="0"/>
    </w:pPr>
  </w:style>
  <w:style w:type="paragraph" w:customStyle="1" w:styleId="BodyTextBold">
    <w:name w:val="Body Text Bold"/>
    <w:basedOn w:val="BodyText"/>
    <w:qFormat/>
    <w:rsid w:val="000A0064"/>
    <w:rPr>
      <w:b/>
    </w:rPr>
  </w:style>
  <w:style w:type="character" w:styleId="Hyperlink">
    <w:name w:val="Hyperlink"/>
    <w:basedOn w:val="DefaultParagraphFont"/>
    <w:uiPriority w:val="99"/>
    <w:unhideWhenUsed/>
    <w:rsid w:val="00565C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3880</Characters>
  <Application>Microsoft Office Word</Application>
  <DocSecurity>0</DocSecurity>
  <Lines>215</Lines>
  <Paragraphs>109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PUAAMS007 Coordinate search and rescue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2022-12-16T01:21:00Z</dcterms:created>
  <dcterms:modified xsi:type="dcterms:W3CDTF">2022-12-16T01:21:00Z</dcterms:modified>
</cp:coreProperties>
</file>