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5E95" w:rsidP="005A5E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PUAAMS007 Coordinate search and rescue operations</w:t>
      </w:r>
      <w:r>
        <w:fldChar w:fldCharType="end"/>
      </w:r>
    </w:p>
    <w:p w:rsidR="005A5E95" w:rsidP="005A5E95">
      <w:pPr>
        <w:pStyle w:val="Version"/>
        <w:sectPr w:rsidSect="007E4D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4D51" w:rsidP="007E4D51">
      <w:pPr>
        <w:pStyle w:val="SuperHeading"/>
      </w:pPr>
      <w:r w:rsidRPr="007E4D51">
        <w:t>Assessment Requirements for PUAAMS007 Coordinate search and rescue operations</w:t>
      </w:r>
    </w:p>
    <w:p w:rsidR="00000000" w:rsidRPr="007E4D51" w:rsidP="007E4D51">
      <w:pPr>
        <w:pStyle w:val="Heading1"/>
      </w:pPr>
      <w:bookmarkStart w:id="1" w:name="O_1023528"/>
      <w:bookmarkEnd w:id="1"/>
      <w:r w:rsidRPr="007E4D5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4D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D51" w:rsidP="007E4D51">
            <w:pPr>
              <w:pStyle w:val="BodyText"/>
            </w:pPr>
            <w:r w:rsidRPr="007E4D51">
              <w:rPr>
                <w:rStyle w:val="SpecialBold"/>
              </w:rPr>
              <w:t>Release 1.</w:t>
            </w:r>
            <w:r w:rsidRPr="007E4D51">
              <w:t xml:space="preserve"> This is the first release of this unit of competency in the PUA Public Safety Training Package.</w:t>
            </w:r>
          </w:p>
        </w:tc>
      </w:tr>
    </w:tbl>
    <w:p w:rsidR="00000000" w:rsidRPr="007E4D51" w:rsidP="007E4D51">
      <w:pPr>
        <w:pStyle w:val="NoPaddingFontSize1"/>
      </w:pPr>
    </w:p>
    <w:p w:rsidR="00000000" w:rsidRPr="007E4D51" w:rsidP="007E4D51">
      <w:pPr>
        <w:pStyle w:val="AllowPageBreak"/>
      </w:pPr>
    </w:p>
    <w:p w:rsidR="00000000" w:rsidRPr="007E4D51" w:rsidP="007E4D51">
      <w:pPr>
        <w:pStyle w:val="Heading1"/>
      </w:pPr>
      <w:bookmarkStart w:id="2" w:name="O_1023529"/>
      <w:bookmarkEnd w:id="2"/>
      <w:r w:rsidRPr="007E4D5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4D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D51">
            <w:pPr>
              <w:pStyle w:val="BodyText"/>
              <w:rPr>
                <w:lang w:val="en-NZ"/>
              </w:rPr>
            </w:pPr>
            <w:r w:rsidRPr="007E4D51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7E4D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D51" w:rsidP="007E4D51">
            <w:pPr>
              <w:pStyle w:val="ListBullet"/>
            </w:pPr>
            <w:r w:rsidRPr="007E4D51">
              <w:t>applying datum search planning principles</w:t>
            </w:r>
          </w:p>
          <w:p w:rsidR="00000000" w:rsidRPr="007E4D51" w:rsidP="007E4D51">
            <w:pPr>
              <w:pStyle w:val="ListBullet"/>
            </w:pPr>
            <w:r w:rsidRPr="007E4D51">
              <w:t>c</w:t>
            </w:r>
            <w:r w:rsidRPr="007E4D51">
              <w:t>ollecting and analysing information</w:t>
            </w:r>
          </w:p>
          <w:p w:rsidR="00000000" w:rsidRPr="007E4D51" w:rsidP="007E4D51">
            <w:pPr>
              <w:pStyle w:val="ListBullet"/>
            </w:pPr>
            <w:r w:rsidRPr="007E4D51">
              <w:t>communicating and consulting with a range of individuals using approved methods</w:t>
            </w:r>
          </w:p>
          <w:p w:rsidR="00000000" w:rsidRPr="007E4D51" w:rsidP="007E4D51">
            <w:pPr>
              <w:pStyle w:val="ListBullet"/>
            </w:pPr>
            <w:r w:rsidRPr="007E4D51">
              <w:t xml:space="preserve">communicating information </w:t>
            </w:r>
          </w:p>
          <w:p w:rsidR="00000000" w:rsidRPr="007E4D51" w:rsidP="007E4D51">
            <w:pPr>
              <w:pStyle w:val="ListBullet"/>
            </w:pPr>
            <w:r w:rsidRPr="007E4D51">
              <w:t>developing search area to suit available assets including determining a search pattern and track spacing</w:t>
            </w:r>
          </w:p>
          <w:p w:rsidR="00000000" w:rsidRPr="007E4D51" w:rsidP="007E4D51">
            <w:pPr>
              <w:pStyle w:val="ListBullet"/>
            </w:pPr>
            <w:r w:rsidRPr="007E4D51">
              <w:t>evaluati</w:t>
            </w:r>
            <w:r w:rsidRPr="007E4D51">
              <w:t>ng operational directions</w:t>
            </w:r>
          </w:p>
          <w:p w:rsidR="00000000" w:rsidRPr="007E4D51" w:rsidP="007E4D51">
            <w:pPr>
              <w:pStyle w:val="ListBullet"/>
            </w:pPr>
            <w:r w:rsidRPr="007E4D51">
              <w:t>following organisational policies and procedures including Work, Health and Safety (WHS)/Occupational Health and Safety (OHS) requirements</w:t>
            </w:r>
          </w:p>
          <w:p w:rsidR="00000000" w:rsidRPr="007E4D51" w:rsidP="007E4D51">
            <w:pPr>
              <w:pStyle w:val="ListBullet"/>
            </w:pPr>
            <w:r w:rsidRPr="007E4D51">
              <w:t>identifying potential search patterns and their use for terrains</w:t>
            </w:r>
          </w:p>
          <w:p w:rsidR="00000000" w:rsidRPr="007E4D51" w:rsidP="007E4D51">
            <w:pPr>
              <w:pStyle w:val="ListBullet"/>
            </w:pPr>
            <w:r w:rsidRPr="007E4D51">
              <w:t>planning for results</w:t>
            </w:r>
          </w:p>
          <w:p w:rsidR="00000000" w:rsidRPr="007E4D51" w:rsidP="007E4D51">
            <w:pPr>
              <w:pStyle w:val="ListBullet"/>
            </w:pPr>
            <w:r w:rsidRPr="007E4D51">
              <w:t xml:space="preserve">preparing search and rescue plans and making recommendations based on research to those in charge  </w:t>
            </w:r>
          </w:p>
          <w:p w:rsidR="00000000" w:rsidRPr="007E4D51" w:rsidP="007E4D51">
            <w:pPr>
              <w:pStyle w:val="ListBullet"/>
            </w:pPr>
            <w:r w:rsidRPr="007E4D51">
              <w:t>using initiative to achieve goals</w:t>
            </w:r>
          </w:p>
          <w:p w:rsidR="00000000" w:rsidRPr="007E4D51" w:rsidP="007E4D51">
            <w:pPr>
              <w:pStyle w:val="ListBullet"/>
            </w:pPr>
            <w:r w:rsidRPr="007E4D51">
              <w:t>utilising rescue planning principles</w:t>
            </w:r>
          </w:p>
        </w:tc>
      </w:tr>
    </w:tbl>
    <w:p w:rsidR="00000000" w:rsidRPr="007E4D51" w:rsidP="007E4D51">
      <w:pPr>
        <w:pStyle w:val="NoPaddingFontSize1"/>
      </w:pPr>
    </w:p>
    <w:p w:rsidR="00000000" w:rsidRPr="007E4D51" w:rsidP="007E4D51">
      <w:pPr>
        <w:pStyle w:val="AllowPageBreak"/>
      </w:pPr>
    </w:p>
    <w:p w:rsidR="00000000" w:rsidRPr="007E4D51" w:rsidP="007E4D51">
      <w:pPr>
        <w:pStyle w:val="Heading1"/>
      </w:pPr>
      <w:bookmarkStart w:id="3" w:name="O_1023530"/>
      <w:bookmarkEnd w:id="3"/>
      <w:r w:rsidRPr="007E4D5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4D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D51">
            <w:pPr>
              <w:pStyle w:val="BodyText"/>
              <w:rPr>
                <w:lang w:val="en-NZ"/>
              </w:rPr>
            </w:pPr>
            <w:r w:rsidRPr="007E4D51">
              <w:t>Evidence required to demonstrate competence i</w:t>
            </w:r>
            <w:r w:rsidRPr="007E4D51">
              <w:t>n this unit must be relevant to and satisfy all the requirements of the elements, performance criteria and range of conditions and includes knowledge of</w:t>
            </w:r>
          </w:p>
        </w:tc>
      </w:tr>
      <w:tr w:rsidTr="007E4D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D51" w:rsidP="007E4D51">
            <w:pPr>
              <w:pStyle w:val="ListBullet"/>
            </w:pPr>
            <w:r w:rsidRPr="007E4D51">
              <w:t>communication techniques</w:t>
            </w:r>
          </w:p>
          <w:p w:rsidR="00000000" w:rsidRPr="007E4D51" w:rsidP="007E4D51">
            <w:pPr>
              <w:pStyle w:val="ListBullet"/>
            </w:pPr>
            <w:r w:rsidRPr="007E4D51">
              <w:t>coronial requirements in relation to search and rescue</w:t>
            </w:r>
          </w:p>
          <w:p w:rsidR="00000000" w:rsidRPr="007E4D51" w:rsidP="007E4D51">
            <w:pPr>
              <w:pStyle w:val="ListBullet"/>
            </w:pPr>
            <w:r w:rsidRPr="007E4D51">
              <w:t>environmental factors</w:t>
            </w:r>
            <w:r w:rsidRPr="007E4D51">
              <w:t xml:space="preserve">  </w:t>
            </w:r>
          </w:p>
          <w:p w:rsidR="00000000" w:rsidRPr="007E4D51" w:rsidP="007E4D51">
            <w:pPr>
              <w:pStyle w:val="ListBullet"/>
            </w:pPr>
            <w:r w:rsidRPr="007E4D51">
              <w:t>hypothermia and hyperthermia factors</w:t>
            </w:r>
          </w:p>
          <w:p w:rsidR="00000000" w:rsidRPr="007E4D51" w:rsidP="007E4D51">
            <w:pPr>
              <w:pStyle w:val="ListBullet"/>
            </w:pPr>
            <w:r w:rsidRPr="007E4D51">
              <w:t xml:space="preserve">industry standards including national and international search and rescue manuals or reference texts </w:t>
            </w:r>
          </w:p>
          <w:p w:rsidR="00000000" w:rsidRPr="007E4D51" w:rsidP="007E4D51">
            <w:pPr>
              <w:pStyle w:val="ListBullet"/>
            </w:pPr>
            <w:r w:rsidRPr="007E4D51">
              <w:t>legislation relevant to the operation, incident, response and organisation</w:t>
            </w:r>
          </w:p>
          <w:p w:rsidR="00000000" w:rsidRPr="007E4D51" w:rsidP="007E4D51">
            <w:pPr>
              <w:pStyle w:val="ListBullet"/>
            </w:pPr>
            <w:r w:rsidRPr="007E4D51">
              <w:t>operational, corporate and strategic plans</w:t>
            </w:r>
          </w:p>
          <w:p w:rsidR="00000000" w:rsidRPr="007E4D51" w:rsidP="007E4D51">
            <w:pPr>
              <w:pStyle w:val="ListBullet"/>
            </w:pPr>
            <w:r w:rsidRPr="007E4D51">
              <w:t xml:space="preserve">organisational policies and procedures including operating procedures, performance standards, quality standards, Work, Health and Safety (WHS)/Occupational Health and Safety (OHS) requirements and risk mitigation </w:t>
            </w:r>
          </w:p>
          <w:p w:rsidR="00000000" w:rsidRPr="007E4D51" w:rsidP="007E4D51">
            <w:pPr>
              <w:pStyle w:val="ListBullet"/>
            </w:pPr>
            <w:r w:rsidRPr="007E4D51">
              <w:t>personnel practices and guidelines</w:t>
            </w:r>
          </w:p>
          <w:p w:rsidR="00000000" w:rsidRPr="007E4D51" w:rsidP="007E4D51">
            <w:pPr>
              <w:pStyle w:val="ListBullet"/>
            </w:pPr>
            <w:r w:rsidRPr="007E4D51">
              <w:t>physiological factors</w:t>
            </w:r>
          </w:p>
          <w:p w:rsidR="00000000" w:rsidRPr="007E4D51" w:rsidP="007E4D51">
            <w:pPr>
              <w:pStyle w:val="ListBullet"/>
            </w:pPr>
            <w:r w:rsidRPr="007E4D51">
              <w:t>potential rescue platform capabilities and limitations</w:t>
            </w:r>
          </w:p>
          <w:p w:rsidR="00000000" w:rsidRPr="007E4D51" w:rsidP="007E4D51">
            <w:pPr>
              <w:pStyle w:val="ListBullet"/>
            </w:pPr>
            <w:r w:rsidRPr="007E4D51">
              <w:t xml:space="preserve">risk management principles </w:t>
            </w:r>
          </w:p>
          <w:p w:rsidR="00000000" w:rsidRPr="007E4D51" w:rsidP="007E4D51">
            <w:pPr>
              <w:pStyle w:val="ListBullet"/>
            </w:pPr>
            <w:r w:rsidRPr="007E4D51">
              <w:t xml:space="preserve">safe work practices </w:t>
            </w:r>
          </w:p>
          <w:p w:rsidR="00000000" w:rsidRPr="007E4D51" w:rsidP="007E4D51">
            <w:pPr>
              <w:pStyle w:val="ListBullet"/>
            </w:pPr>
            <w:r w:rsidRPr="007E4D51">
              <w:t>team building and coaching concepts</w:t>
            </w:r>
          </w:p>
        </w:tc>
      </w:tr>
    </w:tbl>
    <w:p w:rsidR="00000000" w:rsidRPr="007E4D51" w:rsidP="007E4D51">
      <w:pPr>
        <w:pStyle w:val="NoPaddingFontSize1"/>
      </w:pPr>
    </w:p>
    <w:p w:rsidR="00000000" w:rsidRPr="007E4D51" w:rsidP="007E4D51">
      <w:pPr>
        <w:pStyle w:val="AllowPageBreak"/>
      </w:pPr>
    </w:p>
    <w:p w:rsidR="00000000" w:rsidRPr="007E4D51" w:rsidP="007E4D51">
      <w:pPr>
        <w:pStyle w:val="Heading1"/>
      </w:pPr>
      <w:bookmarkStart w:id="4" w:name="O_1023531"/>
      <w:bookmarkEnd w:id="4"/>
      <w:r w:rsidRPr="007E4D5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4D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D51" w:rsidP="007E4D51">
            <w:pPr>
              <w:pStyle w:val="BodyText"/>
            </w:pPr>
            <w:r w:rsidRPr="007E4D51">
              <w:t>As a minimum, a</w:t>
            </w:r>
            <w:r w:rsidRPr="007E4D51">
              <w:t xml:space="preserve">ssessors must satisfy applicable regulatory requirements, which include requirements in the Standards for Registered Training Organisations current at the time of assessment. </w:t>
            </w:r>
          </w:p>
          <w:p w:rsidR="00000000" w:rsidRPr="007E4D51" w:rsidP="007E4D51">
            <w:pPr>
              <w:pStyle w:val="BodyText"/>
            </w:pPr>
            <w:r w:rsidRPr="007E4D51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7E4D51" w:rsidP="007E4D51">
            <w:pPr>
              <w:pStyle w:val="BodyText"/>
            </w:pPr>
            <w:r w:rsidRPr="007E4D51">
              <w:t>Assessment must occur in workplace operational situations where i</w:t>
            </w:r>
            <w:r w:rsidRPr="007E4D51">
              <w:t>t is appropriate to do so; where this is not appropriate, assessment must occur in simulated workplace operational situations that replicate workplace conditions.</w:t>
            </w:r>
          </w:p>
          <w:p w:rsidR="00000000" w:rsidRPr="007E4D51" w:rsidP="007E4D51">
            <w:pPr>
              <w:pStyle w:val="BodyText"/>
            </w:pPr>
            <w:r w:rsidRPr="007E4D51">
              <w:t>Assessment processes and techniques must be appropriate to the language, literacy and numerac</w:t>
            </w:r>
            <w:r w:rsidRPr="007E4D51">
              <w:t>y requirements of the work being performed and the needs of the candidate.</w:t>
            </w:r>
          </w:p>
          <w:p w:rsidR="00000000" w:rsidRPr="007E4D51" w:rsidP="007E4D51">
            <w:pPr>
              <w:pStyle w:val="BodyText"/>
            </w:pPr>
            <w:r w:rsidRPr="007E4D51">
              <w:t>Resources for assessment must include access to</w:t>
            </w:r>
          </w:p>
          <w:p w:rsidR="00000000" w:rsidRPr="007E4D51" w:rsidP="007E4D51">
            <w:pPr>
              <w:pStyle w:val="ListBullet"/>
            </w:pPr>
            <w:r w:rsidRPr="007E4D51">
              <w:t>a range of relevant exercises, case studies and/or simulations</w:t>
            </w:r>
          </w:p>
          <w:p w:rsidR="00000000" w:rsidRPr="007E4D51" w:rsidP="007E4D51">
            <w:pPr>
              <w:pStyle w:val="ListBullet2"/>
            </w:pPr>
            <w:r w:rsidRPr="007E4D51">
              <w:t xml:space="preserve">on the job assessment will not entail additional resources however, </w:t>
            </w:r>
            <w:r w:rsidRPr="007E4D51">
              <w:t xml:space="preserve">rosters may need to be amended for simulation e.g. search and rescue exercises </w:t>
            </w:r>
          </w:p>
          <w:p w:rsidR="00000000" w:rsidRPr="007E4D51" w:rsidP="007E4D51">
            <w:pPr>
              <w:pStyle w:val="ListBullet"/>
            </w:pPr>
            <w:r w:rsidRPr="007E4D51">
              <w:t>relevant and appropriate materials, equipment, tools and personal protective clothing and equipment currently used in industry</w:t>
            </w:r>
          </w:p>
          <w:p w:rsidR="00000000" w:rsidRPr="007E4D51" w:rsidP="007E4D51">
            <w:pPr>
              <w:pStyle w:val="ListBullet"/>
            </w:pPr>
            <w:r w:rsidRPr="007E4D51">
              <w:t>applicable documentation including organisationa</w:t>
            </w:r>
            <w:r w:rsidRPr="007E4D51">
              <w:t>l procedures, industry standards, equipment specifications, regulations, codes of practice and operations manuals.</w:t>
            </w:r>
          </w:p>
        </w:tc>
      </w:tr>
    </w:tbl>
    <w:p w:rsidR="00000000" w:rsidRPr="007E4D51" w:rsidP="007E4D51">
      <w:pPr>
        <w:pStyle w:val="NoPaddingFontSize1"/>
      </w:pPr>
    </w:p>
    <w:p w:rsidR="00000000" w:rsidRPr="007E4D51" w:rsidP="007E4D51">
      <w:pPr>
        <w:pStyle w:val="AllowPageBreak"/>
      </w:pPr>
    </w:p>
    <w:p w:rsidR="00000000" w:rsidRPr="007E4D51" w:rsidP="007E4D51">
      <w:pPr>
        <w:pStyle w:val="Heading1"/>
      </w:pPr>
      <w:bookmarkStart w:id="5" w:name="O_1023534"/>
      <w:bookmarkEnd w:id="5"/>
      <w:r w:rsidRPr="007E4D51">
        <w:t>Links</w:t>
      </w:r>
    </w:p>
    <w:p w:rsidR="00000000" w:rsidRPr="007E4D51" w:rsidP="005A5E95">
      <w:pPr>
        <w:pStyle w:val="BodyText"/>
      </w:pPr>
      <w:r w:rsidRPr="007E4D51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9045C9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7E4D51" w:rsidP="007E4D51"/>
    <w:sectPr w:rsidSect="007E4D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D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D51" w:rsidRPr="005A5E95" w:rsidP="005A5E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D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E95" w:rsidP="007E4D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A5E95" w:rsidP="007E4D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A5E95" w:rsidP="007E4D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D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E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4D51" w:rsidRPr="005A5E95" w:rsidP="005A5E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D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E95" w:rsidRPr="002D2AF8" w:rsidP="007E4D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PUAAMS007 Coordinate search and rescue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5A5E95" w:rsidP="007E4D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866B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3076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E625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4D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4D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4D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4D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4D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4D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4D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4D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4D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4D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4D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4D51"/>
  </w:style>
  <w:style w:type="character" w:customStyle="1" w:styleId="Heading1Char">
    <w:name w:val="Heading 1 Char"/>
    <w:basedOn w:val="DefaultParagraphFont"/>
    <w:link w:val="Heading1"/>
    <w:rsid w:val="007E4D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4D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4D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4D5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4D51"/>
    <w:rPr>
      <w:b/>
      <w:spacing w:val="0"/>
    </w:rPr>
  </w:style>
  <w:style w:type="paragraph" w:styleId="ListBullet2">
    <w:name w:val="List Bullet 2"/>
    <w:basedOn w:val="List2"/>
    <w:rsid w:val="007E4D5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4D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4D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E4D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4D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4D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4D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4D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4D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4D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4D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4D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4D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4D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4D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4D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4D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4D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4D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4D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4D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4D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4D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4D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4D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4D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4D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4D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4D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4D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4D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4D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4D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4D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4D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4D51"/>
    <w:rPr>
      <w:i/>
    </w:rPr>
  </w:style>
  <w:style w:type="paragraph" w:styleId="Caption">
    <w:name w:val="caption"/>
    <w:basedOn w:val="BodyText"/>
    <w:next w:val="Normal"/>
    <w:qFormat/>
    <w:rsid w:val="007E4D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4D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4D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4D51"/>
  </w:style>
  <w:style w:type="paragraph" w:styleId="TableofFigures">
    <w:name w:val="table of figures"/>
    <w:basedOn w:val="Normal"/>
    <w:next w:val="Normal"/>
    <w:semiHidden/>
    <w:rsid w:val="007E4D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4D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4D51"/>
    <w:rPr>
      <w:rFonts w:ascii="Wingdings" w:hAnsi="Wingdings"/>
    </w:rPr>
  </w:style>
  <w:style w:type="paragraph" w:customStyle="1" w:styleId="TableHeading">
    <w:name w:val="Table Heading"/>
    <w:basedOn w:val="HeadingBase"/>
    <w:rsid w:val="007E4D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4D51"/>
    <w:rPr>
      <w:color w:val="0033CC"/>
      <w:u w:val="none"/>
    </w:rPr>
  </w:style>
  <w:style w:type="paragraph" w:customStyle="1" w:styleId="BodyTextRight">
    <w:name w:val="Body Text Right"/>
    <w:basedOn w:val="BodyText"/>
    <w:rsid w:val="007E4D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4D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4D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4D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4D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4D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4D51"/>
    <w:rPr>
      <w:sz w:val="32"/>
    </w:rPr>
  </w:style>
  <w:style w:type="paragraph" w:customStyle="1" w:styleId="HeadingProcedure">
    <w:name w:val="Heading Procedure"/>
    <w:basedOn w:val="HeadingBase"/>
    <w:next w:val="Normal"/>
    <w:rsid w:val="007E4D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4D51"/>
    <w:pPr>
      <w:spacing w:before="60" w:after="60"/>
    </w:pPr>
  </w:style>
  <w:style w:type="paragraph" w:styleId="ListContinue">
    <w:name w:val="List Continue"/>
    <w:basedOn w:val="List"/>
    <w:rsid w:val="007E4D51"/>
    <w:pPr>
      <w:ind w:firstLine="0"/>
    </w:pPr>
  </w:style>
  <w:style w:type="paragraph" w:customStyle="1" w:styleId="ListNote">
    <w:name w:val="List Note"/>
    <w:basedOn w:val="List"/>
    <w:rsid w:val="007E4D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4D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4D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4D51"/>
    <w:rPr>
      <w:rFonts w:ascii="Courier New" w:hAnsi="Courier New"/>
    </w:rPr>
  </w:style>
  <w:style w:type="paragraph" w:customStyle="1" w:styleId="NoteBullet">
    <w:name w:val="Note Bullet"/>
    <w:basedOn w:val="Note"/>
    <w:rsid w:val="007E4D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4D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4D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4D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4D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4D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4D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4D51"/>
    <w:rPr>
      <w:b/>
      <w:smallCaps/>
    </w:rPr>
  </w:style>
  <w:style w:type="paragraph" w:customStyle="1" w:styleId="TableListNumber">
    <w:name w:val="Table List Number"/>
    <w:basedOn w:val="ListNumber"/>
    <w:rsid w:val="007E4D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4D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4D51"/>
    <w:pPr>
      <w:numPr>
        <w:numId w:val="9"/>
      </w:numPr>
    </w:pPr>
  </w:style>
  <w:style w:type="paragraph" w:customStyle="1" w:styleId="ListAlpha2">
    <w:name w:val="List Alpha 2"/>
    <w:basedOn w:val="List2"/>
    <w:rsid w:val="007E4D51"/>
    <w:pPr>
      <w:numPr>
        <w:numId w:val="8"/>
      </w:numPr>
    </w:pPr>
  </w:style>
  <w:style w:type="paragraph" w:styleId="List2">
    <w:name w:val="List 2"/>
    <w:basedOn w:val="BodyText"/>
    <w:rsid w:val="007E4D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4D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4D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4D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4D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4D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4D51"/>
    <w:pPr>
      <w:numPr>
        <w:numId w:val="4"/>
      </w:numPr>
    </w:pPr>
  </w:style>
  <w:style w:type="paragraph" w:styleId="ListContinue2">
    <w:name w:val="List Continue 2"/>
    <w:basedOn w:val="List2"/>
    <w:rsid w:val="007E4D51"/>
    <w:pPr>
      <w:ind w:firstLine="0"/>
    </w:pPr>
  </w:style>
  <w:style w:type="paragraph" w:styleId="ListContinue3">
    <w:name w:val="List Continue 3"/>
    <w:basedOn w:val="List3"/>
    <w:rsid w:val="007E4D51"/>
    <w:pPr>
      <w:ind w:left="1021" w:firstLine="0"/>
    </w:pPr>
  </w:style>
  <w:style w:type="paragraph" w:styleId="ListContinue4">
    <w:name w:val="List Continue 4"/>
    <w:basedOn w:val="List4"/>
    <w:rsid w:val="007E4D51"/>
    <w:pPr>
      <w:ind w:firstLine="0"/>
    </w:pPr>
  </w:style>
  <w:style w:type="paragraph" w:styleId="ListContinue5">
    <w:name w:val="List Continue 5"/>
    <w:basedOn w:val="List5"/>
    <w:rsid w:val="007E4D51"/>
    <w:pPr>
      <w:ind w:firstLine="0"/>
    </w:pPr>
  </w:style>
  <w:style w:type="paragraph" w:styleId="ListNumber3">
    <w:name w:val="List Number 3"/>
    <w:basedOn w:val="List3"/>
    <w:rsid w:val="007E4D51"/>
    <w:pPr>
      <w:numPr>
        <w:numId w:val="5"/>
      </w:numPr>
    </w:pPr>
  </w:style>
  <w:style w:type="paragraph" w:styleId="ListNumber4">
    <w:name w:val="List Number 4"/>
    <w:basedOn w:val="List4"/>
    <w:rsid w:val="007E4D51"/>
    <w:pPr>
      <w:numPr>
        <w:numId w:val="6"/>
      </w:numPr>
    </w:pPr>
  </w:style>
  <w:style w:type="paragraph" w:styleId="ListNumber5">
    <w:name w:val="List Number 5"/>
    <w:basedOn w:val="List5"/>
    <w:rsid w:val="007E4D51"/>
    <w:pPr>
      <w:numPr>
        <w:numId w:val="7"/>
      </w:numPr>
    </w:pPr>
  </w:style>
  <w:style w:type="paragraph" w:styleId="BlockText">
    <w:name w:val="Block Text"/>
    <w:basedOn w:val="Normal"/>
    <w:rsid w:val="007E4D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4D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4D51"/>
    <w:rPr>
      <w:sz w:val="16"/>
      <w:vertAlign w:val="superscript"/>
    </w:rPr>
  </w:style>
  <w:style w:type="character" w:customStyle="1" w:styleId="Symbols">
    <w:name w:val="Symbols"/>
    <w:basedOn w:val="DefaultParagraphFont"/>
    <w:rsid w:val="007E4D51"/>
    <w:rPr>
      <w:rFonts w:ascii="Symbol" w:hAnsi="Symbol"/>
    </w:rPr>
  </w:style>
  <w:style w:type="character" w:customStyle="1" w:styleId="MenuOptions">
    <w:name w:val="Menu Options"/>
    <w:basedOn w:val="DefaultParagraphFont"/>
    <w:rsid w:val="007E4D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4D51"/>
    <w:rPr>
      <w:b/>
    </w:rPr>
  </w:style>
  <w:style w:type="character" w:customStyle="1" w:styleId="Underlined">
    <w:name w:val="Underlined"/>
    <w:basedOn w:val="DefaultParagraphFont"/>
    <w:rsid w:val="007E4D51"/>
    <w:rPr>
      <w:u w:val="single"/>
    </w:rPr>
  </w:style>
  <w:style w:type="paragraph" w:customStyle="1" w:styleId="TableBodyTextRight">
    <w:name w:val="Table Body Text Right"/>
    <w:basedOn w:val="TableBodyText"/>
    <w:rsid w:val="007E4D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4D51"/>
    <w:rPr>
      <w:sz w:val="18"/>
    </w:rPr>
  </w:style>
  <w:style w:type="paragraph" w:customStyle="1" w:styleId="BodySmallRight">
    <w:name w:val="Body Small Right"/>
    <w:basedOn w:val="BodyTextRight"/>
    <w:rsid w:val="007E4D51"/>
    <w:rPr>
      <w:sz w:val="18"/>
      <w:szCs w:val="18"/>
    </w:rPr>
  </w:style>
  <w:style w:type="paragraph" w:customStyle="1" w:styleId="MarginEdition">
    <w:name w:val="Margin Edition"/>
    <w:basedOn w:val="MarginNote"/>
    <w:rsid w:val="007E4D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4D51"/>
    <w:rPr>
      <w:sz w:val="2"/>
      <w:szCs w:val="2"/>
    </w:rPr>
  </w:style>
  <w:style w:type="character" w:customStyle="1" w:styleId="Small">
    <w:name w:val="Small"/>
    <w:basedOn w:val="DefaultParagraphFont"/>
    <w:rsid w:val="007E4D51"/>
    <w:rPr>
      <w:sz w:val="16"/>
    </w:rPr>
  </w:style>
  <w:style w:type="paragraph" w:customStyle="1" w:styleId="WideTable">
    <w:name w:val="Wide Table"/>
    <w:basedOn w:val="Normal"/>
    <w:rsid w:val="007E4D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4D51"/>
  </w:style>
  <w:style w:type="paragraph" w:styleId="Quote">
    <w:name w:val="Quote"/>
    <w:basedOn w:val="Heading1"/>
    <w:link w:val="QuoteChar"/>
    <w:qFormat/>
    <w:rsid w:val="007E4D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4D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4D51"/>
    <w:pPr>
      <w:pageBreakBefore/>
    </w:pPr>
  </w:style>
  <w:style w:type="paragraph" w:customStyle="1" w:styleId="Border">
    <w:name w:val="Border"/>
    <w:basedOn w:val="Normal"/>
    <w:qFormat/>
    <w:rsid w:val="007E4D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4D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4D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4D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4D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4D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4D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4D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4D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4D51"/>
    <w:rPr>
      <w:u w:val="single"/>
    </w:rPr>
  </w:style>
  <w:style w:type="character" w:customStyle="1" w:styleId="BoldandItalics">
    <w:name w:val="Bold and Italics"/>
    <w:qFormat/>
    <w:rsid w:val="007E4D51"/>
    <w:rPr>
      <w:b/>
      <w:i/>
      <w:u w:val="none"/>
    </w:rPr>
  </w:style>
  <w:style w:type="paragraph" w:styleId="BalloonText">
    <w:name w:val="Balloon Text"/>
    <w:basedOn w:val="Normal"/>
    <w:link w:val="BalloonTextChar"/>
    <w:rsid w:val="007E4D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4D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4D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4D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4D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4D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4D51"/>
    <w:pPr>
      <w:spacing w:before="0" w:after="0"/>
    </w:pPr>
  </w:style>
  <w:style w:type="paragraph" w:customStyle="1" w:styleId="BodyTextBold">
    <w:name w:val="Body Text Bold"/>
    <w:basedOn w:val="BodyText"/>
    <w:qFormat/>
    <w:rsid w:val="007E4D51"/>
    <w:rPr>
      <w:b/>
    </w:rPr>
  </w:style>
  <w:style w:type="character" w:styleId="Hyperlink">
    <w:name w:val="Hyperlink"/>
    <w:basedOn w:val="DefaultParagraphFont"/>
    <w:uiPriority w:val="99"/>
    <w:unhideWhenUsed/>
    <w:rsid w:val="005A5E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501</Words>
  <Characters>3420</Characters>
  <Application>Microsoft Office Word</Application>
  <DocSecurity>0</DocSecurity>
  <Lines>83</Lines>
  <Paragraphs>56</Paragraphs>
  <ScaleCrop>false</ScaleCrop>
  <Company>Author-it Software Corporation Ltd.</Company>
  <LinksUpToDate>false</LinksUpToDate>
  <CharactersWithSpaces>3865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PUAAMS007 Coordinate search and rescue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2022-12-16T01:05:00Z</dcterms:created>
  <dcterms:modified xsi:type="dcterms:W3CDTF">2022-12-16T01:05:00Z</dcterms:modified>
</cp:coreProperties>
</file>