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A84" w:rsidP="00281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PUAAMS003 Conduct stores dropping operations</w:t>
      </w:r>
      <w:r>
        <w:fldChar w:fldCharType="end"/>
      </w:r>
    </w:p>
    <w:p w:rsidR="00281A84" w:rsidP="00281A84">
      <w:pPr>
        <w:pStyle w:val="Version"/>
        <w:sectPr w:rsidSect="00EF1E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E4E" w:rsidP="00EF1E4E">
      <w:pPr>
        <w:pStyle w:val="SuperHeading"/>
      </w:pPr>
      <w:r w:rsidRPr="00EF1E4E">
        <w:t>Assessment Requirements for PUAAMS003 Conduct stores dropping operations</w:t>
      </w:r>
    </w:p>
    <w:p w:rsidR="00000000" w:rsidRPr="00EF1E4E" w:rsidP="00EF1E4E">
      <w:pPr>
        <w:pStyle w:val="Heading1"/>
      </w:pPr>
      <w:bookmarkStart w:id="1" w:name="O_1023490"/>
      <w:bookmarkEnd w:id="1"/>
      <w:r w:rsidRPr="00EF1E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E4E" w:rsidP="00EF1E4E">
            <w:pPr>
              <w:pStyle w:val="BodyText"/>
            </w:pPr>
            <w:r w:rsidRPr="00EF1E4E">
              <w:rPr>
                <w:rStyle w:val="SpecialBold"/>
              </w:rPr>
              <w:t>Release 1.</w:t>
            </w:r>
            <w:r w:rsidRPr="00EF1E4E">
              <w:t xml:space="preserve"> This is the first release of this unit of competency in the PUA Public Safety Training Package.</w:t>
            </w:r>
          </w:p>
        </w:tc>
      </w:tr>
    </w:tbl>
    <w:p w:rsidR="00000000" w:rsidRPr="00EF1E4E" w:rsidP="00EF1E4E">
      <w:pPr>
        <w:pStyle w:val="NoPaddingFontSize1"/>
      </w:pPr>
    </w:p>
    <w:p w:rsidR="00000000" w:rsidRPr="00EF1E4E" w:rsidP="00EF1E4E">
      <w:pPr>
        <w:pStyle w:val="AllowPageBreak"/>
      </w:pPr>
    </w:p>
    <w:p w:rsidR="00000000" w:rsidRPr="00EF1E4E" w:rsidP="00EF1E4E">
      <w:pPr>
        <w:pStyle w:val="Heading1"/>
      </w:pPr>
      <w:bookmarkStart w:id="2" w:name="O_1023491"/>
      <w:bookmarkEnd w:id="2"/>
      <w:r w:rsidRPr="00EF1E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E4E">
            <w:pPr>
              <w:pStyle w:val="BodyText"/>
              <w:rPr>
                <w:lang w:val="en-NZ"/>
              </w:rPr>
            </w:pPr>
            <w:r w:rsidRPr="00EF1E4E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F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E4E" w:rsidP="00EF1E4E">
            <w:pPr>
              <w:pStyle w:val="ListBullet"/>
            </w:pPr>
            <w:r w:rsidRPr="00EF1E4E">
              <w:t>applying organisational policies and proced</w:t>
            </w:r>
            <w:r w:rsidRPr="00EF1E4E">
              <w:t>ures including Work, Health and Safety (WHS)/Occupational Health and Safety (OHS) legislated requirements</w:t>
            </w:r>
          </w:p>
          <w:p w:rsidR="00000000" w:rsidRPr="00EF1E4E" w:rsidP="00EF1E4E">
            <w:pPr>
              <w:pStyle w:val="ListBullet"/>
            </w:pPr>
            <w:r w:rsidRPr="00EF1E4E">
              <w:t>checking ancillary search and rescue equipment for serviceability</w:t>
            </w:r>
          </w:p>
          <w:p w:rsidR="00000000" w:rsidRPr="00EF1E4E" w:rsidP="00EF1E4E">
            <w:pPr>
              <w:pStyle w:val="ListBullet"/>
            </w:pPr>
            <w:r w:rsidRPr="00EF1E4E">
              <w:t>configuring and reconfiguring aircraft</w:t>
            </w:r>
          </w:p>
          <w:p w:rsidR="00000000" w:rsidRPr="00EF1E4E" w:rsidP="00EF1E4E">
            <w:pPr>
              <w:pStyle w:val="ListBullet"/>
            </w:pPr>
            <w:r w:rsidRPr="00EF1E4E">
              <w:t>despatching stores</w:t>
            </w:r>
          </w:p>
          <w:p w:rsidR="00000000" w:rsidRPr="00EF1E4E" w:rsidP="00EF1E4E">
            <w:pPr>
              <w:pStyle w:val="ListBullet"/>
            </w:pPr>
            <w:r w:rsidRPr="00EF1E4E">
              <w:t>handling pyrotechnic devic</w:t>
            </w:r>
            <w:r w:rsidRPr="00EF1E4E">
              <w:t>es in a safe manner</w:t>
            </w:r>
          </w:p>
          <w:p w:rsidR="00000000" w:rsidRPr="00EF1E4E" w:rsidP="00EF1E4E">
            <w:pPr>
              <w:pStyle w:val="ListBullet"/>
            </w:pPr>
            <w:r w:rsidRPr="00EF1E4E">
              <w:t>locating target</w:t>
            </w:r>
          </w:p>
          <w:p w:rsidR="00000000" w:rsidRPr="00EF1E4E" w:rsidP="00EF1E4E">
            <w:pPr>
              <w:pStyle w:val="ListBullet"/>
            </w:pPr>
            <w:r w:rsidRPr="00EF1E4E">
              <w:t>operating safely around aircraft</w:t>
            </w:r>
          </w:p>
          <w:p w:rsidR="00000000" w:rsidRPr="00EF1E4E" w:rsidP="00EF1E4E">
            <w:pPr>
              <w:pStyle w:val="ListBullet"/>
            </w:pPr>
            <w:r w:rsidRPr="00EF1E4E">
              <w:t>safely preparing, securing and despatching stores under the pilot</w:t>
            </w:r>
            <w:r>
              <w:t>’</w:t>
            </w:r>
            <w:r w:rsidRPr="00EF1E4E">
              <w:t>s direction</w:t>
            </w:r>
          </w:p>
          <w:p w:rsidR="00000000" w:rsidRPr="00EF1E4E" w:rsidP="00EF1E4E">
            <w:pPr>
              <w:pStyle w:val="ListBullet"/>
            </w:pPr>
            <w:r w:rsidRPr="00EF1E4E">
              <w:t>working as a team member in a crewed environment</w:t>
            </w:r>
          </w:p>
        </w:tc>
      </w:tr>
    </w:tbl>
    <w:p w:rsidR="00000000" w:rsidRPr="00EF1E4E" w:rsidP="00EF1E4E">
      <w:pPr>
        <w:pStyle w:val="NoPaddingFontSize1"/>
      </w:pPr>
    </w:p>
    <w:p w:rsidR="00000000" w:rsidRPr="00EF1E4E" w:rsidP="00EF1E4E">
      <w:pPr>
        <w:pStyle w:val="AllowPageBreak"/>
      </w:pPr>
    </w:p>
    <w:p w:rsidR="00000000" w:rsidRPr="00EF1E4E" w:rsidP="00EF1E4E">
      <w:pPr>
        <w:pStyle w:val="Heading1"/>
      </w:pPr>
      <w:bookmarkStart w:id="3" w:name="O_1023492"/>
      <w:bookmarkEnd w:id="3"/>
      <w:r w:rsidRPr="00EF1E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E4E">
            <w:pPr>
              <w:pStyle w:val="BodyText"/>
              <w:rPr>
                <w:lang w:val="en-NZ"/>
              </w:rPr>
            </w:pPr>
            <w:r w:rsidRPr="00EF1E4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F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E4E" w:rsidP="00EF1E4E">
            <w:pPr>
              <w:pStyle w:val="ListBullet"/>
            </w:pPr>
            <w:r w:rsidRPr="00EF1E4E">
              <w:t>actions to be carried out in the event of inflight emergencies</w:t>
            </w:r>
          </w:p>
          <w:p w:rsidR="00000000" w:rsidRPr="00EF1E4E" w:rsidP="00EF1E4E">
            <w:pPr>
              <w:pStyle w:val="ListBullet"/>
            </w:pPr>
            <w:r w:rsidRPr="00EF1E4E">
              <w:t xml:space="preserve">burn times of </w:t>
            </w:r>
            <w:r w:rsidRPr="00EF1E4E">
              <w:t>pyrotechnic markers</w:t>
            </w:r>
          </w:p>
          <w:p w:rsidR="00000000" w:rsidRPr="00EF1E4E" w:rsidP="00EF1E4E">
            <w:pPr>
              <w:pStyle w:val="ListBullet"/>
            </w:pPr>
            <w:r w:rsidRPr="00EF1E4E">
              <w:t>distance estimation methods</w:t>
            </w:r>
          </w:p>
          <w:p w:rsidR="00000000" w:rsidRPr="00EF1E4E" w:rsidP="00EF1E4E">
            <w:pPr>
              <w:pStyle w:val="ListBullet"/>
            </w:pPr>
            <w:r w:rsidRPr="00EF1E4E">
              <w:t>frequencies of electronic markers</w:t>
            </w:r>
          </w:p>
          <w:p w:rsidR="00000000" w:rsidRPr="00EF1E4E" w:rsidP="00EF1E4E">
            <w:pPr>
              <w:pStyle w:val="ListBullet"/>
            </w:pPr>
            <w:r w:rsidRPr="00EF1E4E">
              <w:t>general operation of light emitting markers</w:t>
            </w:r>
          </w:p>
          <w:p w:rsidR="00000000" w:rsidRPr="00EF1E4E" w:rsidP="00EF1E4E">
            <w:pPr>
              <w:pStyle w:val="ListBullet"/>
            </w:pPr>
            <w:r w:rsidRPr="00EF1E4E">
              <w:t>hand signals relayed by other crew members during stores dropping operation</w:t>
            </w:r>
          </w:p>
          <w:p w:rsidR="00000000" w:rsidRPr="00EF1E4E" w:rsidP="00EF1E4E">
            <w:pPr>
              <w:pStyle w:val="ListBullet"/>
            </w:pPr>
            <w:r w:rsidRPr="00EF1E4E">
              <w:t>inherent dangers of handling pyrotechnic devices</w:t>
            </w:r>
          </w:p>
          <w:p w:rsidR="00000000" w:rsidRPr="00EF1E4E" w:rsidP="00EF1E4E">
            <w:pPr>
              <w:pStyle w:val="ListBullet"/>
            </w:pPr>
            <w:r w:rsidRPr="00EF1E4E">
              <w:t>maximum and minimum weight of a loaded helibox</w:t>
            </w:r>
          </w:p>
          <w:p w:rsidR="00000000" w:rsidRPr="00EF1E4E" w:rsidP="00EF1E4E">
            <w:pPr>
              <w:pStyle w:val="ListBullet"/>
            </w:pPr>
            <w:r w:rsidRPr="00EF1E4E">
              <w:t>organisational documentation, policies and procedures</w:t>
            </w:r>
          </w:p>
          <w:p w:rsidR="00000000" w:rsidRPr="00EF1E4E" w:rsidP="00EF1E4E">
            <w:pPr>
              <w:pStyle w:val="ListBullet"/>
            </w:pPr>
            <w:r w:rsidRPr="00EF1E4E">
              <w:t xml:space="preserve">principles of teamwork </w:t>
            </w:r>
          </w:p>
          <w:p w:rsidR="00000000" w:rsidRPr="00EF1E4E" w:rsidP="00EF1E4E">
            <w:pPr>
              <w:pStyle w:val="ListBullet"/>
            </w:pPr>
            <w:r w:rsidRPr="00EF1E4E">
              <w:t>procedures for arming pyrotechnic markers and general operation of electronic markers</w:t>
            </w:r>
          </w:p>
          <w:p w:rsidR="00000000" w:rsidRPr="00EF1E4E" w:rsidP="00EF1E4E">
            <w:pPr>
              <w:pStyle w:val="ListBullet"/>
            </w:pPr>
            <w:r w:rsidRPr="00EF1E4E">
              <w:t>Work, Health and Safety (WHS)/Occupational He</w:t>
            </w:r>
            <w:r w:rsidRPr="00EF1E4E">
              <w:t xml:space="preserve">alth and Safety (OHS) legislated requirements including risk mitigation and WHS/OHS considerations as they pertain to operating within an aircraft during stores dropping operations </w:t>
            </w:r>
          </w:p>
        </w:tc>
      </w:tr>
    </w:tbl>
    <w:p w:rsidR="00000000" w:rsidRPr="00EF1E4E" w:rsidP="00EF1E4E">
      <w:pPr>
        <w:pStyle w:val="NoPaddingFontSize1"/>
      </w:pPr>
    </w:p>
    <w:p w:rsidR="00000000" w:rsidRPr="00EF1E4E" w:rsidP="00EF1E4E">
      <w:pPr>
        <w:pStyle w:val="AllowPageBreak"/>
      </w:pPr>
    </w:p>
    <w:p w:rsidR="00000000" w:rsidRPr="00EF1E4E" w:rsidP="00EF1E4E">
      <w:pPr>
        <w:pStyle w:val="Heading1"/>
      </w:pPr>
      <w:bookmarkStart w:id="4" w:name="O_1023493"/>
      <w:bookmarkEnd w:id="4"/>
      <w:r w:rsidRPr="00EF1E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E4E" w:rsidP="00EF1E4E">
            <w:pPr>
              <w:pStyle w:val="BodyText"/>
            </w:pPr>
            <w:r w:rsidRPr="00EF1E4E">
              <w:t>As a minimum, assessors must sa</w:t>
            </w:r>
            <w:r w:rsidRPr="00EF1E4E">
              <w:t xml:space="preserve">tisfy applicable regulatory requirements, which include requirements in the Standards for Registered Training Organisations current at the time of assessment. </w:t>
            </w:r>
          </w:p>
          <w:p w:rsidR="00000000" w:rsidRPr="00EF1E4E" w:rsidP="00EF1E4E">
            <w:pPr>
              <w:pStyle w:val="BodyText"/>
            </w:pPr>
            <w:r w:rsidRPr="00EF1E4E">
              <w:t>As a minimum, assessment must satisfy applicable regulatory requirements, which include requirem</w:t>
            </w:r>
            <w:r w:rsidRPr="00EF1E4E">
              <w:t>ents in the Standards for Registered Training Organisations current at the time of assessment.</w:t>
            </w:r>
          </w:p>
          <w:p w:rsidR="00000000" w:rsidRPr="00EF1E4E" w:rsidP="00EF1E4E">
            <w:pPr>
              <w:pStyle w:val="BodyText"/>
            </w:pPr>
            <w:r w:rsidRPr="00EF1E4E">
              <w:t>Assessment must occur in workplace operational situations where it is appropriate to do so; where this is not appropriate, assessment must occur in simulated wor</w:t>
            </w:r>
            <w:r w:rsidRPr="00EF1E4E">
              <w:t>kplace operational situations that replicate workplace conditions.</w:t>
            </w:r>
          </w:p>
          <w:p w:rsidR="00000000" w:rsidRPr="00EF1E4E" w:rsidP="00EF1E4E">
            <w:pPr>
              <w:pStyle w:val="BodyText"/>
            </w:pPr>
            <w:r w:rsidRPr="00EF1E4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F1E4E" w:rsidP="00EF1E4E">
            <w:pPr>
              <w:pStyle w:val="BodyText"/>
            </w:pPr>
            <w:r w:rsidRPr="00EF1E4E">
              <w:t>Resources for assessm</w:t>
            </w:r>
            <w:r w:rsidRPr="00EF1E4E">
              <w:t>ent must include access to</w:t>
            </w:r>
          </w:p>
          <w:p w:rsidR="00000000" w:rsidRPr="00EF1E4E" w:rsidP="00EF1E4E">
            <w:pPr>
              <w:pStyle w:val="ListBullet"/>
            </w:pPr>
            <w:r w:rsidRPr="00EF1E4E">
              <w:t>a range of relevant exercises, case studies and/or simulations</w:t>
            </w:r>
          </w:p>
          <w:p w:rsidR="00000000" w:rsidRPr="00EF1E4E" w:rsidP="00EF1E4E">
            <w:pPr>
              <w:pStyle w:val="ListBullet"/>
            </w:pPr>
            <w:r w:rsidRPr="00EF1E4E">
              <w:t>relevant and appropriate materials, equipment, tools and personal protective clothing and equipment currently used in industry</w:t>
            </w:r>
          </w:p>
          <w:p w:rsidR="00000000" w:rsidRPr="00EF1E4E" w:rsidP="00EF1E4E">
            <w:pPr>
              <w:pStyle w:val="ListBullet"/>
            </w:pPr>
            <w:r w:rsidRPr="00EF1E4E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EF1E4E" w:rsidP="00EF1E4E">
      <w:pPr>
        <w:pStyle w:val="NoPaddingFontSize1"/>
      </w:pPr>
    </w:p>
    <w:p w:rsidR="00000000" w:rsidRPr="00EF1E4E" w:rsidP="00EF1E4E">
      <w:pPr>
        <w:pStyle w:val="AllowPageBreak"/>
      </w:pPr>
    </w:p>
    <w:p w:rsidR="00000000" w:rsidRPr="00EF1E4E" w:rsidP="00EF1E4E">
      <w:pPr>
        <w:pStyle w:val="Heading1"/>
      </w:pPr>
      <w:bookmarkStart w:id="5" w:name="O_1023496"/>
      <w:bookmarkEnd w:id="5"/>
      <w:r w:rsidRPr="00EF1E4E">
        <w:t>Links</w:t>
      </w:r>
    </w:p>
    <w:p w:rsidR="00000000" w:rsidRPr="00EF1E4E" w:rsidP="00281A84">
      <w:pPr>
        <w:pStyle w:val="BodyText"/>
      </w:pPr>
      <w:r w:rsidRPr="00EF1E4E">
        <w:t>PUA Training Package Companion Volume Implementation Guide is foun</w:t>
      </w:r>
      <w:r w:rsidRPr="00EF1E4E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338A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F1E4E" w:rsidP="00EF1E4E"/>
    <w:sectPr w:rsidSect="00EF1E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4E" w:rsidRPr="00281A84" w:rsidP="00281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84" w:rsidP="00EF1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1A84" w:rsidP="00EF1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1A84" w:rsidP="00EF1E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E4E" w:rsidRPr="00281A84" w:rsidP="00281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84" w:rsidRPr="002D2AF8" w:rsidP="00EF1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PUAAMS003 Conduct stores dropping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81A84" w:rsidP="00EF1E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2E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3259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E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E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E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E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E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E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E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E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E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E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E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E4E"/>
  </w:style>
  <w:style w:type="character" w:customStyle="1" w:styleId="Heading1Char">
    <w:name w:val="Heading 1 Char"/>
    <w:basedOn w:val="DefaultParagraphFont"/>
    <w:link w:val="Heading1"/>
    <w:rsid w:val="00EF1E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E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E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E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E4E"/>
    <w:rPr>
      <w:b/>
      <w:spacing w:val="0"/>
    </w:rPr>
  </w:style>
  <w:style w:type="paragraph" w:customStyle="1" w:styleId="SuperHeading">
    <w:name w:val="SuperHeading"/>
    <w:basedOn w:val="Normal"/>
    <w:rsid w:val="00EF1E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E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1E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E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E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E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E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E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E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E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E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E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E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E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E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E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E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E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E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E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E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E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E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E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E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E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E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E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E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E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E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E4E"/>
    <w:rPr>
      <w:i/>
    </w:rPr>
  </w:style>
  <w:style w:type="paragraph" w:styleId="Caption">
    <w:name w:val="caption"/>
    <w:basedOn w:val="BodyText"/>
    <w:next w:val="Normal"/>
    <w:qFormat/>
    <w:rsid w:val="00EF1E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E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E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E4E"/>
  </w:style>
  <w:style w:type="paragraph" w:styleId="TableofFigures">
    <w:name w:val="table of figures"/>
    <w:basedOn w:val="Normal"/>
    <w:next w:val="Normal"/>
    <w:semiHidden/>
    <w:rsid w:val="00EF1E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E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1E4E"/>
    <w:rPr>
      <w:rFonts w:ascii="Wingdings" w:hAnsi="Wingdings"/>
    </w:rPr>
  </w:style>
  <w:style w:type="paragraph" w:customStyle="1" w:styleId="TableHeading">
    <w:name w:val="Table Heading"/>
    <w:basedOn w:val="HeadingBase"/>
    <w:rsid w:val="00EF1E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E4E"/>
    <w:rPr>
      <w:color w:val="0033CC"/>
      <w:u w:val="none"/>
    </w:rPr>
  </w:style>
  <w:style w:type="paragraph" w:customStyle="1" w:styleId="BodyTextRight">
    <w:name w:val="Body Text Right"/>
    <w:basedOn w:val="BodyText"/>
    <w:rsid w:val="00EF1E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E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E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E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E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E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E4E"/>
    <w:rPr>
      <w:sz w:val="32"/>
    </w:rPr>
  </w:style>
  <w:style w:type="paragraph" w:customStyle="1" w:styleId="HeadingProcedure">
    <w:name w:val="Heading Procedure"/>
    <w:basedOn w:val="HeadingBase"/>
    <w:next w:val="Normal"/>
    <w:rsid w:val="00EF1E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E4E"/>
    <w:pPr>
      <w:spacing w:before="60" w:after="60"/>
    </w:pPr>
  </w:style>
  <w:style w:type="paragraph" w:styleId="ListContinue">
    <w:name w:val="List Continue"/>
    <w:basedOn w:val="List"/>
    <w:rsid w:val="00EF1E4E"/>
    <w:pPr>
      <w:ind w:firstLine="0"/>
    </w:pPr>
  </w:style>
  <w:style w:type="paragraph" w:customStyle="1" w:styleId="ListNote">
    <w:name w:val="List Note"/>
    <w:basedOn w:val="List"/>
    <w:rsid w:val="00EF1E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E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E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E4E"/>
    <w:rPr>
      <w:rFonts w:ascii="Courier New" w:hAnsi="Courier New"/>
    </w:rPr>
  </w:style>
  <w:style w:type="paragraph" w:customStyle="1" w:styleId="NoteBullet">
    <w:name w:val="Note Bullet"/>
    <w:basedOn w:val="Note"/>
    <w:rsid w:val="00EF1E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E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E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E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E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1E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E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E4E"/>
    <w:rPr>
      <w:b/>
      <w:smallCaps/>
    </w:rPr>
  </w:style>
  <w:style w:type="paragraph" w:customStyle="1" w:styleId="TableListNumber">
    <w:name w:val="Table List Number"/>
    <w:basedOn w:val="ListNumber"/>
    <w:rsid w:val="00EF1E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E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E4E"/>
    <w:pPr>
      <w:numPr>
        <w:numId w:val="8"/>
      </w:numPr>
    </w:pPr>
  </w:style>
  <w:style w:type="paragraph" w:customStyle="1" w:styleId="ListAlpha2">
    <w:name w:val="List Alpha 2"/>
    <w:basedOn w:val="List2"/>
    <w:rsid w:val="00EF1E4E"/>
    <w:pPr>
      <w:numPr>
        <w:numId w:val="7"/>
      </w:numPr>
    </w:pPr>
  </w:style>
  <w:style w:type="paragraph" w:styleId="List2">
    <w:name w:val="List 2"/>
    <w:basedOn w:val="BodyText"/>
    <w:rsid w:val="00EF1E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E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E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E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E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E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1E4E"/>
    <w:pPr>
      <w:numPr>
        <w:numId w:val="3"/>
      </w:numPr>
    </w:pPr>
  </w:style>
  <w:style w:type="paragraph" w:styleId="ListContinue2">
    <w:name w:val="List Continue 2"/>
    <w:basedOn w:val="List2"/>
    <w:rsid w:val="00EF1E4E"/>
    <w:pPr>
      <w:ind w:firstLine="0"/>
    </w:pPr>
  </w:style>
  <w:style w:type="paragraph" w:styleId="ListContinue3">
    <w:name w:val="List Continue 3"/>
    <w:basedOn w:val="List3"/>
    <w:rsid w:val="00EF1E4E"/>
    <w:pPr>
      <w:ind w:left="1021" w:firstLine="0"/>
    </w:pPr>
  </w:style>
  <w:style w:type="paragraph" w:styleId="ListContinue4">
    <w:name w:val="List Continue 4"/>
    <w:basedOn w:val="List4"/>
    <w:rsid w:val="00EF1E4E"/>
    <w:pPr>
      <w:ind w:firstLine="0"/>
    </w:pPr>
  </w:style>
  <w:style w:type="paragraph" w:styleId="ListContinue5">
    <w:name w:val="List Continue 5"/>
    <w:basedOn w:val="List5"/>
    <w:rsid w:val="00EF1E4E"/>
    <w:pPr>
      <w:ind w:firstLine="0"/>
    </w:pPr>
  </w:style>
  <w:style w:type="paragraph" w:styleId="ListNumber3">
    <w:name w:val="List Number 3"/>
    <w:basedOn w:val="List3"/>
    <w:rsid w:val="00EF1E4E"/>
    <w:pPr>
      <w:numPr>
        <w:numId w:val="4"/>
      </w:numPr>
    </w:pPr>
  </w:style>
  <w:style w:type="paragraph" w:styleId="ListNumber4">
    <w:name w:val="List Number 4"/>
    <w:basedOn w:val="List4"/>
    <w:rsid w:val="00EF1E4E"/>
    <w:pPr>
      <w:numPr>
        <w:numId w:val="5"/>
      </w:numPr>
    </w:pPr>
  </w:style>
  <w:style w:type="paragraph" w:styleId="ListNumber5">
    <w:name w:val="List Number 5"/>
    <w:basedOn w:val="List5"/>
    <w:rsid w:val="00EF1E4E"/>
    <w:pPr>
      <w:numPr>
        <w:numId w:val="6"/>
      </w:numPr>
    </w:pPr>
  </w:style>
  <w:style w:type="paragraph" w:styleId="BlockText">
    <w:name w:val="Block Text"/>
    <w:basedOn w:val="Normal"/>
    <w:rsid w:val="00EF1E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E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E4E"/>
    <w:rPr>
      <w:sz w:val="16"/>
      <w:vertAlign w:val="superscript"/>
    </w:rPr>
  </w:style>
  <w:style w:type="character" w:customStyle="1" w:styleId="Symbols">
    <w:name w:val="Symbols"/>
    <w:basedOn w:val="DefaultParagraphFont"/>
    <w:rsid w:val="00EF1E4E"/>
    <w:rPr>
      <w:rFonts w:ascii="Symbol" w:hAnsi="Symbol"/>
    </w:rPr>
  </w:style>
  <w:style w:type="character" w:customStyle="1" w:styleId="MenuOptions">
    <w:name w:val="Menu Options"/>
    <w:basedOn w:val="DefaultParagraphFont"/>
    <w:rsid w:val="00EF1E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E4E"/>
    <w:rPr>
      <w:b/>
    </w:rPr>
  </w:style>
  <w:style w:type="character" w:customStyle="1" w:styleId="Underlined">
    <w:name w:val="Underlined"/>
    <w:basedOn w:val="DefaultParagraphFont"/>
    <w:rsid w:val="00EF1E4E"/>
    <w:rPr>
      <w:u w:val="single"/>
    </w:rPr>
  </w:style>
  <w:style w:type="paragraph" w:customStyle="1" w:styleId="TableBodyTextRight">
    <w:name w:val="Table Body Text Right"/>
    <w:basedOn w:val="TableBodyText"/>
    <w:rsid w:val="00EF1E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E4E"/>
    <w:rPr>
      <w:sz w:val="18"/>
    </w:rPr>
  </w:style>
  <w:style w:type="paragraph" w:customStyle="1" w:styleId="BodySmallRight">
    <w:name w:val="Body Small Right"/>
    <w:basedOn w:val="BodyTextRight"/>
    <w:rsid w:val="00EF1E4E"/>
    <w:rPr>
      <w:sz w:val="18"/>
      <w:szCs w:val="18"/>
    </w:rPr>
  </w:style>
  <w:style w:type="paragraph" w:customStyle="1" w:styleId="MarginEdition">
    <w:name w:val="Margin Edition"/>
    <w:basedOn w:val="MarginNote"/>
    <w:rsid w:val="00EF1E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E4E"/>
    <w:rPr>
      <w:sz w:val="2"/>
      <w:szCs w:val="2"/>
    </w:rPr>
  </w:style>
  <w:style w:type="character" w:customStyle="1" w:styleId="Small">
    <w:name w:val="Small"/>
    <w:basedOn w:val="DefaultParagraphFont"/>
    <w:rsid w:val="00EF1E4E"/>
    <w:rPr>
      <w:sz w:val="16"/>
    </w:rPr>
  </w:style>
  <w:style w:type="paragraph" w:customStyle="1" w:styleId="WideTable">
    <w:name w:val="Wide Table"/>
    <w:basedOn w:val="Normal"/>
    <w:rsid w:val="00EF1E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E4E"/>
  </w:style>
  <w:style w:type="paragraph" w:styleId="Quote">
    <w:name w:val="Quote"/>
    <w:basedOn w:val="Heading1"/>
    <w:link w:val="QuoteChar"/>
    <w:qFormat/>
    <w:rsid w:val="00EF1E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E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E4E"/>
    <w:pPr>
      <w:pageBreakBefore/>
    </w:pPr>
  </w:style>
  <w:style w:type="paragraph" w:customStyle="1" w:styleId="Border">
    <w:name w:val="Border"/>
    <w:basedOn w:val="Normal"/>
    <w:qFormat/>
    <w:rsid w:val="00EF1E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E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E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E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E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E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E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E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E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E4E"/>
    <w:rPr>
      <w:u w:val="single"/>
    </w:rPr>
  </w:style>
  <w:style w:type="character" w:customStyle="1" w:styleId="BoldandItalics">
    <w:name w:val="Bold and Italics"/>
    <w:qFormat/>
    <w:rsid w:val="00EF1E4E"/>
    <w:rPr>
      <w:b/>
      <w:i/>
      <w:u w:val="none"/>
    </w:rPr>
  </w:style>
  <w:style w:type="paragraph" w:styleId="BalloonText">
    <w:name w:val="Balloon Text"/>
    <w:basedOn w:val="Normal"/>
    <w:link w:val="BalloonTextChar"/>
    <w:rsid w:val="00EF1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E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E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E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E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E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E4E"/>
    <w:pPr>
      <w:spacing w:before="0" w:after="0"/>
    </w:pPr>
  </w:style>
  <w:style w:type="paragraph" w:customStyle="1" w:styleId="BodyTextBold">
    <w:name w:val="Body Text Bold"/>
    <w:basedOn w:val="BodyText"/>
    <w:qFormat/>
    <w:rsid w:val="00EF1E4E"/>
    <w:rPr>
      <w:b/>
    </w:rPr>
  </w:style>
  <w:style w:type="character" w:styleId="Hyperlink">
    <w:name w:val="Hyperlink"/>
    <w:basedOn w:val="DefaultParagraphFont"/>
    <w:uiPriority w:val="99"/>
    <w:unhideWhenUsed/>
    <w:rsid w:val="00281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3053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PUAAMS003 Conduct stores dropping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2022-12-16T01:32:00Z</dcterms:created>
  <dcterms:modified xsi:type="dcterms:W3CDTF">2022-12-16T01:32:00Z</dcterms:modified>
</cp:coreProperties>
</file>