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E20" w:rsidP="00D46E20">
      <w:pPr>
        <w:pStyle w:val="Title"/>
      </w:pPr>
      <w:r>
        <w:fldChar w:fldCharType="begin"/>
      </w:r>
      <w:r>
        <w:instrText xml:space="preserve"> TITLE   \* MERGEFORMAT </w:instrText>
      </w:r>
      <w:r>
        <w:fldChar w:fldCharType="separate"/>
      </w:r>
      <w:r>
        <w:t>PUA51019 Diploma of Public Safety (Community Safety)</w:t>
      </w:r>
      <w:r>
        <w:fldChar w:fldCharType="end"/>
      </w:r>
    </w:p>
    <w:p w:rsidR="00D46E20" w:rsidP="00D46E20">
      <w:pPr>
        <w:pStyle w:val="Version"/>
        <w:sectPr w:rsidSect="004120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12068" w:rsidP="00412068">
      <w:pPr>
        <w:pStyle w:val="SuperHeading"/>
      </w:pPr>
      <w:r w:rsidRPr="00412068">
        <w:t>PUA51019 Diploma of Public Safety (Community Safety)</w:t>
      </w:r>
    </w:p>
    <w:p w:rsidR="00000000" w:rsidRPr="00412068" w:rsidP="00412068">
      <w:pPr>
        <w:pStyle w:val="Heading1"/>
      </w:pPr>
      <w:bookmarkStart w:id="1" w:name="O_1271761"/>
      <w:bookmarkEnd w:id="1"/>
      <w:r w:rsidRPr="00412068">
        <w:t>Modification History</w:t>
      </w:r>
    </w:p>
    <w:tbl>
      <w:tblPr>
        <w:tblW w:w="9497" w:type="dxa"/>
        <w:tblLayout w:type="fixed"/>
        <w:tblCellMar>
          <w:left w:w="62" w:type="dxa"/>
          <w:right w:w="62" w:type="dxa"/>
        </w:tblCellMar>
        <w:tblLook w:val="0000"/>
      </w:tblPr>
      <w:tblGrid>
        <w:gridCol w:w="9497"/>
      </w:tblGrid>
      <w:tr w:rsidTr="00412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068" w:rsidP="00412068">
            <w:pPr>
              <w:pStyle w:val="BodyText"/>
            </w:pPr>
            <w:r w:rsidRPr="00412068">
              <w:rPr>
                <w:rStyle w:val="SpecialBold"/>
              </w:rPr>
              <w:t>Release 3</w:t>
            </w:r>
            <w:r w:rsidRPr="00412068">
              <w:t>. This is the third release of this qualification in the PUA Public Safety Training Package.</w:t>
            </w:r>
          </w:p>
          <w:p w:rsidR="00000000" w:rsidRPr="00412068" w:rsidP="00412068">
            <w:pPr>
              <w:pStyle w:val="BodyText"/>
            </w:pPr>
            <w:r w:rsidRPr="00412068">
              <w:t>The following units have been removed from the general elective group:</w:t>
            </w:r>
          </w:p>
          <w:p w:rsidR="00000000" w:rsidRPr="00412068" w:rsidP="00412068">
            <w:pPr>
              <w:pStyle w:val="ListBullet"/>
            </w:pPr>
            <w:r w:rsidRPr="00412068">
              <w:t>LGAEHRH604B Develop and implement environme</w:t>
            </w:r>
            <w:r w:rsidRPr="00412068">
              <w:t>ntal health education promotion and awareness strategies</w:t>
            </w:r>
          </w:p>
          <w:p w:rsidR="00000000" w:rsidRPr="00412068" w:rsidP="00412068">
            <w:pPr>
              <w:pStyle w:val="ListBullet"/>
            </w:pPr>
            <w:r w:rsidRPr="00412068">
              <w:t>LGAEHRR504C Implement public environmental health education programs</w:t>
            </w:r>
          </w:p>
          <w:p w:rsidR="00000000" w:rsidRPr="00412068" w:rsidP="00412068">
            <w:pPr>
              <w:pStyle w:val="ListBullet"/>
            </w:pPr>
            <w:r w:rsidRPr="00412068">
              <w:t>LGAPLEM403A Attend requests for building and planning information and advice</w:t>
            </w:r>
          </w:p>
          <w:p w:rsidR="00000000" w:rsidRPr="00412068" w:rsidP="00412068">
            <w:pPr>
              <w:pStyle w:val="ListBullet"/>
            </w:pPr>
            <w:r w:rsidRPr="00412068">
              <w:t xml:space="preserve">LGAPLEM501A Achieve an efficient and sustainable use </w:t>
            </w:r>
            <w:r w:rsidRPr="00412068">
              <w:t>of natural resources</w:t>
            </w:r>
          </w:p>
          <w:p w:rsidR="00000000" w:rsidRPr="00412068" w:rsidP="00412068">
            <w:pPr>
              <w:pStyle w:val="ListBullet"/>
            </w:pPr>
            <w:r w:rsidRPr="00412068">
              <w:t>LGAPLEM506A Improve community knowledge and skills in environmental management practices</w:t>
            </w:r>
          </w:p>
          <w:p w:rsidR="00000000" w:rsidRPr="00412068" w:rsidP="00412068">
            <w:pPr>
              <w:pStyle w:val="BodyText"/>
            </w:pPr>
            <w:r w:rsidRPr="00412068">
              <w:t>The following units have been updated in the general elective group:</w:t>
            </w:r>
          </w:p>
          <w:p w:rsidR="00000000" w:rsidRPr="00412068" w:rsidP="00412068">
            <w:pPr>
              <w:pStyle w:val="ListBullet"/>
            </w:pPr>
            <w:r w:rsidRPr="00412068">
              <w:t>CHCYTH021 Support youth programs</w:t>
            </w:r>
          </w:p>
          <w:p w:rsidR="00000000" w:rsidRPr="00412068" w:rsidP="00412068">
            <w:pPr>
              <w:pStyle w:val="ListBullet"/>
            </w:pPr>
            <w:r w:rsidRPr="00412068">
              <w:t>LGACOR007 Conduct community consultations</w:t>
            </w:r>
          </w:p>
          <w:p w:rsidR="00000000" w:rsidP="00412068">
            <w:pPr>
              <w:pStyle w:val="ListBullet"/>
              <w:rPr>
                <w:lang w:val="en-NZ"/>
              </w:rPr>
            </w:pPr>
            <w:r w:rsidRPr="00412068">
              <w:t>P</w:t>
            </w:r>
            <w:r w:rsidRPr="00412068">
              <w:t>SPREG034 Assess compliance.</w:t>
            </w:r>
          </w:p>
        </w:tc>
      </w:tr>
      <w:tr w:rsidTr="00412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068" w:rsidP="00412068">
            <w:pPr>
              <w:pStyle w:val="BodyText"/>
            </w:pPr>
            <w:r w:rsidRPr="00412068">
              <w:rPr>
                <w:rStyle w:val="SpecialBold"/>
              </w:rPr>
              <w:t>Release 2.</w:t>
            </w:r>
            <w:r w:rsidRPr="00412068">
              <w:t xml:space="preserve"> This is the second release of this qualification in the PUA – Public Safety Training Package.</w:t>
            </w:r>
          </w:p>
          <w:p w:rsidR="00000000" w:rsidRPr="00412068" w:rsidP="00412068">
            <w:pPr>
              <w:pStyle w:val="BodyText"/>
            </w:pPr>
            <w:r w:rsidRPr="00412068">
              <w:t>Electives updated.</w:t>
            </w:r>
          </w:p>
          <w:p w:rsidR="00000000" w:rsidRPr="00412068" w:rsidP="00412068">
            <w:pPr>
              <w:pStyle w:val="BodyText"/>
            </w:pPr>
            <w:r w:rsidRPr="00412068">
              <w:rPr>
                <w:rStyle w:val="SpecialBold"/>
              </w:rPr>
              <w:t>Release 1.</w:t>
            </w:r>
            <w:r w:rsidRPr="00412068">
              <w:t xml:space="preserve"> This is the first release of this qualification in the PUA Public Safety Training Package.</w:t>
            </w:r>
          </w:p>
        </w:tc>
      </w:tr>
    </w:tbl>
    <w:p w:rsidR="00000000" w:rsidRPr="00412068" w:rsidP="00412068">
      <w:pPr>
        <w:pStyle w:val="NoPaddingFontSize1"/>
      </w:pPr>
    </w:p>
    <w:p w:rsidR="00000000" w:rsidRPr="00412068" w:rsidP="00412068">
      <w:pPr>
        <w:pStyle w:val="AllowPageBreak"/>
      </w:pPr>
    </w:p>
    <w:p w:rsidR="00000000" w:rsidRPr="00412068" w:rsidP="00412068">
      <w:pPr>
        <w:pStyle w:val="Heading1"/>
      </w:pPr>
      <w:bookmarkStart w:id="2" w:name="O_1271760"/>
      <w:bookmarkEnd w:id="2"/>
      <w:r w:rsidRPr="00412068">
        <w:t>Qualification Description</w:t>
      </w:r>
    </w:p>
    <w:tbl>
      <w:tblPr>
        <w:tblW w:w="9497" w:type="dxa"/>
        <w:tblLayout w:type="fixed"/>
        <w:tblCellMar>
          <w:left w:w="62" w:type="dxa"/>
          <w:right w:w="62" w:type="dxa"/>
        </w:tblCellMar>
        <w:tblLook w:val="0000"/>
      </w:tblPr>
      <w:tblGrid>
        <w:gridCol w:w="9497"/>
      </w:tblGrid>
      <w:tr w:rsidTr="00412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068" w:rsidP="00412068">
            <w:pPr>
              <w:pStyle w:val="BodyText"/>
            </w:pPr>
            <w:r w:rsidRPr="00412068">
              <w:t>The PUA51019 Diploma of Public Safety (Community Safety) is designed for emergency service and public safety personnel who coordinate community safety programs. Community safety programs seek to build and enhan</w:t>
            </w:r>
            <w:r w:rsidRPr="00412068">
              <w:t xml:space="preserve">ce community resilience, health and wellbeing as it relates to feeling protected from threats, harm, risks or injury. </w:t>
            </w:r>
          </w:p>
          <w:p w:rsidR="00000000" w:rsidRPr="00412068" w:rsidP="00412068">
            <w:pPr>
              <w:pStyle w:val="BodyText"/>
            </w:pPr>
            <w:r w:rsidRPr="00412068">
              <w:t>The role of community safety personnel is to build community safety partnerships, improve individual and community resilience, actively p</w:t>
            </w:r>
            <w:r w:rsidRPr="00412068">
              <w:t>artner and listen to communities, understand community needs and deliver outcomes for at risk communities. This may include implementing community safety advertising, creating awareness campaigns and developing relationships with a diverse range of communi</w:t>
            </w:r>
            <w:r w:rsidRPr="00412068">
              <w:t xml:space="preserve">ty members. </w:t>
            </w:r>
          </w:p>
          <w:p w:rsidR="00000000" w:rsidRPr="00412068" w:rsidP="00412068">
            <w:pPr>
              <w:pStyle w:val="BodyText"/>
            </w:pPr>
            <w:r w:rsidRPr="00412068">
              <w:t>This qualification includes the units of competency required by community safety personnel to perform a range of activities such as coordinating programs and campaigns that improve community resilience whilst engaging with a broad range of com</w:t>
            </w:r>
            <w:r w:rsidRPr="00412068">
              <w:t>munity members and working closely with local governments and other agencies. It typically involves discretion in the coordination of the development and delivery of community safety programs.</w:t>
            </w:r>
          </w:p>
          <w:p w:rsidR="00000000" w:rsidRPr="00412068" w:rsidP="00412068">
            <w:pPr>
              <w:pStyle w:val="BodyText"/>
            </w:pPr>
            <w:r w:rsidRPr="00412068">
              <w:t>No licensing, legislative or certification requirements apply t</w:t>
            </w:r>
            <w:r w:rsidRPr="00412068">
              <w:t>o this qualification at the time of publication.</w:t>
            </w:r>
          </w:p>
        </w:tc>
      </w:tr>
    </w:tbl>
    <w:p w:rsidR="00000000" w:rsidRPr="00412068" w:rsidP="00412068">
      <w:pPr>
        <w:pStyle w:val="NoPaddingFontSize1"/>
      </w:pPr>
    </w:p>
    <w:p w:rsidR="00000000" w:rsidRPr="00412068" w:rsidP="00412068">
      <w:pPr>
        <w:pStyle w:val="AllowPageBreak"/>
      </w:pPr>
    </w:p>
    <w:p w:rsidR="00000000" w:rsidRPr="00412068" w:rsidP="00412068">
      <w:pPr>
        <w:pStyle w:val="Heading1"/>
      </w:pPr>
      <w:bookmarkStart w:id="3" w:name="O_1271759"/>
      <w:bookmarkEnd w:id="3"/>
      <w:r w:rsidRPr="00412068">
        <w:t>Entry Requirements</w:t>
      </w:r>
    </w:p>
    <w:tbl>
      <w:tblPr>
        <w:tblW w:w="9497" w:type="dxa"/>
        <w:tblLayout w:type="fixed"/>
        <w:tblCellMar>
          <w:left w:w="62" w:type="dxa"/>
          <w:right w:w="62" w:type="dxa"/>
        </w:tblCellMar>
        <w:tblLook w:val="0000"/>
      </w:tblPr>
      <w:tblGrid>
        <w:gridCol w:w="9497"/>
      </w:tblGrid>
      <w:tr w:rsidTr="00412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068" w:rsidP="00412068">
            <w:pPr>
              <w:pStyle w:val="BodyText"/>
            </w:pPr>
            <w:r w:rsidRPr="00412068">
              <w:t>There are no entry requirements for this qualification.</w:t>
            </w:r>
          </w:p>
        </w:tc>
      </w:tr>
    </w:tbl>
    <w:p w:rsidR="00000000" w:rsidRPr="00412068" w:rsidP="00412068">
      <w:pPr>
        <w:pStyle w:val="NoPaddingFontSize1"/>
      </w:pPr>
    </w:p>
    <w:p w:rsidR="00000000" w:rsidRPr="00412068" w:rsidP="00412068">
      <w:pPr>
        <w:pStyle w:val="AllowPageBreak"/>
      </w:pPr>
    </w:p>
    <w:p w:rsidR="00000000" w:rsidRPr="00412068" w:rsidP="00412068">
      <w:pPr>
        <w:pStyle w:val="Heading1"/>
      </w:pPr>
      <w:bookmarkStart w:id="4" w:name="O_1271758"/>
      <w:bookmarkEnd w:id="4"/>
      <w:r w:rsidRPr="00412068">
        <w:t>Packaging Rules</w:t>
      </w:r>
    </w:p>
    <w:tbl>
      <w:tblPr>
        <w:tblW w:w="9497" w:type="dxa"/>
        <w:tblLayout w:type="fixed"/>
        <w:tblCellMar>
          <w:left w:w="62" w:type="dxa"/>
          <w:right w:w="62" w:type="dxa"/>
        </w:tblCellMar>
        <w:tblLook w:val="0000"/>
      </w:tblPr>
      <w:tblGrid>
        <w:gridCol w:w="1761"/>
        <w:gridCol w:w="7736"/>
      </w:tblGrid>
      <w:tr w:rsidTr="0041206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12068" w:rsidP="00412068">
            <w:pPr>
              <w:pStyle w:val="BodyText"/>
            </w:pPr>
            <w:r w:rsidRPr="00412068">
              <w:t>A total of 12 units of competency comprising</w:t>
            </w:r>
          </w:p>
          <w:p w:rsidR="00000000" w:rsidRPr="00412068" w:rsidP="00412068">
            <w:pPr>
              <w:pStyle w:val="ListBullet"/>
            </w:pPr>
            <w:r w:rsidRPr="00412068">
              <w:rPr>
                <w:rStyle w:val="SpecialBold"/>
              </w:rPr>
              <w:t>1 core unit</w:t>
            </w:r>
            <w:r w:rsidRPr="00412068">
              <w:t xml:space="preserve"> listed below; pl</w:t>
            </w:r>
            <w:r w:rsidRPr="00412068">
              <w:t>us</w:t>
            </w:r>
          </w:p>
          <w:p w:rsidR="00000000" w:rsidRPr="00412068" w:rsidP="00412068">
            <w:pPr>
              <w:pStyle w:val="ListBullet"/>
            </w:pPr>
            <w:r w:rsidRPr="00412068">
              <w:rPr>
                <w:rStyle w:val="SpecialBold"/>
              </w:rPr>
              <w:t>11 elective units</w:t>
            </w:r>
            <w:r w:rsidRPr="00412068">
              <w:t xml:space="preserve"> from the elective units listed  </w:t>
            </w:r>
          </w:p>
          <w:p w:rsidR="00000000" w:rsidRPr="00412068" w:rsidP="00412068">
            <w:pPr>
              <w:pStyle w:val="BodyText"/>
            </w:pPr>
            <w:r w:rsidRPr="00412068">
              <w:t>Choose a minimum of 9 elective units from the elective unit list below, 2 units must be from the technical units listed.</w:t>
            </w:r>
          </w:p>
          <w:p w:rsidR="00000000" w:rsidRPr="00412068" w:rsidP="00412068">
            <w:pPr>
              <w:pStyle w:val="BodyText"/>
            </w:pPr>
            <w:r w:rsidRPr="00412068">
              <w:t xml:space="preserve">Select the remaining 2 elective units from the elective unit lists below or elsewhere within this training package or another endorsed training package or accredited course. </w:t>
            </w:r>
          </w:p>
          <w:p w:rsidR="00000000" w:rsidRPr="00412068" w:rsidP="00412068">
            <w:pPr>
              <w:pStyle w:val="BodyText"/>
            </w:pPr>
            <w:r w:rsidRPr="00412068">
              <w:t>All elective units selected from outside this qualification must contribute to th</w:t>
            </w:r>
            <w:r w:rsidRPr="00412068">
              <w:t>e vocational outcome of the qualification. Where imported units are selected, care must be taken to ensure that all prerequisite units specified are complied with. Prerequisites attached to any of the units must be obtained and are additional to the number</w:t>
            </w:r>
            <w:r w:rsidRPr="00412068">
              <w:t xml:space="preserve"> of units required for this qualification.</w:t>
            </w:r>
          </w:p>
          <w:p w:rsidR="00000000" w:rsidRPr="00412068" w:rsidP="00412068">
            <w:pPr>
              <w:pStyle w:val="BodyText"/>
            </w:pPr>
            <w:r w:rsidRPr="00412068">
              <w:t xml:space="preserve">Where a prerequisite is attached to a unit it is identified by the symbol </w:t>
            </w:r>
            <w:r w:rsidRPr="00412068">
              <w:t>∟</w:t>
            </w:r>
            <w:r w:rsidRPr="00412068">
              <w:t>.</w:t>
            </w:r>
          </w:p>
          <w:p w:rsidR="00000000" w:rsidRPr="00412068" w:rsidP="00412068">
            <w:pPr>
              <w:pStyle w:val="BodyText"/>
            </w:pPr>
            <w:r w:rsidRPr="00412068">
              <w:rPr>
                <w:rStyle w:val="SpecialBold"/>
              </w:rPr>
              <w:t>Note:</w:t>
            </w:r>
          </w:p>
          <w:p w:rsidR="00000000" w:rsidP="00412068">
            <w:pPr>
              <w:pStyle w:val="BodyText"/>
              <w:rPr>
                <w:lang w:val="en-NZ"/>
              </w:rPr>
            </w:pPr>
            <w:r w:rsidRPr="00412068">
              <w:t>Refer to the PUA Training Package Companion Volume Implementation Guide for information on fire prerequisites.</w:t>
            </w:r>
          </w:p>
        </w:tc>
      </w:tr>
      <w:tr w:rsidTr="0041206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rPr>
                <w:rStyle w:val="SpecialBold"/>
              </w:rPr>
              <w:t xml:space="preserve">Core units </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w:t>
            </w:r>
            <w:r w:rsidRPr="00412068">
              <w:t>MAN005</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Manage projects</w:t>
            </w:r>
          </w:p>
        </w:tc>
      </w:tr>
      <w:tr w:rsidTr="0041206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rPr>
                <w:rStyle w:val="SpecialBold"/>
              </w:rPr>
              <w:t>Technical elective units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PUAEMR010</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Plan and implement a treatment measure</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PUAEMR033</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Determine treatment options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PUAFIR509</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Implement prevention strategies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PUAFIR602</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Manage the implementation of community safety strategies</w:t>
            </w:r>
          </w:p>
        </w:tc>
      </w:tr>
      <w:tr w:rsidTr="0041206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rPr>
                <w:rStyle w:val="SpecialBold"/>
              </w:rPr>
              <w:t>General elective units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AHCCCF505</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Contribute to regional planning process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BSBCMM411</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Make presentations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BSBINS501</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Implement information and knowledge management systems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BSBMKG431</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Assess marketing opportunities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BSBMKG552</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Design and develop marketing communication plans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CHCPRP001</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Develop and maintain networks and collaborative partnerships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CHCYTH021</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Support youth programs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LGACOR007</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Conduct community consultations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NWPGEN006</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Implement and manage environmental management policies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PSPREG034</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Assess compliance</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PUACOM003</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Manage information</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PUACOM004</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Manage organisational communication strategies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PUACOM008</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Develop and organise public safety awareness programs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PUAEMR007</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 xml:space="preserve">Develop </w:t>
            </w:r>
            <w:r w:rsidRPr="00412068">
              <w:t>emergency management plans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PUAEMR009</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Facilitate emergency risk assessment</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PUAEMR019</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Contribute to an emergency management process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PUAFER002</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Ensure facility emergency prevention procedures, systems and processes are implemented</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PUAFER005</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Operate as part of an emergency control organisation</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PUAFER006</w:t>
            </w:r>
          </w:p>
        </w:tc>
        <w:tc>
          <w:tcPr>
            <w:tcW w:w="7736" w:type="dxa"/>
            <w:tcBorders>
              <w:top w:val="nil"/>
              <w:left w:val="nil"/>
              <w:bottom w:val="nil"/>
              <w:right w:val="nil"/>
            </w:tcBorders>
            <w:tcMar>
              <w:top w:w="0" w:type="dxa"/>
              <w:left w:w="62" w:type="dxa"/>
              <w:bottom w:w="0" w:type="dxa"/>
              <w:right w:w="62" w:type="dxa"/>
            </w:tcMar>
          </w:tcPr>
          <w:p w:rsidR="00000000" w:rsidRPr="00412068" w:rsidP="00412068">
            <w:pPr>
              <w:pStyle w:val="BodyText"/>
            </w:pPr>
            <w:r w:rsidRPr="00412068">
              <w:t>Lead an emergency control organisation</w:t>
            </w:r>
          </w:p>
          <w:p w:rsidR="00000000" w:rsidP="00412068">
            <w:pPr>
              <w:pStyle w:val="BodyText"/>
              <w:rPr>
                <w:lang w:val="en-NZ"/>
              </w:rPr>
            </w:pPr>
            <w:r w:rsidRPr="00412068">
              <w:t>∟</w:t>
            </w:r>
            <w:r w:rsidRPr="00412068">
              <w:t xml:space="preserve"> PUAFER005 Operate as part of an emergency control organisation</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PUAFER009</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Participate as a member of a facility emergency response team</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PUAFER010</w:t>
            </w:r>
          </w:p>
        </w:tc>
        <w:tc>
          <w:tcPr>
            <w:tcW w:w="7736" w:type="dxa"/>
            <w:tcBorders>
              <w:top w:val="nil"/>
              <w:left w:val="nil"/>
              <w:bottom w:val="nil"/>
              <w:right w:val="nil"/>
            </w:tcBorders>
            <w:tcMar>
              <w:top w:w="0" w:type="dxa"/>
              <w:left w:w="62" w:type="dxa"/>
              <w:bottom w:w="0" w:type="dxa"/>
              <w:right w:w="62" w:type="dxa"/>
            </w:tcMar>
          </w:tcPr>
          <w:p w:rsidR="00000000" w:rsidRPr="00412068" w:rsidP="00412068">
            <w:pPr>
              <w:pStyle w:val="BodyText"/>
            </w:pPr>
            <w:r w:rsidRPr="00412068">
              <w:t>Lead</w:t>
            </w:r>
            <w:r w:rsidRPr="00412068">
              <w:t xml:space="preserve"> a facility emergency response team</w:t>
            </w:r>
          </w:p>
          <w:p w:rsidR="00000000" w:rsidP="00412068">
            <w:pPr>
              <w:pStyle w:val="BodyText"/>
              <w:rPr>
                <w:lang w:val="en-NZ"/>
              </w:rPr>
            </w:pPr>
            <w:r w:rsidRPr="00412068">
              <w:t>∟</w:t>
            </w:r>
            <w:r w:rsidRPr="00412068">
              <w:t xml:space="preserve"> PUAFER009 Participate as a member of a facility emergency response team</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PUAFIR403</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Assess building plans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PUAFIR404</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Inspect dangerous goods facilities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PUAFIR501</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Conduct fire investigation and analysis activities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PUAFIR504</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Assist with formulation and implementation of plans and policies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PUAFIR507</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Inspect building fire safety systems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PUAFIR516</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Assess and evaluate a facility’s fire and incident safety management systems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PUAFIR517</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Conduct an inspection of a perform</w:t>
            </w:r>
            <w:r w:rsidRPr="00412068">
              <w:t>ance based design building</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PUALAW003</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Give evidence in a judicial or quasi-judicial setting</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PUALAW004</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Represent the organisation in a judicial or quasi-judicial setting</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PUAMAN001</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Manage the organisation’s public safety responsibilities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PUAPRO001</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Promote a learning environment in the workplace</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PUAPRS205</w:t>
            </w:r>
          </w:p>
        </w:tc>
        <w:tc>
          <w:tcPr>
            <w:tcW w:w="7736"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Manage marketing requirements</w:t>
            </w:r>
          </w:p>
        </w:tc>
      </w:tr>
      <w:tr w:rsidTr="0041206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12068">
            <w:pPr>
              <w:pStyle w:val="BodyText"/>
              <w:rPr>
                <w:lang w:val="en-NZ"/>
              </w:rPr>
            </w:pPr>
            <w:r w:rsidRPr="00412068">
              <w:t>PUAWHS003</w:t>
            </w:r>
          </w:p>
        </w:tc>
        <w:tc>
          <w:tcPr>
            <w:tcW w:w="7736" w:type="dxa"/>
            <w:tcBorders>
              <w:top w:val="nil"/>
              <w:left w:val="nil"/>
              <w:bottom w:val="nil"/>
              <w:right w:val="nil"/>
            </w:tcBorders>
            <w:tcMar>
              <w:top w:w="0" w:type="dxa"/>
              <w:left w:w="62" w:type="dxa"/>
              <w:bottom w:w="0" w:type="dxa"/>
              <w:right w:w="62" w:type="dxa"/>
            </w:tcMar>
          </w:tcPr>
          <w:p w:rsidR="00000000" w:rsidRPr="00412068" w:rsidP="00412068">
            <w:pPr>
              <w:pStyle w:val="BodyText"/>
            </w:pPr>
            <w:r w:rsidRPr="00412068">
              <w:t>Implement and monitor organisational work, health and safety policies, procedures and programs</w:t>
            </w:r>
          </w:p>
        </w:tc>
      </w:tr>
    </w:tbl>
    <w:p w:rsidR="00000000" w:rsidRPr="00412068" w:rsidP="00412068">
      <w:pPr>
        <w:pStyle w:val="NoPaddingFontSize1"/>
      </w:pPr>
    </w:p>
    <w:p w:rsidR="00000000" w:rsidRPr="00412068" w:rsidP="00412068">
      <w:pPr>
        <w:pStyle w:val="AllowPageBreak"/>
      </w:pPr>
    </w:p>
    <w:p w:rsidR="00000000" w:rsidRPr="00412068" w:rsidP="00412068">
      <w:pPr>
        <w:pStyle w:val="Heading1"/>
      </w:pPr>
      <w:bookmarkStart w:id="5" w:name="O_1271757"/>
      <w:bookmarkEnd w:id="5"/>
      <w:r w:rsidRPr="00412068">
        <w:t>Qualification Mapping Information</w:t>
      </w:r>
    </w:p>
    <w:tbl>
      <w:tblPr>
        <w:tblW w:w="9497" w:type="dxa"/>
        <w:tblLayout w:type="fixed"/>
        <w:tblCellMar>
          <w:left w:w="62" w:type="dxa"/>
          <w:right w:w="62" w:type="dxa"/>
        </w:tblCellMar>
        <w:tblLook w:val="0000"/>
      </w:tblPr>
      <w:tblGrid>
        <w:gridCol w:w="9497"/>
      </w:tblGrid>
      <w:tr w:rsidTr="00412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068" w:rsidP="00412068">
            <w:pPr>
              <w:pStyle w:val="BodyText"/>
            </w:pPr>
            <w:r w:rsidRPr="00412068">
              <w:t>This q</w:t>
            </w:r>
            <w:r w:rsidRPr="00412068">
              <w:t>ualification replaces and is equivalent to PUA51012 Diploma of Public Safety (Community Safety).</w:t>
            </w:r>
          </w:p>
        </w:tc>
      </w:tr>
    </w:tbl>
    <w:p w:rsidR="00000000" w:rsidRPr="00412068" w:rsidP="00412068">
      <w:pPr>
        <w:pStyle w:val="NoPaddingFontSize1"/>
      </w:pPr>
    </w:p>
    <w:p w:rsidR="00000000" w:rsidRPr="00412068" w:rsidP="00412068">
      <w:pPr>
        <w:pStyle w:val="AllowPageBreak"/>
      </w:pPr>
    </w:p>
    <w:p w:rsidR="00000000" w:rsidRPr="00412068" w:rsidP="00412068">
      <w:pPr>
        <w:pStyle w:val="Heading1"/>
      </w:pPr>
      <w:bookmarkStart w:id="6" w:name="O_1271762"/>
      <w:bookmarkEnd w:id="6"/>
      <w:r w:rsidRPr="00412068">
        <w:t>Links</w:t>
      </w:r>
    </w:p>
    <w:p w:rsidR="00000000" w:rsidRPr="00412068" w:rsidP="00D46E20">
      <w:pPr>
        <w:pStyle w:val="BodyText"/>
      </w:pPr>
      <w:r w:rsidRPr="00412068">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F458B6">
        <w:rPr>
          <w:rStyle w:val="Hyperlink"/>
        </w:rPr>
        <w:t>https://vetnet.gov.au/Pages/TrainingDocs.aspx?q=3eca5672-6d5a-410b-8942-810d0ba05bbf</w:t>
      </w:r>
      <w:r>
        <w:fldChar w:fldCharType="end"/>
      </w:r>
    </w:p>
    <w:p w:rsidR="00000000" w:rsidRPr="00412068" w:rsidP="00412068"/>
    <w:sectPr w:rsidSect="004120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68" w:rsidRPr="00D46E20" w:rsidP="00D46E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20" w:rsidP="004120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6E20" w:rsidP="004120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6E20" w:rsidP="004120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068" w:rsidRPr="00D46E20" w:rsidP="00D46E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20" w:rsidRPr="002D2AF8" w:rsidP="00412068">
    <w:pPr>
      <w:pStyle w:val="Header"/>
      <w:framePr w:wrap="around"/>
    </w:pPr>
    <w:r>
      <w:fldChar w:fldCharType="begin"/>
    </w:r>
    <w:r>
      <w:instrText xml:space="preserve"> TITLE   \* MERGEFORMAT </w:instrText>
    </w:r>
    <w:r>
      <w:fldChar w:fldCharType="separate"/>
    </w:r>
    <w:r>
      <w:t>PUA51019 Diploma of Public Safety (Community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D46E20" w:rsidP="004120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C0B6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0C17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0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068"/>
    <w:pPr>
      <w:spacing w:before="360" w:after="60"/>
      <w:outlineLvl w:val="0"/>
    </w:pPr>
    <w:rPr>
      <w:sz w:val="32"/>
    </w:rPr>
  </w:style>
  <w:style w:type="paragraph" w:styleId="Heading2">
    <w:name w:val="heading 2"/>
    <w:basedOn w:val="HeadingBase"/>
    <w:next w:val="BodyText"/>
    <w:link w:val="Heading2Char"/>
    <w:qFormat/>
    <w:rsid w:val="00412068"/>
    <w:pPr>
      <w:keepLines/>
      <w:spacing w:before="240" w:after="120"/>
      <w:outlineLvl w:val="1"/>
    </w:pPr>
    <w:rPr>
      <w:sz w:val="28"/>
      <w:szCs w:val="40"/>
    </w:rPr>
  </w:style>
  <w:style w:type="paragraph" w:styleId="Heading3">
    <w:name w:val="heading 3"/>
    <w:basedOn w:val="HeadingBase"/>
    <w:next w:val="BodyText"/>
    <w:link w:val="Heading3Char"/>
    <w:qFormat/>
    <w:rsid w:val="00412068"/>
    <w:pPr>
      <w:spacing w:before="180" w:after="120"/>
      <w:outlineLvl w:val="2"/>
    </w:pPr>
    <w:rPr>
      <w:spacing w:val="-10"/>
      <w:kern w:val="32"/>
    </w:rPr>
  </w:style>
  <w:style w:type="paragraph" w:styleId="Heading4">
    <w:name w:val="heading 4"/>
    <w:basedOn w:val="HeadingBase"/>
    <w:next w:val="BodyText"/>
    <w:link w:val="Heading4Char"/>
    <w:qFormat/>
    <w:rsid w:val="00412068"/>
    <w:pPr>
      <w:spacing w:before="160" w:after="120"/>
      <w:outlineLvl w:val="3"/>
    </w:pPr>
    <w:rPr>
      <w:sz w:val="22"/>
    </w:rPr>
  </w:style>
  <w:style w:type="paragraph" w:styleId="Heading5">
    <w:name w:val="heading 5"/>
    <w:basedOn w:val="HeadingBase"/>
    <w:next w:val="Normal"/>
    <w:link w:val="Heading5Char"/>
    <w:qFormat/>
    <w:rsid w:val="00412068"/>
    <w:pPr>
      <w:spacing w:before="80"/>
      <w:outlineLvl w:val="4"/>
    </w:pPr>
    <w:rPr>
      <w:color w:val="918585"/>
      <w:sz w:val="20"/>
    </w:rPr>
  </w:style>
  <w:style w:type="paragraph" w:styleId="Heading6">
    <w:name w:val="heading 6"/>
    <w:basedOn w:val="HeadingBase"/>
    <w:next w:val="Normal"/>
    <w:link w:val="Heading6Char"/>
    <w:qFormat/>
    <w:rsid w:val="00412068"/>
    <w:pPr>
      <w:spacing w:before="60"/>
      <w:outlineLvl w:val="5"/>
    </w:pPr>
    <w:rPr>
      <w:color w:val="918585"/>
      <w:sz w:val="20"/>
    </w:rPr>
  </w:style>
  <w:style w:type="paragraph" w:styleId="Heading7">
    <w:name w:val="heading 7"/>
    <w:basedOn w:val="Normal"/>
    <w:next w:val="Normal"/>
    <w:link w:val="Heading7Char"/>
    <w:qFormat/>
    <w:rsid w:val="00412068"/>
    <w:pPr>
      <w:ind w:left="720"/>
      <w:outlineLvl w:val="6"/>
    </w:pPr>
    <w:rPr>
      <w:i/>
    </w:rPr>
  </w:style>
  <w:style w:type="paragraph" w:styleId="Heading8">
    <w:name w:val="heading 8"/>
    <w:basedOn w:val="Normal"/>
    <w:next w:val="Normal"/>
    <w:link w:val="Heading8Char"/>
    <w:qFormat/>
    <w:rsid w:val="00412068"/>
    <w:pPr>
      <w:ind w:left="720"/>
      <w:outlineLvl w:val="7"/>
    </w:pPr>
    <w:rPr>
      <w:i/>
    </w:rPr>
  </w:style>
  <w:style w:type="paragraph" w:styleId="Heading9">
    <w:name w:val="heading 9"/>
    <w:basedOn w:val="Normal"/>
    <w:next w:val="Normal"/>
    <w:link w:val="Heading9Char"/>
    <w:qFormat/>
    <w:rsid w:val="00412068"/>
    <w:pPr>
      <w:ind w:left="720"/>
      <w:outlineLvl w:val="8"/>
    </w:pPr>
    <w:rPr>
      <w:i/>
    </w:rPr>
  </w:style>
  <w:style w:type="character" w:default="1" w:styleId="DefaultParagraphFont">
    <w:name w:val="Default Paragraph Font"/>
    <w:uiPriority w:val="1"/>
    <w:unhideWhenUsed/>
    <w:rsid w:val="00412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068"/>
  </w:style>
  <w:style w:type="character" w:customStyle="1" w:styleId="Heading1Char">
    <w:name w:val="Heading 1 Char"/>
    <w:basedOn w:val="DefaultParagraphFont"/>
    <w:link w:val="Heading1"/>
    <w:rsid w:val="00412068"/>
    <w:rPr>
      <w:rFonts w:ascii="Times New Roman" w:eastAsia="Times New Roman" w:hAnsi="Times New Roman" w:cs="Times New Roman"/>
      <w:b/>
      <w:sz w:val="32"/>
      <w:szCs w:val="20"/>
      <w:lang w:eastAsia="en-US"/>
    </w:rPr>
  </w:style>
  <w:style w:type="paragraph" w:styleId="BodyText">
    <w:name w:val="Body Text"/>
    <w:basedOn w:val="Normal"/>
    <w:link w:val="BodyTextChar"/>
    <w:rsid w:val="004120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068"/>
    <w:rPr>
      <w:rFonts w:ascii="Times New Roman" w:eastAsia="Times New Roman" w:hAnsi="Times New Roman" w:cs="Times New Roman"/>
      <w:sz w:val="24"/>
      <w:lang w:eastAsia="en-US"/>
    </w:rPr>
  </w:style>
  <w:style w:type="paragraph" w:styleId="ListBullet">
    <w:name w:val="List Bullet"/>
    <w:basedOn w:val="List"/>
    <w:rsid w:val="00412068"/>
    <w:pPr>
      <w:numPr>
        <w:numId w:val="11"/>
      </w:numPr>
      <w:tabs>
        <w:tab w:val="clear" w:pos="340"/>
      </w:tabs>
      <w:spacing w:before="40" w:after="40"/>
    </w:pPr>
  </w:style>
  <w:style w:type="character" w:customStyle="1" w:styleId="SpecialBold">
    <w:name w:val="Special Bold"/>
    <w:basedOn w:val="DefaultParagraphFont"/>
    <w:rsid w:val="00412068"/>
    <w:rPr>
      <w:b/>
      <w:spacing w:val="0"/>
    </w:rPr>
  </w:style>
  <w:style w:type="paragraph" w:customStyle="1" w:styleId="SuperHeading">
    <w:name w:val="SuperHeading"/>
    <w:basedOn w:val="Normal"/>
    <w:rsid w:val="00412068"/>
    <w:pPr>
      <w:spacing w:before="240" w:after="120"/>
      <w:outlineLvl w:val="0"/>
    </w:pPr>
    <w:rPr>
      <w:rFonts w:ascii="Times New Roman" w:hAnsi="Times New Roman"/>
      <w:b/>
      <w:sz w:val="32"/>
    </w:rPr>
  </w:style>
  <w:style w:type="paragraph" w:customStyle="1" w:styleId="AllowPageBreak">
    <w:name w:val="AllowPageBreak"/>
    <w:rsid w:val="004120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2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0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0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068"/>
    <w:rPr>
      <w:rFonts w:ascii="Courier New" w:eastAsia="Times New Roman" w:hAnsi="Courier New" w:cs="Times New Roman"/>
      <w:i/>
      <w:szCs w:val="20"/>
      <w:lang w:eastAsia="en-US"/>
    </w:rPr>
  </w:style>
  <w:style w:type="paragraph" w:customStyle="1" w:styleId="HeadingBase">
    <w:name w:val="Heading Base"/>
    <w:rsid w:val="00412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068"/>
    <w:pPr>
      <w:tabs>
        <w:tab w:val="right" w:leader="dot" w:pos="9072"/>
      </w:tabs>
      <w:ind w:left="567"/>
    </w:pPr>
    <w:rPr>
      <w:szCs w:val="22"/>
    </w:rPr>
  </w:style>
  <w:style w:type="paragraph" w:customStyle="1" w:styleId="TOCBase">
    <w:name w:val="TOC Base"/>
    <w:rsid w:val="00412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068"/>
    <w:pPr>
      <w:tabs>
        <w:tab w:val="right" w:leader="dot" w:pos="9072"/>
      </w:tabs>
      <w:spacing w:before="40" w:after="40"/>
      <w:ind w:left="284"/>
    </w:pPr>
    <w:rPr>
      <w:rFonts w:ascii="Times New Roman" w:hAnsi="Times New Roman"/>
    </w:rPr>
  </w:style>
  <w:style w:type="paragraph" w:styleId="TOC1">
    <w:name w:val="toc 1"/>
    <w:basedOn w:val="TOCBase"/>
    <w:next w:val="Normal"/>
    <w:rsid w:val="004120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068"/>
    <w:rPr>
      <w:rFonts w:ascii="Times New Roman" w:eastAsia="Times New Roman" w:hAnsi="Times New Roman" w:cs="Times New Roman"/>
      <w:sz w:val="16"/>
      <w:lang w:eastAsia="en-US"/>
    </w:rPr>
  </w:style>
  <w:style w:type="paragraph" w:styleId="Title">
    <w:name w:val="Title"/>
    <w:basedOn w:val="HeadingBase"/>
    <w:link w:val="TitleChar"/>
    <w:qFormat/>
    <w:rsid w:val="00412068"/>
    <w:pPr>
      <w:spacing w:before="5040"/>
      <w:jc w:val="center"/>
    </w:pPr>
    <w:rPr>
      <w:sz w:val="48"/>
      <w:szCs w:val="72"/>
      <w:lang w:val="en-US"/>
    </w:rPr>
  </w:style>
  <w:style w:type="character" w:customStyle="1" w:styleId="TitleChar">
    <w:name w:val="Title Char"/>
    <w:basedOn w:val="DefaultParagraphFont"/>
    <w:link w:val="Title"/>
    <w:rsid w:val="00412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068"/>
    <w:pPr>
      <w:tabs>
        <w:tab w:val="left" w:pos="3600"/>
        <w:tab w:val="left" w:pos="3958"/>
      </w:tabs>
    </w:pPr>
  </w:style>
  <w:style w:type="paragraph" w:styleId="List">
    <w:name w:val="List"/>
    <w:basedOn w:val="BodyText"/>
    <w:next w:val="BodyText"/>
    <w:rsid w:val="00412068"/>
    <w:pPr>
      <w:tabs>
        <w:tab w:val="left" w:pos="340"/>
      </w:tabs>
      <w:spacing w:before="60" w:after="60"/>
      <w:ind w:left="340" w:hanging="340"/>
    </w:pPr>
  </w:style>
  <w:style w:type="paragraph" w:customStyle="1" w:styleId="Note">
    <w:name w:val="Note"/>
    <w:basedOn w:val="BodyText"/>
    <w:rsid w:val="004120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068"/>
    <w:pPr>
      <w:framePr w:wrap="auto" w:hAnchor="text" w:y="6049"/>
    </w:pPr>
    <w:rPr>
      <w:color w:val="000000"/>
      <w:sz w:val="40"/>
    </w:rPr>
  </w:style>
  <w:style w:type="paragraph" w:customStyle="1" w:styleId="TOCTitle">
    <w:name w:val="TOCTitle"/>
    <w:basedOn w:val="Heading1"/>
    <w:rsid w:val="00412068"/>
    <w:pPr>
      <w:spacing w:after="240"/>
      <w:jc w:val="center"/>
      <w:outlineLvl w:val="9"/>
    </w:pPr>
    <w:rPr>
      <w:caps/>
    </w:rPr>
  </w:style>
  <w:style w:type="paragraph" w:customStyle="1" w:styleId="Version">
    <w:name w:val="Version"/>
    <w:rsid w:val="004120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068"/>
    <w:pPr>
      <w:numPr>
        <w:numId w:val="12"/>
      </w:numPr>
      <w:tabs>
        <w:tab w:val="clear" w:pos="680"/>
      </w:tabs>
    </w:pPr>
  </w:style>
  <w:style w:type="paragraph" w:styleId="Index1">
    <w:name w:val="index 1"/>
    <w:basedOn w:val="Normal"/>
    <w:next w:val="Normal"/>
    <w:semiHidden/>
    <w:rsid w:val="00412068"/>
    <w:pPr>
      <w:keepNext w:val="0"/>
      <w:tabs>
        <w:tab w:val="right" w:pos="4176"/>
      </w:tabs>
      <w:ind w:left="198" w:hanging="198"/>
    </w:pPr>
    <w:rPr>
      <w:rFonts w:ascii="Garamond" w:hAnsi="Garamond"/>
    </w:rPr>
  </w:style>
  <w:style w:type="paragraph" w:styleId="IndexHeading">
    <w:name w:val="index heading"/>
    <w:basedOn w:val="Normal"/>
    <w:next w:val="Index1"/>
    <w:semiHidden/>
    <w:rsid w:val="00412068"/>
    <w:pPr>
      <w:spacing w:before="120" w:after="120"/>
    </w:pPr>
    <w:rPr>
      <w:rFonts w:ascii="Arial" w:hAnsi="Arial"/>
      <w:b/>
      <w:color w:val="918585"/>
      <w:sz w:val="24"/>
    </w:rPr>
  </w:style>
  <w:style w:type="paragraph" w:styleId="Header">
    <w:name w:val="header"/>
    <w:basedOn w:val="Normal"/>
    <w:link w:val="HeaderChar"/>
    <w:rsid w:val="00412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068"/>
    <w:rPr>
      <w:rFonts w:ascii="Times New Roman" w:eastAsia="Times New Roman" w:hAnsi="Times New Roman" w:cs="Times New Roman"/>
      <w:sz w:val="16"/>
      <w:szCs w:val="20"/>
      <w:lang w:val="en-GB" w:eastAsia="en-US"/>
    </w:rPr>
  </w:style>
  <w:style w:type="paragraph" w:customStyle="1" w:styleId="Chapter">
    <w:name w:val="Chapter"/>
    <w:basedOn w:val="Normal"/>
    <w:rsid w:val="00412068"/>
    <w:pPr>
      <w:spacing w:before="240"/>
    </w:pPr>
    <w:rPr>
      <w:rFonts w:ascii="Times New Roman" w:hAnsi="Times New Roman"/>
      <w:smallCaps/>
      <w:spacing w:val="80"/>
      <w:sz w:val="28"/>
    </w:rPr>
  </w:style>
  <w:style w:type="paragraph" w:customStyle="1" w:styleId="InChapter">
    <w:name w:val="InChapter"/>
    <w:basedOn w:val="Heading3"/>
    <w:rsid w:val="00412068"/>
    <w:pPr>
      <w:spacing w:after="240"/>
      <w:outlineLvl w:val="9"/>
    </w:pPr>
    <w:rPr>
      <w:noProof/>
    </w:rPr>
  </w:style>
  <w:style w:type="paragraph" w:styleId="Index2">
    <w:name w:val="index 2"/>
    <w:basedOn w:val="Normal"/>
    <w:next w:val="Normal"/>
    <w:semiHidden/>
    <w:rsid w:val="00412068"/>
    <w:pPr>
      <w:tabs>
        <w:tab w:val="right" w:pos="4176"/>
      </w:tabs>
      <w:ind w:left="568" w:hanging="284"/>
    </w:pPr>
    <w:rPr>
      <w:rFonts w:ascii="Garamond" w:hAnsi="Garamond"/>
    </w:rPr>
  </w:style>
  <w:style w:type="paragraph" w:customStyle="1" w:styleId="Byline">
    <w:name w:val="Byline"/>
    <w:rsid w:val="00412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068"/>
    <w:pPr>
      <w:tabs>
        <w:tab w:val="clear" w:pos="3600"/>
        <w:tab w:val="clear" w:pos="3958"/>
      </w:tabs>
      <w:jc w:val="right"/>
    </w:pPr>
  </w:style>
  <w:style w:type="character" w:styleId="Emphasis">
    <w:name w:val="Emphasis"/>
    <w:basedOn w:val="DefaultParagraphFont"/>
    <w:qFormat/>
    <w:rsid w:val="00412068"/>
    <w:rPr>
      <w:i/>
    </w:rPr>
  </w:style>
  <w:style w:type="paragraph" w:styleId="Caption">
    <w:name w:val="caption"/>
    <w:basedOn w:val="BodyText"/>
    <w:next w:val="Normal"/>
    <w:qFormat/>
    <w:rsid w:val="00412068"/>
    <w:pPr>
      <w:framePr w:w="2268" w:hSpace="181" w:vSpace="181" w:wrap="around" w:vAnchor="text" w:hAnchor="page" w:x="1135" w:y="285" w:anchorLock="1"/>
    </w:pPr>
    <w:rPr>
      <w:i/>
    </w:rPr>
  </w:style>
  <w:style w:type="paragraph" w:customStyle="1" w:styleId="MiniTOCTitle">
    <w:name w:val="MiniTOCTitle"/>
    <w:basedOn w:val="Heading4"/>
    <w:rsid w:val="00412068"/>
    <w:pPr>
      <w:spacing w:before="240"/>
      <w:outlineLvl w:val="9"/>
    </w:pPr>
    <w:rPr>
      <w:noProof/>
      <w:sz w:val="24"/>
    </w:rPr>
  </w:style>
  <w:style w:type="paragraph" w:customStyle="1" w:styleId="MiniTOCItem">
    <w:name w:val="MiniTOCItem"/>
    <w:basedOn w:val="ListBullet"/>
    <w:rsid w:val="00412068"/>
    <w:pPr>
      <w:numPr>
        <w:numId w:val="0"/>
      </w:numPr>
      <w:tabs>
        <w:tab w:val="right" w:leader="dot" w:pos="6521"/>
      </w:tabs>
      <w:spacing w:before="0" w:after="0"/>
    </w:pPr>
  </w:style>
  <w:style w:type="paragraph" w:customStyle="1" w:styleId="TOFTitle">
    <w:name w:val="TOFTitle"/>
    <w:basedOn w:val="TOCTitle"/>
    <w:rsid w:val="00412068"/>
  </w:style>
  <w:style w:type="paragraph" w:styleId="TableofFigures">
    <w:name w:val="table of figures"/>
    <w:basedOn w:val="Normal"/>
    <w:next w:val="Normal"/>
    <w:semiHidden/>
    <w:rsid w:val="00412068"/>
    <w:pPr>
      <w:tabs>
        <w:tab w:val="right" w:leader="dot" w:pos="9072"/>
      </w:tabs>
      <w:ind w:left="970" w:hanging="403"/>
    </w:pPr>
    <w:rPr>
      <w:rFonts w:ascii="Times New Roman" w:hAnsi="Times New Roman"/>
      <w:b/>
    </w:rPr>
  </w:style>
  <w:style w:type="paragraph" w:styleId="ListNumber">
    <w:name w:val="List Number"/>
    <w:basedOn w:val="List"/>
    <w:rsid w:val="00412068"/>
    <w:pPr>
      <w:numPr>
        <w:numId w:val="14"/>
      </w:numPr>
      <w:tabs>
        <w:tab w:val="clear" w:pos="340"/>
      </w:tabs>
    </w:pPr>
  </w:style>
  <w:style w:type="character" w:customStyle="1" w:styleId="WingdingSymbols">
    <w:name w:val="Wingding Symbols"/>
    <w:rsid w:val="00412068"/>
    <w:rPr>
      <w:rFonts w:ascii="Wingdings" w:hAnsi="Wingdings"/>
    </w:rPr>
  </w:style>
  <w:style w:type="paragraph" w:customStyle="1" w:styleId="TableHeading">
    <w:name w:val="Table Heading"/>
    <w:basedOn w:val="HeadingBase"/>
    <w:rsid w:val="00412068"/>
    <w:pPr>
      <w:keepLines/>
      <w:pBdr>
        <w:bottom w:val="single" w:sz="6" w:space="1" w:color="918585"/>
      </w:pBdr>
      <w:spacing w:before="240"/>
    </w:pPr>
  </w:style>
  <w:style w:type="character" w:customStyle="1" w:styleId="HotSpot">
    <w:name w:val="HotSpot"/>
    <w:rsid w:val="00412068"/>
    <w:rPr>
      <w:color w:val="0033CC"/>
      <w:u w:val="none"/>
    </w:rPr>
  </w:style>
  <w:style w:type="paragraph" w:customStyle="1" w:styleId="BodyTextRight">
    <w:name w:val="Body Text Right"/>
    <w:basedOn w:val="BodyText"/>
    <w:rsid w:val="00412068"/>
    <w:pPr>
      <w:spacing w:before="0" w:after="0"/>
      <w:jc w:val="right"/>
    </w:pPr>
  </w:style>
  <w:style w:type="paragraph" w:styleId="Index3">
    <w:name w:val="index 3"/>
    <w:basedOn w:val="ListNumber2"/>
    <w:next w:val="Normal"/>
    <w:semiHidden/>
    <w:rsid w:val="00412068"/>
    <w:pPr>
      <w:numPr>
        <w:numId w:val="0"/>
      </w:numPr>
      <w:tabs>
        <w:tab w:val="right" w:leader="dot" w:pos="4176"/>
      </w:tabs>
    </w:pPr>
  </w:style>
  <w:style w:type="paragraph" w:styleId="ListNumber2">
    <w:name w:val="List Number 2"/>
    <w:basedOn w:val="List2"/>
    <w:rsid w:val="00412068"/>
    <w:pPr>
      <w:numPr>
        <w:numId w:val="9"/>
      </w:numPr>
      <w:tabs>
        <w:tab w:val="clear" w:pos="1060"/>
      </w:tabs>
    </w:pPr>
  </w:style>
  <w:style w:type="paragraph" w:customStyle="1" w:styleId="MarginNote">
    <w:name w:val="Margin Note"/>
    <w:basedOn w:val="BodyText"/>
    <w:rsid w:val="00412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0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068"/>
    <w:rPr>
      <w:sz w:val="32"/>
    </w:rPr>
  </w:style>
  <w:style w:type="paragraph" w:customStyle="1" w:styleId="HeadingProcedure">
    <w:name w:val="Heading Procedure"/>
    <w:basedOn w:val="HeadingBase"/>
    <w:next w:val="Normal"/>
    <w:rsid w:val="00412068"/>
    <w:pPr>
      <w:tabs>
        <w:tab w:val="left" w:pos="0"/>
      </w:tabs>
      <w:spacing w:before="120" w:after="60"/>
    </w:pPr>
    <w:rPr>
      <w:i/>
      <w:color w:val="918585"/>
      <w:sz w:val="22"/>
    </w:rPr>
  </w:style>
  <w:style w:type="paragraph" w:customStyle="1" w:styleId="TableBodyText">
    <w:name w:val="Table Body Text"/>
    <w:basedOn w:val="BodyText"/>
    <w:rsid w:val="00412068"/>
    <w:pPr>
      <w:spacing w:before="60" w:after="60"/>
    </w:pPr>
  </w:style>
  <w:style w:type="paragraph" w:styleId="ListContinue">
    <w:name w:val="List Continue"/>
    <w:basedOn w:val="List"/>
    <w:rsid w:val="00412068"/>
    <w:pPr>
      <w:ind w:firstLine="0"/>
    </w:pPr>
  </w:style>
  <w:style w:type="paragraph" w:customStyle="1" w:styleId="ListNote">
    <w:name w:val="List Note"/>
    <w:basedOn w:val="List"/>
    <w:rsid w:val="00412068"/>
    <w:pPr>
      <w:pBdr>
        <w:top w:val="single" w:sz="6" w:space="2" w:color="918585"/>
        <w:bottom w:val="single" w:sz="6" w:space="2" w:color="918585"/>
      </w:pBdr>
      <w:tabs>
        <w:tab w:val="left" w:pos="1021"/>
      </w:tabs>
      <w:ind w:firstLine="0"/>
    </w:pPr>
  </w:style>
  <w:style w:type="paragraph" w:customStyle="1" w:styleId="Warning">
    <w:name w:val="Warning"/>
    <w:basedOn w:val="BodyText"/>
    <w:rsid w:val="00412068"/>
    <w:pPr>
      <w:shd w:val="clear" w:color="auto" w:fill="D9D9D9"/>
      <w:tabs>
        <w:tab w:val="left" w:pos="992"/>
      </w:tabs>
      <w:ind w:left="119" w:right="119"/>
    </w:pPr>
    <w:rPr>
      <w:sz w:val="20"/>
    </w:rPr>
  </w:style>
  <w:style w:type="paragraph" w:customStyle="1" w:styleId="MarginIcons">
    <w:name w:val="Margin Icons"/>
    <w:basedOn w:val="BodyText"/>
    <w:rsid w:val="00412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068"/>
    <w:rPr>
      <w:rFonts w:ascii="Courier New" w:hAnsi="Courier New"/>
    </w:rPr>
  </w:style>
  <w:style w:type="paragraph" w:customStyle="1" w:styleId="NoteBullet">
    <w:name w:val="Note Bullet"/>
    <w:basedOn w:val="Note"/>
    <w:rsid w:val="00412068"/>
    <w:pPr>
      <w:tabs>
        <w:tab w:val="clear" w:pos="680"/>
      </w:tabs>
      <w:spacing w:before="60" w:after="60"/>
    </w:pPr>
  </w:style>
  <w:style w:type="paragraph" w:customStyle="1" w:styleId="SubHeading2">
    <w:name w:val="SubHeading2"/>
    <w:basedOn w:val="HeadingBase"/>
    <w:rsid w:val="00412068"/>
    <w:pPr>
      <w:spacing w:before="240" w:after="60"/>
    </w:pPr>
    <w:rPr>
      <w:sz w:val="20"/>
    </w:rPr>
  </w:style>
  <w:style w:type="paragraph" w:customStyle="1" w:styleId="SubHeading1">
    <w:name w:val="SubHeading1"/>
    <w:basedOn w:val="HeadingBase"/>
    <w:rsid w:val="00412068"/>
    <w:pPr>
      <w:spacing w:before="240" w:after="60"/>
    </w:pPr>
    <w:rPr>
      <w:color w:val="918585"/>
      <w:sz w:val="22"/>
    </w:rPr>
  </w:style>
  <w:style w:type="paragraph" w:customStyle="1" w:styleId="SideHeading">
    <w:name w:val="Side Heading"/>
    <w:basedOn w:val="HeadingBase"/>
    <w:rsid w:val="00412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068"/>
    <w:pPr>
      <w:numPr>
        <w:numId w:val="10"/>
      </w:numPr>
    </w:pPr>
  </w:style>
  <w:style w:type="paragraph" w:styleId="PlainText">
    <w:name w:val="Plain Text"/>
    <w:basedOn w:val="Normal"/>
    <w:link w:val="PlainTextChar"/>
    <w:rsid w:val="00412068"/>
    <w:rPr>
      <w:sz w:val="20"/>
    </w:rPr>
  </w:style>
  <w:style w:type="character" w:customStyle="1" w:styleId="PlainTextChar">
    <w:name w:val="Plain Text Char"/>
    <w:basedOn w:val="DefaultParagraphFont"/>
    <w:link w:val="PlainText"/>
    <w:rsid w:val="00412068"/>
    <w:rPr>
      <w:rFonts w:ascii="Courier New" w:eastAsia="Times New Roman" w:hAnsi="Courier New" w:cs="Times New Roman"/>
      <w:sz w:val="20"/>
      <w:szCs w:val="20"/>
      <w:lang w:eastAsia="en-US"/>
    </w:rPr>
  </w:style>
  <w:style w:type="character" w:customStyle="1" w:styleId="MenuOption">
    <w:name w:val="Menu Option"/>
    <w:basedOn w:val="DefaultParagraphFont"/>
    <w:rsid w:val="00412068"/>
    <w:rPr>
      <w:b/>
      <w:smallCaps/>
    </w:rPr>
  </w:style>
  <w:style w:type="paragraph" w:customStyle="1" w:styleId="TableListNumber">
    <w:name w:val="Table List Number"/>
    <w:basedOn w:val="ListNumber"/>
    <w:rsid w:val="00412068"/>
    <w:pPr>
      <w:numPr>
        <w:numId w:val="0"/>
      </w:numPr>
    </w:pPr>
  </w:style>
  <w:style w:type="paragraph" w:styleId="TOC4">
    <w:name w:val="toc 4"/>
    <w:basedOn w:val="TOCBase"/>
    <w:next w:val="Normal"/>
    <w:semiHidden/>
    <w:rsid w:val="00412068"/>
    <w:pPr>
      <w:tabs>
        <w:tab w:val="right" w:leader="dot" w:pos="9071"/>
      </w:tabs>
      <w:ind w:left="1701"/>
    </w:pPr>
  </w:style>
  <w:style w:type="paragraph" w:customStyle="1" w:styleId="ListAlpha">
    <w:name w:val="List Alpha"/>
    <w:basedOn w:val="List"/>
    <w:rsid w:val="00412068"/>
    <w:pPr>
      <w:numPr>
        <w:numId w:val="8"/>
      </w:numPr>
    </w:pPr>
  </w:style>
  <w:style w:type="paragraph" w:customStyle="1" w:styleId="ListAlpha2">
    <w:name w:val="List Alpha 2"/>
    <w:basedOn w:val="List2"/>
    <w:rsid w:val="00412068"/>
    <w:pPr>
      <w:numPr>
        <w:numId w:val="7"/>
      </w:numPr>
    </w:pPr>
  </w:style>
  <w:style w:type="paragraph" w:styleId="List2">
    <w:name w:val="List 2"/>
    <w:basedOn w:val="BodyText"/>
    <w:rsid w:val="00412068"/>
    <w:pPr>
      <w:tabs>
        <w:tab w:val="left" w:pos="680"/>
      </w:tabs>
      <w:spacing w:before="60" w:after="60"/>
      <w:ind w:left="680" w:hanging="340"/>
    </w:pPr>
  </w:style>
  <w:style w:type="paragraph" w:styleId="List3">
    <w:name w:val="List 3"/>
    <w:basedOn w:val="BodyText"/>
    <w:rsid w:val="00412068"/>
    <w:pPr>
      <w:tabs>
        <w:tab w:val="left" w:pos="1021"/>
      </w:tabs>
      <w:spacing w:before="60" w:after="60"/>
      <w:ind w:left="1020" w:hanging="340"/>
    </w:pPr>
  </w:style>
  <w:style w:type="paragraph" w:styleId="List4">
    <w:name w:val="List 4"/>
    <w:basedOn w:val="BodyText"/>
    <w:rsid w:val="00412068"/>
    <w:pPr>
      <w:tabs>
        <w:tab w:val="left" w:pos="1361"/>
      </w:tabs>
      <w:spacing w:before="60" w:after="60"/>
      <w:ind w:left="1361" w:hanging="340"/>
    </w:pPr>
  </w:style>
  <w:style w:type="paragraph" w:styleId="List5">
    <w:name w:val="List 5"/>
    <w:basedOn w:val="BodyText"/>
    <w:rsid w:val="00412068"/>
    <w:pPr>
      <w:tabs>
        <w:tab w:val="left" w:pos="1701"/>
      </w:tabs>
      <w:spacing w:before="60" w:after="60"/>
      <w:ind w:left="1701" w:hanging="340"/>
    </w:pPr>
  </w:style>
  <w:style w:type="paragraph" w:styleId="ListBullet3">
    <w:name w:val="List Bullet 3"/>
    <w:basedOn w:val="List3"/>
    <w:rsid w:val="00412068"/>
    <w:pPr>
      <w:numPr>
        <w:numId w:val="13"/>
      </w:numPr>
      <w:tabs>
        <w:tab w:val="clear" w:pos="1021"/>
      </w:tabs>
      <w:ind w:left="1037" w:hanging="357"/>
    </w:pPr>
  </w:style>
  <w:style w:type="paragraph" w:styleId="ListBullet4">
    <w:name w:val="List Bullet 4"/>
    <w:basedOn w:val="List4"/>
    <w:rsid w:val="00412068"/>
    <w:pPr>
      <w:numPr>
        <w:numId w:val="2"/>
      </w:numPr>
      <w:tabs>
        <w:tab w:val="clear" w:pos="1361"/>
      </w:tabs>
    </w:pPr>
  </w:style>
  <w:style w:type="paragraph" w:styleId="ListBullet5">
    <w:name w:val="List Bullet 5"/>
    <w:basedOn w:val="List5"/>
    <w:rsid w:val="00412068"/>
    <w:pPr>
      <w:numPr>
        <w:numId w:val="3"/>
      </w:numPr>
    </w:pPr>
  </w:style>
  <w:style w:type="paragraph" w:styleId="ListContinue2">
    <w:name w:val="List Continue 2"/>
    <w:basedOn w:val="List2"/>
    <w:rsid w:val="00412068"/>
    <w:pPr>
      <w:ind w:firstLine="0"/>
    </w:pPr>
  </w:style>
  <w:style w:type="paragraph" w:styleId="ListContinue3">
    <w:name w:val="List Continue 3"/>
    <w:basedOn w:val="List3"/>
    <w:rsid w:val="00412068"/>
    <w:pPr>
      <w:ind w:left="1021" w:firstLine="0"/>
    </w:pPr>
  </w:style>
  <w:style w:type="paragraph" w:styleId="ListContinue4">
    <w:name w:val="List Continue 4"/>
    <w:basedOn w:val="List4"/>
    <w:rsid w:val="00412068"/>
    <w:pPr>
      <w:ind w:firstLine="0"/>
    </w:pPr>
  </w:style>
  <w:style w:type="paragraph" w:styleId="ListContinue5">
    <w:name w:val="List Continue 5"/>
    <w:basedOn w:val="List5"/>
    <w:rsid w:val="00412068"/>
    <w:pPr>
      <w:ind w:firstLine="0"/>
    </w:pPr>
  </w:style>
  <w:style w:type="paragraph" w:styleId="ListNumber3">
    <w:name w:val="List Number 3"/>
    <w:basedOn w:val="List3"/>
    <w:rsid w:val="00412068"/>
    <w:pPr>
      <w:numPr>
        <w:numId w:val="4"/>
      </w:numPr>
    </w:pPr>
  </w:style>
  <w:style w:type="paragraph" w:styleId="ListNumber4">
    <w:name w:val="List Number 4"/>
    <w:basedOn w:val="List4"/>
    <w:rsid w:val="00412068"/>
    <w:pPr>
      <w:numPr>
        <w:numId w:val="5"/>
      </w:numPr>
    </w:pPr>
  </w:style>
  <w:style w:type="paragraph" w:styleId="ListNumber5">
    <w:name w:val="List Number 5"/>
    <w:basedOn w:val="List5"/>
    <w:rsid w:val="00412068"/>
    <w:pPr>
      <w:numPr>
        <w:numId w:val="6"/>
      </w:numPr>
    </w:pPr>
  </w:style>
  <w:style w:type="paragraph" w:styleId="BlockText">
    <w:name w:val="Block Text"/>
    <w:basedOn w:val="Normal"/>
    <w:rsid w:val="00412068"/>
    <w:pPr>
      <w:spacing w:after="120"/>
      <w:ind w:left="1440" w:right="1440"/>
    </w:pPr>
  </w:style>
  <w:style w:type="character" w:customStyle="1" w:styleId="Subscript">
    <w:name w:val="Subscript"/>
    <w:basedOn w:val="DefaultParagraphFont"/>
    <w:rsid w:val="00412068"/>
    <w:rPr>
      <w:sz w:val="16"/>
      <w:vertAlign w:val="subscript"/>
    </w:rPr>
  </w:style>
  <w:style w:type="character" w:customStyle="1" w:styleId="Superscript">
    <w:name w:val="Superscript"/>
    <w:basedOn w:val="DefaultParagraphFont"/>
    <w:rsid w:val="00412068"/>
    <w:rPr>
      <w:sz w:val="16"/>
      <w:vertAlign w:val="superscript"/>
    </w:rPr>
  </w:style>
  <w:style w:type="character" w:customStyle="1" w:styleId="Symbols">
    <w:name w:val="Symbols"/>
    <w:basedOn w:val="DefaultParagraphFont"/>
    <w:rsid w:val="00412068"/>
    <w:rPr>
      <w:rFonts w:ascii="Symbol" w:hAnsi="Symbol"/>
    </w:rPr>
  </w:style>
  <w:style w:type="character" w:customStyle="1" w:styleId="MenuOptions">
    <w:name w:val="Menu Options"/>
    <w:basedOn w:val="DefaultParagraphFont"/>
    <w:rsid w:val="00412068"/>
    <w:rPr>
      <w:rFonts w:ascii="Arial Narrow" w:hAnsi="Arial Narrow"/>
      <w:smallCaps/>
    </w:rPr>
  </w:style>
  <w:style w:type="character" w:customStyle="1" w:styleId="Buttons">
    <w:name w:val="Buttons"/>
    <w:basedOn w:val="DefaultParagraphFont"/>
    <w:rsid w:val="00412068"/>
    <w:rPr>
      <w:b/>
    </w:rPr>
  </w:style>
  <w:style w:type="character" w:customStyle="1" w:styleId="Underlined">
    <w:name w:val="Underlined"/>
    <w:basedOn w:val="DefaultParagraphFont"/>
    <w:rsid w:val="00412068"/>
    <w:rPr>
      <w:u w:val="single"/>
    </w:rPr>
  </w:style>
  <w:style w:type="paragraph" w:customStyle="1" w:styleId="TableBodyTextRight">
    <w:name w:val="Table Body Text Right"/>
    <w:basedOn w:val="TableBodyText"/>
    <w:rsid w:val="00412068"/>
    <w:pPr>
      <w:widowControl w:val="0"/>
      <w:autoSpaceDE w:val="0"/>
      <w:autoSpaceDN w:val="0"/>
      <w:adjustRightInd w:val="0"/>
      <w:jc w:val="right"/>
    </w:pPr>
    <w:rPr>
      <w:rFonts w:cs="Arial"/>
      <w:szCs w:val="18"/>
    </w:rPr>
  </w:style>
  <w:style w:type="paragraph" w:customStyle="1" w:styleId="CopyrightText">
    <w:name w:val="Copyright Text"/>
    <w:basedOn w:val="BodyText"/>
    <w:rsid w:val="00412068"/>
    <w:rPr>
      <w:sz w:val="18"/>
    </w:rPr>
  </w:style>
  <w:style w:type="paragraph" w:customStyle="1" w:styleId="BodySmallRight">
    <w:name w:val="Body Small Right"/>
    <w:basedOn w:val="BodyTextRight"/>
    <w:rsid w:val="00412068"/>
    <w:rPr>
      <w:sz w:val="18"/>
      <w:szCs w:val="18"/>
    </w:rPr>
  </w:style>
  <w:style w:type="paragraph" w:customStyle="1" w:styleId="MarginEdition">
    <w:name w:val="Margin Edition"/>
    <w:basedOn w:val="MarginNote"/>
    <w:rsid w:val="00412068"/>
    <w:pPr>
      <w:spacing w:before="0" w:after="0"/>
    </w:pPr>
    <w:rPr>
      <w:rFonts w:ascii="Times New Roman" w:hAnsi="Times New Roman"/>
      <w:color w:val="999999"/>
    </w:rPr>
  </w:style>
  <w:style w:type="paragraph" w:customStyle="1" w:styleId="Spacer">
    <w:name w:val="Spacer"/>
    <w:basedOn w:val="Normal"/>
    <w:rsid w:val="00412068"/>
    <w:rPr>
      <w:sz w:val="2"/>
      <w:szCs w:val="2"/>
    </w:rPr>
  </w:style>
  <w:style w:type="character" w:customStyle="1" w:styleId="Small">
    <w:name w:val="Small"/>
    <w:basedOn w:val="DefaultParagraphFont"/>
    <w:rsid w:val="00412068"/>
    <w:rPr>
      <w:sz w:val="16"/>
    </w:rPr>
  </w:style>
  <w:style w:type="paragraph" w:customStyle="1" w:styleId="WideTable">
    <w:name w:val="Wide Table"/>
    <w:basedOn w:val="Normal"/>
    <w:rsid w:val="00412068"/>
    <w:pPr>
      <w:ind w:left="-1418"/>
    </w:pPr>
    <w:rPr>
      <w:sz w:val="2"/>
      <w:szCs w:val="2"/>
    </w:rPr>
  </w:style>
  <w:style w:type="character" w:styleId="PageNumber">
    <w:name w:val="page number"/>
    <w:basedOn w:val="DefaultParagraphFont"/>
    <w:rsid w:val="00412068"/>
  </w:style>
  <w:style w:type="paragraph" w:styleId="Quote">
    <w:name w:val="Quote"/>
    <w:basedOn w:val="Heading1"/>
    <w:link w:val="QuoteChar"/>
    <w:qFormat/>
    <w:rsid w:val="00412068"/>
    <w:rPr>
      <w:b w:val="0"/>
      <w:sz w:val="72"/>
      <w:szCs w:val="72"/>
      <w:lang w:val="en-NZ"/>
    </w:rPr>
  </w:style>
  <w:style w:type="character" w:customStyle="1" w:styleId="QuoteChar">
    <w:name w:val="Quote Char"/>
    <w:basedOn w:val="DefaultParagraphFont"/>
    <w:link w:val="Quote"/>
    <w:rsid w:val="00412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068"/>
    <w:pPr>
      <w:pageBreakBefore/>
    </w:pPr>
  </w:style>
  <w:style w:type="paragraph" w:customStyle="1" w:styleId="Border">
    <w:name w:val="Border"/>
    <w:basedOn w:val="Normal"/>
    <w:qFormat/>
    <w:rsid w:val="00412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068"/>
    <w:rPr>
      <w:b/>
      <w:bCs/>
      <w:i/>
      <w:iCs/>
      <w:color w:val="auto"/>
    </w:rPr>
  </w:style>
  <w:style w:type="paragraph" w:styleId="IntenseQuote">
    <w:name w:val="Intense Quote"/>
    <w:basedOn w:val="Normal"/>
    <w:next w:val="Normal"/>
    <w:link w:val="IntenseQuoteChar"/>
    <w:uiPriority w:val="30"/>
    <w:qFormat/>
    <w:rsid w:val="00412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0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068"/>
    <w:rPr>
      <w:smallCaps/>
      <w:color w:val="auto"/>
      <w:u w:val="single"/>
    </w:rPr>
  </w:style>
  <w:style w:type="character" w:styleId="IntenseReference">
    <w:name w:val="Intense Reference"/>
    <w:basedOn w:val="DefaultParagraphFont"/>
    <w:uiPriority w:val="32"/>
    <w:qFormat/>
    <w:rsid w:val="00412068"/>
    <w:rPr>
      <w:b/>
      <w:bCs/>
      <w:smallCaps/>
      <w:color w:val="auto"/>
      <w:spacing w:val="5"/>
      <w:u w:val="single"/>
    </w:rPr>
  </w:style>
  <w:style w:type="paragraph" w:customStyle="1" w:styleId="2ColumnHeading">
    <w:name w:val="2Column Heading"/>
    <w:basedOn w:val="BodyText"/>
    <w:qFormat/>
    <w:rsid w:val="00412068"/>
    <w:pPr>
      <w:spacing w:after="60"/>
      <w:ind w:left="-2268"/>
    </w:pPr>
    <w:rPr>
      <w:b/>
    </w:rPr>
  </w:style>
  <w:style w:type="paragraph" w:customStyle="1" w:styleId="Heading1TOC">
    <w:name w:val="Heading1 TOC"/>
    <w:basedOn w:val="Normal"/>
    <w:qFormat/>
    <w:rsid w:val="00412068"/>
    <w:pPr>
      <w:spacing w:before="240" w:after="120"/>
    </w:pPr>
    <w:rPr>
      <w:rFonts w:ascii="Times New Roman" w:hAnsi="Times New Roman"/>
      <w:b/>
      <w:sz w:val="32"/>
    </w:rPr>
  </w:style>
  <w:style w:type="paragraph" w:customStyle="1" w:styleId="Heading2TOC">
    <w:name w:val="Heading2 TOC"/>
    <w:basedOn w:val="Normal"/>
    <w:qFormat/>
    <w:rsid w:val="00412068"/>
    <w:pPr>
      <w:spacing w:before="240" w:after="60"/>
    </w:pPr>
    <w:rPr>
      <w:rFonts w:ascii="Times New Roman" w:hAnsi="Times New Roman"/>
      <w:b/>
      <w:sz w:val="28"/>
    </w:rPr>
  </w:style>
  <w:style w:type="character" w:customStyle="1" w:styleId="Underline">
    <w:name w:val="Underline"/>
    <w:basedOn w:val="DefaultParagraphFont"/>
    <w:qFormat/>
    <w:rsid w:val="00412068"/>
    <w:rPr>
      <w:u w:val="single"/>
    </w:rPr>
  </w:style>
  <w:style w:type="character" w:customStyle="1" w:styleId="BoldandItalics">
    <w:name w:val="Bold and Italics"/>
    <w:qFormat/>
    <w:rsid w:val="00412068"/>
    <w:rPr>
      <w:b/>
      <w:i/>
      <w:u w:val="none"/>
    </w:rPr>
  </w:style>
  <w:style w:type="paragraph" w:styleId="BalloonText">
    <w:name w:val="Balloon Text"/>
    <w:basedOn w:val="Normal"/>
    <w:link w:val="BalloonTextChar"/>
    <w:rsid w:val="00412068"/>
    <w:rPr>
      <w:rFonts w:ascii="Tahoma" w:hAnsi="Tahoma" w:cs="Tahoma"/>
      <w:sz w:val="16"/>
      <w:szCs w:val="16"/>
    </w:rPr>
  </w:style>
  <w:style w:type="character" w:customStyle="1" w:styleId="BalloonTextChar">
    <w:name w:val="Balloon Text Char"/>
    <w:basedOn w:val="DefaultParagraphFont"/>
    <w:link w:val="BalloonText"/>
    <w:rsid w:val="004120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0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0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068"/>
    <w:rPr>
      <w:b/>
      <w:color w:val="660033"/>
      <w:spacing w:val="0"/>
    </w:rPr>
  </w:style>
  <w:style w:type="paragraph" w:customStyle="1" w:styleId="Nameditemlist">
    <w:name w:val="Named item list"/>
    <w:basedOn w:val="BodyText"/>
    <w:qFormat/>
    <w:rsid w:val="00412068"/>
    <w:pPr>
      <w:tabs>
        <w:tab w:val="left" w:pos="2835"/>
      </w:tabs>
      <w:ind w:left="2835" w:hanging="2835"/>
    </w:pPr>
  </w:style>
  <w:style w:type="paragraph" w:customStyle="1" w:styleId="BodyTextnopadding">
    <w:name w:val="Body Text no padding"/>
    <w:basedOn w:val="BodyText"/>
    <w:qFormat/>
    <w:rsid w:val="00412068"/>
    <w:pPr>
      <w:spacing w:before="0" w:after="0"/>
    </w:pPr>
  </w:style>
  <w:style w:type="paragraph" w:customStyle="1" w:styleId="BodyTextBold">
    <w:name w:val="Body Text Bold"/>
    <w:basedOn w:val="BodyText"/>
    <w:qFormat/>
    <w:rsid w:val="00412068"/>
    <w:rPr>
      <w:b/>
    </w:rPr>
  </w:style>
  <w:style w:type="character" w:styleId="Hyperlink">
    <w:name w:val="Hyperlink"/>
    <w:basedOn w:val="DefaultParagraphFont"/>
    <w:uiPriority w:val="99"/>
    <w:unhideWhenUsed/>
    <w:rsid w:val="00D46E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850</Words>
  <Characters>5545</Characters>
  <Application>Microsoft Office Word</Application>
  <DocSecurity>0</DocSecurity>
  <Lines>168</Lines>
  <Paragraphs>145</Paragraphs>
  <ScaleCrop>false</ScaleCrop>
  <Company>Author-it Software Corporation Ltd.</Company>
  <LinksUpToDate>false</LinksUpToDate>
  <CharactersWithSpaces>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PUA51019 Diploma of Public Safety (Community Safety)</dc:title>
  <dc:subject>Approved</dc:subject>
  <dc:creator>Australian Industry Standards</dc:creator>
  <cp:keywords>Release 3</cp:keywords>
  <dc:description>Review Date: 12 April 2008</dc:description>
  <cp:lastModifiedBy>HSD_TPCMSd.prod</cp:lastModifiedBy>
  <cp:revision>3</cp:revision>
  <dcterms:created xsi:type="dcterms:W3CDTF">2022-12-16T12:49:03Z</dcterms:created>
  <dcterms:modified xsi:type="dcterms:W3CDTF">2022-12-15T03:33:00Z</dcterms:modified>
</cp:coreProperties>
</file>