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FE2" w:rsidP="00F10FE2">
      <w:pPr>
        <w:pStyle w:val="Title"/>
      </w:pPr>
      <w:r>
        <w:fldChar w:fldCharType="begin"/>
      </w:r>
      <w:r>
        <w:instrText xml:space="preserve"> TITLE   \* MERGEFORMAT </w:instrText>
      </w:r>
      <w:r>
        <w:fldChar w:fldCharType="separate"/>
      </w:r>
      <w:r>
        <w:t>PUA42619 Certificate IV in Public Safety (Aquatic Search and Rescue Management)</w:t>
      </w:r>
      <w:r>
        <w:fldChar w:fldCharType="end"/>
      </w:r>
    </w:p>
    <w:p w:rsidR="00F10FE2" w:rsidP="00F10FE2">
      <w:pPr>
        <w:pStyle w:val="Version"/>
        <w:sectPr w:rsidSect="003409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40933" w:rsidP="00340933">
      <w:pPr>
        <w:pStyle w:val="SuperHeading"/>
      </w:pPr>
      <w:r w:rsidRPr="00340933">
        <w:t>PUA42619 Certificate IV in Public Safety (Aquatic Search and Rescue Management)</w:t>
      </w:r>
    </w:p>
    <w:p w:rsidR="00000000" w:rsidRPr="00340933" w:rsidP="00340933">
      <w:pPr>
        <w:pStyle w:val="Heading1"/>
      </w:pPr>
      <w:bookmarkStart w:id="1" w:name="O_1280452"/>
      <w:bookmarkEnd w:id="1"/>
      <w:r w:rsidRPr="00340933">
        <w:t>Modification History</w:t>
      </w:r>
    </w:p>
    <w:tbl>
      <w:tblPr>
        <w:tblW w:w="9497" w:type="dxa"/>
        <w:tblLayout w:type="fixed"/>
        <w:tblCellMar>
          <w:left w:w="62" w:type="dxa"/>
          <w:right w:w="62" w:type="dxa"/>
        </w:tblCellMar>
        <w:tblLook w:val="0000"/>
      </w:tblPr>
      <w:tblGrid>
        <w:gridCol w:w="9497"/>
      </w:tblGrid>
      <w:tr w:rsidTr="003409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933" w:rsidP="00340933">
            <w:pPr>
              <w:pStyle w:val="BodyText"/>
            </w:pPr>
            <w:r w:rsidRPr="00340933">
              <w:rPr>
                <w:rStyle w:val="SpecialBold"/>
              </w:rPr>
              <w:t>Release 3.</w:t>
            </w:r>
            <w:r w:rsidRPr="00340933">
              <w:t xml:space="preserve"> Updated superseded SIS units.</w:t>
            </w:r>
          </w:p>
          <w:p w:rsidR="00000000" w:rsidRPr="00340933" w:rsidP="00340933">
            <w:pPr>
              <w:pStyle w:val="BodyText"/>
            </w:pPr>
            <w:r w:rsidRPr="00340933">
              <w:rPr>
                <w:rStyle w:val="SpecialBold"/>
              </w:rPr>
              <w:t>Release 2</w:t>
            </w:r>
            <w:r w:rsidRPr="00340933">
              <w:t>.</w:t>
            </w:r>
            <w:r w:rsidRPr="00340933">
              <w:rPr>
                <w:rStyle w:val="SpecialBold"/>
              </w:rPr>
              <w:t xml:space="preserve"> </w:t>
            </w:r>
            <w:r w:rsidRPr="00340933">
              <w:t>Modifications have been made to:</w:t>
            </w:r>
          </w:p>
          <w:p w:rsidR="00000000" w:rsidRPr="00340933" w:rsidP="00340933">
            <w:pPr>
              <w:pStyle w:val="ListBullet"/>
            </w:pPr>
            <w:r w:rsidRPr="00340933">
              <w:t>Unit SISCAQU013 deleted due to zero enrolment</w:t>
            </w:r>
          </w:p>
          <w:p w:rsidR="00000000" w:rsidRPr="00340933" w:rsidP="00340933">
            <w:pPr>
              <w:pStyle w:val="BodyText"/>
            </w:pPr>
            <w:r w:rsidRPr="00340933">
              <w:rPr>
                <w:rStyle w:val="SpecialBold"/>
              </w:rPr>
              <w:t>Release 1.</w:t>
            </w:r>
            <w:r w:rsidRPr="00340933">
              <w:t xml:space="preserve"> This is the first release of this qualification in the PUA Public Safety Training Package.</w:t>
            </w:r>
          </w:p>
        </w:tc>
      </w:tr>
    </w:tbl>
    <w:p w:rsidR="00000000" w:rsidRPr="00340933" w:rsidP="00340933">
      <w:pPr>
        <w:pStyle w:val="NoPaddingFontSize1"/>
      </w:pPr>
    </w:p>
    <w:p w:rsidR="00000000" w:rsidRPr="00340933" w:rsidP="00340933">
      <w:pPr>
        <w:pStyle w:val="AllowPageBreak"/>
      </w:pPr>
    </w:p>
    <w:p w:rsidR="00000000" w:rsidRPr="00340933" w:rsidP="00340933">
      <w:pPr>
        <w:pStyle w:val="Heading1"/>
      </w:pPr>
      <w:bookmarkStart w:id="2" w:name="O_1280451"/>
      <w:bookmarkEnd w:id="2"/>
      <w:r w:rsidRPr="00340933">
        <w:t>Qualification Description</w:t>
      </w:r>
    </w:p>
    <w:tbl>
      <w:tblPr>
        <w:tblW w:w="9497" w:type="dxa"/>
        <w:tblLayout w:type="fixed"/>
        <w:tblCellMar>
          <w:left w:w="62" w:type="dxa"/>
          <w:right w:w="62" w:type="dxa"/>
        </w:tblCellMar>
        <w:tblLook w:val="0000"/>
      </w:tblPr>
      <w:tblGrid>
        <w:gridCol w:w="9497"/>
      </w:tblGrid>
      <w:tr w:rsidTr="003409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933" w:rsidP="00340933">
            <w:pPr>
              <w:pStyle w:val="BodyText"/>
            </w:pPr>
            <w:r w:rsidRPr="00340933">
              <w:t>The PUA42619 Certificate IV in Public Safety (Aquatic Search and Rescue Management) is designed for aquatic</w:t>
            </w:r>
            <w:r w:rsidRPr="00340933">
              <w:t xml:space="preserve"> search and rescue personnel undertaking management duties. Aquatic search and rescue personnel can manage the search and rescue for missing persons either in the water, or on nearby land.</w:t>
            </w:r>
          </w:p>
          <w:p w:rsidR="00000000" w:rsidRPr="00340933" w:rsidP="00340933">
            <w:pPr>
              <w:pStyle w:val="BodyText"/>
            </w:pPr>
            <w:r w:rsidRPr="00340933">
              <w:t>The role of aquatic search and rescue management personnel is to or</w:t>
            </w:r>
            <w:r w:rsidRPr="00340933">
              <w:t>ganise and manage search and rescue aquatic personnel on the scene, ensure approved rescue techniques are utilised and to liaise with members of the community. This may include communicating with other rescue personnel and agencies.</w:t>
            </w:r>
          </w:p>
          <w:p w:rsidR="00000000" w:rsidRPr="00340933" w:rsidP="00340933">
            <w:pPr>
              <w:pStyle w:val="BodyText"/>
            </w:pPr>
            <w:r w:rsidRPr="00340933">
              <w:t>This qualification incl</w:t>
            </w:r>
            <w:r w:rsidRPr="00340933">
              <w:t>udes the units of competency required by aquatic search and rescue personnel to perform a range of management activities such as providing oversight of search and rescue incidents and recovery operations. It typically involves leading teams as a manager in</w:t>
            </w:r>
            <w:r w:rsidRPr="00340933">
              <w:t xml:space="preserve"> aquatic search and rescue operations. </w:t>
            </w:r>
          </w:p>
          <w:p w:rsidR="00000000" w:rsidRPr="00340933" w:rsidP="00340933">
            <w:pPr>
              <w:pStyle w:val="BodyText"/>
            </w:pPr>
            <w:r w:rsidRPr="00340933">
              <w:t>No licensing, legislative or certification requirements apply to this qualification at the time of publication.</w:t>
            </w:r>
          </w:p>
        </w:tc>
      </w:tr>
    </w:tbl>
    <w:p w:rsidR="00000000" w:rsidRPr="00340933" w:rsidP="00340933">
      <w:pPr>
        <w:pStyle w:val="NoPaddingFontSize1"/>
      </w:pPr>
    </w:p>
    <w:p w:rsidR="00000000" w:rsidRPr="00340933" w:rsidP="00340933">
      <w:pPr>
        <w:pStyle w:val="AllowPageBreak"/>
      </w:pPr>
    </w:p>
    <w:p w:rsidR="00000000" w:rsidRPr="00340933" w:rsidP="00340933">
      <w:pPr>
        <w:pStyle w:val="Heading1"/>
      </w:pPr>
      <w:bookmarkStart w:id="3" w:name="O_1280450"/>
      <w:bookmarkEnd w:id="3"/>
      <w:r w:rsidRPr="00340933">
        <w:t>Entry Requirements</w:t>
      </w:r>
    </w:p>
    <w:tbl>
      <w:tblPr>
        <w:tblW w:w="9497" w:type="dxa"/>
        <w:tblLayout w:type="fixed"/>
        <w:tblCellMar>
          <w:left w:w="62" w:type="dxa"/>
          <w:right w:w="62" w:type="dxa"/>
        </w:tblCellMar>
        <w:tblLook w:val="0000"/>
      </w:tblPr>
      <w:tblGrid>
        <w:gridCol w:w="9497"/>
      </w:tblGrid>
      <w:tr w:rsidTr="003409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933" w:rsidP="00340933">
            <w:pPr>
              <w:pStyle w:val="BodyText"/>
            </w:pPr>
            <w:r w:rsidRPr="00340933">
              <w:t>There are no entry requirements for this qualification.</w:t>
            </w:r>
          </w:p>
        </w:tc>
      </w:tr>
    </w:tbl>
    <w:p w:rsidR="00000000" w:rsidRPr="00340933" w:rsidP="00340933">
      <w:pPr>
        <w:pStyle w:val="NoPaddingFontSize1"/>
      </w:pPr>
    </w:p>
    <w:p w:rsidR="00000000" w:rsidRPr="00340933" w:rsidP="00340933">
      <w:pPr>
        <w:pStyle w:val="AllowPageBreak"/>
      </w:pPr>
    </w:p>
    <w:p w:rsidR="00000000" w:rsidRPr="00340933" w:rsidP="00340933">
      <w:pPr>
        <w:pStyle w:val="Heading1"/>
      </w:pPr>
      <w:bookmarkStart w:id="4" w:name="O_1280449"/>
      <w:bookmarkEnd w:id="4"/>
      <w:r w:rsidRPr="00340933">
        <w:t>Packaging Rules</w:t>
      </w:r>
    </w:p>
    <w:tbl>
      <w:tblPr>
        <w:tblW w:w="9497" w:type="dxa"/>
        <w:tblLayout w:type="fixed"/>
        <w:tblCellMar>
          <w:left w:w="62" w:type="dxa"/>
          <w:right w:w="62" w:type="dxa"/>
        </w:tblCellMar>
        <w:tblLook w:val="0000"/>
      </w:tblPr>
      <w:tblGrid>
        <w:gridCol w:w="1761"/>
        <w:gridCol w:w="7736"/>
      </w:tblGrid>
      <w:tr w:rsidTr="0034093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40933" w:rsidP="00340933">
            <w:pPr>
              <w:pStyle w:val="BodyText"/>
            </w:pPr>
            <w:r w:rsidRPr="00340933">
              <w:t>A total of 12 units of competency comprising</w:t>
            </w:r>
          </w:p>
          <w:p w:rsidR="00000000" w:rsidRPr="00340933" w:rsidP="00340933">
            <w:pPr>
              <w:pStyle w:val="ListBullet"/>
            </w:pPr>
            <w:r w:rsidRPr="00340933">
              <w:rPr>
                <w:rStyle w:val="SpecialBold"/>
              </w:rPr>
              <w:t>5 core units</w:t>
            </w:r>
            <w:r w:rsidRPr="00340933">
              <w:t xml:space="preserve"> listed below; plus</w:t>
            </w:r>
          </w:p>
          <w:p w:rsidR="00000000" w:rsidRPr="00340933" w:rsidP="00340933">
            <w:pPr>
              <w:pStyle w:val="ListBullet"/>
            </w:pPr>
            <w:r w:rsidRPr="00340933">
              <w:rPr>
                <w:rStyle w:val="SpecialBold"/>
              </w:rPr>
              <w:t>7 elective units</w:t>
            </w:r>
            <w:r w:rsidRPr="00340933">
              <w:t xml:space="preserve"> from the general elective units listed</w:t>
            </w:r>
          </w:p>
          <w:p w:rsidR="00000000" w:rsidRPr="00340933" w:rsidP="00340933">
            <w:pPr>
              <w:pStyle w:val="BodyText"/>
            </w:pPr>
            <w:r w:rsidRPr="00340933">
              <w:t>Choose a minimum of 5 elective units from the elective unit list.</w:t>
            </w:r>
          </w:p>
          <w:p w:rsidR="00000000" w:rsidRPr="00340933" w:rsidP="00340933">
            <w:pPr>
              <w:pStyle w:val="BodyText"/>
            </w:pPr>
            <w:r w:rsidRPr="00340933">
              <w:t>Select 2 elective unit</w:t>
            </w:r>
            <w:r w:rsidRPr="00340933">
              <w:t xml:space="preserve">s from the elective unit list below or elsewhere within this training package </w:t>
            </w:r>
            <w:r w:rsidRPr="00340933">
              <w:t xml:space="preserve">or another endorsed training package or accredited course. </w:t>
            </w:r>
          </w:p>
          <w:p w:rsidR="00000000" w:rsidRPr="00340933" w:rsidP="00340933">
            <w:pPr>
              <w:pStyle w:val="BodyText"/>
            </w:pPr>
            <w:r w:rsidRPr="00340933">
              <w:t>All elective units selected from outside this qualification must be from an equivalent qualification level or higher.</w:t>
            </w:r>
          </w:p>
          <w:p w:rsidR="00000000" w:rsidRPr="00340933" w:rsidP="00340933">
            <w:pPr>
              <w:pStyle w:val="BodyText"/>
            </w:pPr>
            <w:r w:rsidRPr="00340933">
              <w:t>Elective units selected from outside the qualification must not duplicate content already covered by units in this qualification.</w:t>
            </w:r>
          </w:p>
          <w:p w:rsidR="00000000" w:rsidRPr="00340933" w:rsidP="00340933">
            <w:pPr>
              <w:pStyle w:val="BodyText"/>
            </w:pPr>
            <w:r w:rsidRPr="00340933">
              <w:t>Where imported units are selected, care must be taken to ensure that all prerequisite units specified are complied with.</w:t>
            </w:r>
          </w:p>
          <w:p w:rsidR="00000000" w:rsidRPr="00340933" w:rsidP="00340933">
            <w:pPr>
              <w:pStyle w:val="BodyText"/>
            </w:pPr>
            <w:r w:rsidRPr="00340933">
              <w:t>Prerequisites attached to any of the units must be obtained and are additional to the number of units required for this qualification.</w:t>
            </w:r>
          </w:p>
          <w:p w:rsidR="00000000" w:rsidRPr="00340933" w:rsidP="00340933">
            <w:pPr>
              <w:pStyle w:val="BodyText"/>
            </w:pPr>
            <w:r w:rsidRPr="00340933">
              <w:t xml:space="preserve">Where a prerequisite is attached to a unit it is identified by the symbol </w:t>
            </w:r>
            <w:r w:rsidRPr="00340933">
              <w:t>∟</w:t>
            </w:r>
            <w:r w:rsidRPr="00340933">
              <w:t>.</w:t>
            </w:r>
          </w:p>
          <w:p w:rsidR="00000000" w:rsidP="00340933">
            <w:pPr>
              <w:pStyle w:val="BodyText"/>
              <w:rPr>
                <w:lang w:val="en-NZ"/>
              </w:rPr>
            </w:pPr>
            <w:r w:rsidRPr="00340933">
              <w:t xml:space="preserve">By default, all prerequisites listed with </w:t>
            </w:r>
            <w:r w:rsidRPr="00340933">
              <w:t>∟</w:t>
            </w:r>
            <w:r w:rsidRPr="00340933">
              <w:t xml:space="preserve"> </w:t>
            </w:r>
            <w:r w:rsidRPr="00340933">
              <w:t>become part of the core and elective units of this qualification.</w:t>
            </w:r>
          </w:p>
        </w:tc>
      </w:tr>
      <w:tr w:rsidTr="0034093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rPr>
                <w:rStyle w:val="SpecialBold"/>
              </w:rPr>
              <w:t xml:space="preserve">Core units </w:t>
            </w:r>
          </w:p>
        </w:tc>
      </w:tr>
      <w:tr w:rsidTr="0034093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PUACOM001</w:t>
            </w:r>
          </w:p>
        </w:tc>
        <w:tc>
          <w:tcPr>
            <w:tcW w:w="7736"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Communicate in the workplace</w:t>
            </w:r>
          </w:p>
        </w:tc>
      </w:tr>
      <w:tr w:rsidTr="0034093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PUACOM003</w:t>
            </w:r>
          </w:p>
        </w:tc>
        <w:tc>
          <w:tcPr>
            <w:tcW w:w="7736"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Manage Information</w:t>
            </w:r>
          </w:p>
        </w:tc>
      </w:tr>
      <w:tr w:rsidTr="0034093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PUAMAN002</w:t>
            </w:r>
          </w:p>
        </w:tc>
        <w:tc>
          <w:tcPr>
            <w:tcW w:w="7736"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Administer allocation of resources</w:t>
            </w:r>
          </w:p>
        </w:tc>
      </w:tr>
      <w:tr w:rsidTr="0034093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PUAOPE015</w:t>
            </w:r>
          </w:p>
        </w:tc>
        <w:tc>
          <w:tcPr>
            <w:tcW w:w="7736"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Conduct briefings and debriefings</w:t>
            </w:r>
          </w:p>
        </w:tc>
      </w:tr>
      <w:tr w:rsidTr="0034093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PUATEA003</w:t>
            </w:r>
          </w:p>
        </w:tc>
        <w:tc>
          <w:tcPr>
            <w:tcW w:w="7736"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Lead, manage and develop teams</w:t>
            </w:r>
          </w:p>
        </w:tc>
      </w:tr>
      <w:tr w:rsidTr="0034093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rPr>
                <w:rStyle w:val="SpecialBold"/>
              </w:rPr>
              <w:t>General elective units</w:t>
            </w:r>
          </w:p>
        </w:tc>
      </w:tr>
      <w:tr w:rsidTr="0034093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PUAAMS007</w:t>
            </w:r>
          </w:p>
        </w:tc>
        <w:tc>
          <w:tcPr>
            <w:tcW w:w="7736"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Coordinate search and rescue operations</w:t>
            </w:r>
          </w:p>
        </w:tc>
      </w:tr>
      <w:tr w:rsidTr="0034093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PUACOM002</w:t>
            </w:r>
          </w:p>
        </w:tc>
        <w:tc>
          <w:tcPr>
            <w:tcW w:w="7736"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Provide services to clients</w:t>
            </w:r>
          </w:p>
        </w:tc>
      </w:tr>
      <w:tr w:rsidTr="0034093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PUACOM005</w:t>
            </w:r>
          </w:p>
        </w:tc>
        <w:tc>
          <w:tcPr>
            <w:tcW w:w="7736"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Foster a positive organisational image in the community</w:t>
            </w:r>
          </w:p>
        </w:tc>
      </w:tr>
      <w:tr w:rsidTr="0034093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PUACOM007</w:t>
            </w:r>
          </w:p>
        </w:tc>
        <w:tc>
          <w:tcPr>
            <w:tcW w:w="7736"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Liaise with other organisations</w:t>
            </w:r>
          </w:p>
        </w:tc>
      </w:tr>
      <w:tr w:rsidTr="0034093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PUACOM012</w:t>
            </w:r>
          </w:p>
        </w:tc>
        <w:tc>
          <w:tcPr>
            <w:tcW w:w="7736"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Liaise with media at a local level</w:t>
            </w:r>
          </w:p>
        </w:tc>
      </w:tr>
      <w:tr w:rsidTr="0034093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PUACOM013</w:t>
            </w:r>
          </w:p>
        </w:tc>
        <w:tc>
          <w:tcPr>
            <w:tcW w:w="7736"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Administer a local public safety group</w:t>
            </w:r>
          </w:p>
        </w:tc>
      </w:tr>
      <w:tr w:rsidTr="0034093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PUAEMR006</w:t>
            </w:r>
          </w:p>
        </w:tc>
        <w:tc>
          <w:tcPr>
            <w:tcW w:w="7736"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Assess operational risk</w:t>
            </w:r>
          </w:p>
        </w:tc>
      </w:tr>
      <w:tr w:rsidTr="0034093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PUAEMR005</w:t>
            </w:r>
          </w:p>
        </w:tc>
        <w:tc>
          <w:tcPr>
            <w:tcW w:w="7736" w:type="dxa"/>
            <w:tcBorders>
              <w:top w:val="nil"/>
              <w:left w:val="nil"/>
              <w:bottom w:val="nil"/>
              <w:right w:val="nil"/>
            </w:tcBorders>
            <w:tcMar>
              <w:top w:w="0" w:type="dxa"/>
              <w:left w:w="62" w:type="dxa"/>
              <w:bottom w:w="0" w:type="dxa"/>
              <w:right w:w="62" w:type="dxa"/>
            </w:tcMar>
          </w:tcPr>
          <w:p w:rsidR="00000000" w:rsidRPr="00340933" w:rsidP="00340933">
            <w:pPr>
              <w:pStyle w:val="BodyText"/>
            </w:pPr>
            <w:r w:rsidRPr="00340933">
              <w:t>Treat operational risk</w:t>
            </w:r>
          </w:p>
          <w:p w:rsidR="00000000" w:rsidP="00340933">
            <w:pPr>
              <w:pStyle w:val="BodyText"/>
              <w:rPr>
                <w:lang w:val="en-NZ"/>
              </w:rPr>
            </w:pPr>
            <w:r w:rsidRPr="00340933">
              <w:t>∟</w:t>
            </w:r>
            <w:r w:rsidRPr="00340933">
              <w:t xml:space="preserve"> PUAEMR006 Assess operational risk</w:t>
            </w:r>
          </w:p>
        </w:tc>
      </w:tr>
      <w:tr w:rsidTr="0034093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PUAOPE012</w:t>
            </w:r>
          </w:p>
        </w:tc>
        <w:tc>
          <w:tcPr>
            <w:tcW w:w="7736"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Control a Level 1 incident</w:t>
            </w:r>
          </w:p>
        </w:tc>
      </w:tr>
      <w:tr w:rsidTr="0034093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PUAOPE027</w:t>
            </w:r>
          </w:p>
        </w:tc>
        <w:tc>
          <w:tcPr>
            <w:tcW w:w="7736"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Undert</w:t>
            </w:r>
            <w:r w:rsidRPr="00340933">
              <w:t>ake beach safety management activities</w:t>
            </w:r>
          </w:p>
        </w:tc>
      </w:tr>
      <w:tr w:rsidTr="0034093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PUASAR011</w:t>
            </w:r>
          </w:p>
        </w:tc>
        <w:tc>
          <w:tcPr>
            <w:tcW w:w="7736"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Search as a member of an aquatic search team</w:t>
            </w:r>
          </w:p>
        </w:tc>
      </w:tr>
      <w:tr w:rsidTr="0034093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PUAWHS001</w:t>
            </w:r>
          </w:p>
        </w:tc>
        <w:tc>
          <w:tcPr>
            <w:tcW w:w="7736"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Follow defined work, health and safety policies and procedures</w:t>
            </w:r>
          </w:p>
        </w:tc>
      </w:tr>
      <w:tr w:rsidTr="0034093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PUAWHS002</w:t>
            </w:r>
          </w:p>
        </w:tc>
        <w:tc>
          <w:tcPr>
            <w:tcW w:w="7736"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Maintain safety at an incident scene</w:t>
            </w:r>
          </w:p>
        </w:tc>
      </w:tr>
      <w:tr w:rsidTr="0034093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SISCAQU015</w:t>
            </w:r>
          </w:p>
        </w:tc>
        <w:tc>
          <w:tcPr>
            <w:tcW w:w="7736"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Test pool water quality</w:t>
            </w:r>
          </w:p>
        </w:tc>
      </w:tr>
      <w:tr w:rsidTr="0034093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SISCAQU016</w:t>
            </w:r>
          </w:p>
        </w:tc>
        <w:tc>
          <w:tcPr>
            <w:tcW w:w="7736"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Manage pool water quality</w:t>
            </w:r>
          </w:p>
        </w:tc>
      </w:tr>
      <w:tr w:rsidTr="0034093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340933">
            <w:pPr>
              <w:pStyle w:val="BodyText"/>
              <w:rPr>
                <w:lang w:val="en-NZ"/>
              </w:rPr>
            </w:pPr>
            <w:r w:rsidRPr="00340933">
              <w:t>SISXFAC009</w:t>
            </w:r>
          </w:p>
        </w:tc>
        <w:tc>
          <w:tcPr>
            <w:tcW w:w="7736" w:type="dxa"/>
            <w:tcBorders>
              <w:top w:val="nil"/>
              <w:left w:val="nil"/>
              <w:bottom w:val="nil"/>
              <w:right w:val="nil"/>
            </w:tcBorders>
            <w:tcMar>
              <w:top w:w="0" w:type="dxa"/>
              <w:left w:w="62" w:type="dxa"/>
              <w:bottom w:w="0" w:type="dxa"/>
              <w:right w:w="62" w:type="dxa"/>
            </w:tcMar>
          </w:tcPr>
          <w:p w:rsidR="00000000" w:rsidRPr="00340933" w:rsidP="00340933">
            <w:pPr>
              <w:pStyle w:val="BodyText"/>
            </w:pPr>
            <w:r w:rsidRPr="00340933">
              <w:t>Coordinate facility maintenance</w:t>
            </w:r>
          </w:p>
        </w:tc>
      </w:tr>
    </w:tbl>
    <w:p w:rsidR="00000000" w:rsidRPr="00340933" w:rsidP="00340933">
      <w:pPr>
        <w:pStyle w:val="NoPaddingFontSize1"/>
      </w:pPr>
    </w:p>
    <w:p w:rsidR="00000000" w:rsidRPr="00340933" w:rsidP="00340933">
      <w:pPr>
        <w:pStyle w:val="AllowPageBreak"/>
      </w:pPr>
    </w:p>
    <w:p w:rsidR="00000000" w:rsidRPr="00340933" w:rsidP="00340933">
      <w:pPr>
        <w:pStyle w:val="Heading1"/>
      </w:pPr>
      <w:bookmarkStart w:id="5" w:name="O_1280448"/>
      <w:bookmarkEnd w:id="5"/>
      <w:r w:rsidRPr="00340933">
        <w:t>Qualification Mapping Information</w:t>
      </w:r>
    </w:p>
    <w:tbl>
      <w:tblPr>
        <w:tblW w:w="9497" w:type="dxa"/>
        <w:tblLayout w:type="fixed"/>
        <w:tblCellMar>
          <w:left w:w="62" w:type="dxa"/>
          <w:right w:w="62" w:type="dxa"/>
        </w:tblCellMar>
        <w:tblLook w:val="0000"/>
      </w:tblPr>
      <w:tblGrid>
        <w:gridCol w:w="9497"/>
      </w:tblGrid>
      <w:tr w:rsidTr="003409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933" w:rsidP="00340933">
            <w:pPr>
              <w:pStyle w:val="BodyText"/>
            </w:pPr>
            <w:r w:rsidRPr="00340933">
              <w:t>This qualification replaces and is equivalent to PUA42612 Certificate IV in Public Safety (Aquatic Search and Rescue Man</w:t>
            </w:r>
            <w:r w:rsidRPr="00340933">
              <w:t>agement).</w:t>
            </w:r>
          </w:p>
        </w:tc>
      </w:tr>
    </w:tbl>
    <w:p w:rsidR="00000000" w:rsidRPr="00340933" w:rsidP="00340933">
      <w:pPr>
        <w:pStyle w:val="NoPaddingFontSize1"/>
      </w:pPr>
    </w:p>
    <w:p w:rsidR="00000000" w:rsidRPr="00340933" w:rsidP="00340933">
      <w:pPr>
        <w:pStyle w:val="AllowPageBreak"/>
      </w:pPr>
    </w:p>
    <w:p w:rsidR="00000000" w:rsidRPr="00340933" w:rsidP="00340933">
      <w:pPr>
        <w:pStyle w:val="Heading1"/>
      </w:pPr>
      <w:bookmarkStart w:id="6" w:name="O_1280453"/>
      <w:bookmarkEnd w:id="6"/>
      <w:r w:rsidRPr="00340933">
        <w:t>Links</w:t>
      </w:r>
    </w:p>
    <w:p w:rsidR="00000000" w:rsidRPr="00340933" w:rsidP="00F10FE2">
      <w:pPr>
        <w:pStyle w:val="BodyText"/>
      </w:pPr>
      <w:r w:rsidRPr="00340933">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A4420E">
        <w:rPr>
          <w:rStyle w:val="Hyperlink"/>
        </w:rPr>
        <w:t>https://vetnet.gov.au/Pages/TrainingDocs.aspx?q=3eca5672-6d5a-410b-8942-810d0ba05bbf</w:t>
      </w:r>
      <w:r>
        <w:fldChar w:fldCharType="end"/>
      </w:r>
    </w:p>
    <w:p w:rsidR="00000000" w:rsidRPr="00340933" w:rsidP="00340933"/>
    <w:sectPr w:rsidSect="003409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33" w:rsidRPr="00F10FE2" w:rsidP="00F10F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FE2" w:rsidP="003409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0FE2" w:rsidP="0034093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10FE2" w:rsidP="003409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F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0933" w:rsidRPr="00F10FE2" w:rsidP="00F10F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FE2" w:rsidRPr="002D2AF8" w:rsidP="00340933">
    <w:pPr>
      <w:pStyle w:val="Header"/>
      <w:framePr w:wrap="around"/>
    </w:pPr>
    <w:r>
      <w:fldChar w:fldCharType="begin"/>
    </w:r>
    <w:r>
      <w:instrText xml:space="preserve"> TITLE   \* MERGEFORMAT </w:instrText>
    </w:r>
    <w:r>
      <w:fldChar w:fldCharType="separate"/>
    </w:r>
    <w:r>
      <w:t>PUA42619 Certificate IV in Public Safety (Aquatic Search and Rescue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F10FE2" w:rsidP="003409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22D7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CEEE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9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0933"/>
    <w:pPr>
      <w:spacing w:before="360" w:after="60"/>
      <w:outlineLvl w:val="0"/>
    </w:pPr>
    <w:rPr>
      <w:sz w:val="32"/>
    </w:rPr>
  </w:style>
  <w:style w:type="paragraph" w:styleId="Heading2">
    <w:name w:val="heading 2"/>
    <w:basedOn w:val="HeadingBase"/>
    <w:next w:val="BodyText"/>
    <w:link w:val="Heading2Char"/>
    <w:qFormat/>
    <w:rsid w:val="00340933"/>
    <w:pPr>
      <w:keepLines/>
      <w:spacing w:before="240" w:after="120"/>
      <w:outlineLvl w:val="1"/>
    </w:pPr>
    <w:rPr>
      <w:sz w:val="28"/>
      <w:szCs w:val="40"/>
    </w:rPr>
  </w:style>
  <w:style w:type="paragraph" w:styleId="Heading3">
    <w:name w:val="heading 3"/>
    <w:basedOn w:val="HeadingBase"/>
    <w:next w:val="BodyText"/>
    <w:link w:val="Heading3Char"/>
    <w:qFormat/>
    <w:rsid w:val="00340933"/>
    <w:pPr>
      <w:spacing w:before="180" w:after="120"/>
      <w:outlineLvl w:val="2"/>
    </w:pPr>
    <w:rPr>
      <w:spacing w:val="-10"/>
      <w:kern w:val="32"/>
    </w:rPr>
  </w:style>
  <w:style w:type="paragraph" w:styleId="Heading4">
    <w:name w:val="heading 4"/>
    <w:basedOn w:val="HeadingBase"/>
    <w:next w:val="BodyText"/>
    <w:link w:val="Heading4Char"/>
    <w:qFormat/>
    <w:rsid w:val="00340933"/>
    <w:pPr>
      <w:spacing w:before="160" w:after="120"/>
      <w:outlineLvl w:val="3"/>
    </w:pPr>
    <w:rPr>
      <w:sz w:val="22"/>
    </w:rPr>
  </w:style>
  <w:style w:type="paragraph" w:styleId="Heading5">
    <w:name w:val="heading 5"/>
    <w:basedOn w:val="HeadingBase"/>
    <w:next w:val="Normal"/>
    <w:link w:val="Heading5Char"/>
    <w:qFormat/>
    <w:rsid w:val="00340933"/>
    <w:pPr>
      <w:spacing w:before="80"/>
      <w:outlineLvl w:val="4"/>
    </w:pPr>
    <w:rPr>
      <w:color w:val="918585"/>
      <w:sz w:val="20"/>
    </w:rPr>
  </w:style>
  <w:style w:type="paragraph" w:styleId="Heading6">
    <w:name w:val="heading 6"/>
    <w:basedOn w:val="HeadingBase"/>
    <w:next w:val="Normal"/>
    <w:link w:val="Heading6Char"/>
    <w:qFormat/>
    <w:rsid w:val="00340933"/>
    <w:pPr>
      <w:spacing w:before="60"/>
      <w:outlineLvl w:val="5"/>
    </w:pPr>
    <w:rPr>
      <w:color w:val="918585"/>
      <w:sz w:val="20"/>
    </w:rPr>
  </w:style>
  <w:style w:type="paragraph" w:styleId="Heading7">
    <w:name w:val="heading 7"/>
    <w:basedOn w:val="Normal"/>
    <w:next w:val="Normal"/>
    <w:link w:val="Heading7Char"/>
    <w:qFormat/>
    <w:rsid w:val="00340933"/>
    <w:pPr>
      <w:ind w:left="720"/>
      <w:outlineLvl w:val="6"/>
    </w:pPr>
    <w:rPr>
      <w:i/>
    </w:rPr>
  </w:style>
  <w:style w:type="paragraph" w:styleId="Heading8">
    <w:name w:val="heading 8"/>
    <w:basedOn w:val="Normal"/>
    <w:next w:val="Normal"/>
    <w:link w:val="Heading8Char"/>
    <w:qFormat/>
    <w:rsid w:val="00340933"/>
    <w:pPr>
      <w:ind w:left="720"/>
      <w:outlineLvl w:val="7"/>
    </w:pPr>
    <w:rPr>
      <w:i/>
    </w:rPr>
  </w:style>
  <w:style w:type="paragraph" w:styleId="Heading9">
    <w:name w:val="heading 9"/>
    <w:basedOn w:val="Normal"/>
    <w:next w:val="Normal"/>
    <w:link w:val="Heading9Char"/>
    <w:qFormat/>
    <w:rsid w:val="00340933"/>
    <w:pPr>
      <w:ind w:left="720"/>
      <w:outlineLvl w:val="8"/>
    </w:pPr>
    <w:rPr>
      <w:i/>
    </w:rPr>
  </w:style>
  <w:style w:type="character" w:default="1" w:styleId="DefaultParagraphFont">
    <w:name w:val="Default Paragraph Font"/>
    <w:uiPriority w:val="1"/>
    <w:unhideWhenUsed/>
    <w:rsid w:val="003409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0933"/>
  </w:style>
  <w:style w:type="character" w:customStyle="1" w:styleId="Heading1Char">
    <w:name w:val="Heading 1 Char"/>
    <w:basedOn w:val="DefaultParagraphFont"/>
    <w:link w:val="Heading1"/>
    <w:rsid w:val="00340933"/>
    <w:rPr>
      <w:rFonts w:ascii="Times New Roman" w:eastAsia="Times New Roman" w:hAnsi="Times New Roman" w:cs="Times New Roman"/>
      <w:b/>
      <w:sz w:val="32"/>
      <w:szCs w:val="20"/>
      <w:lang w:eastAsia="en-US"/>
    </w:rPr>
  </w:style>
  <w:style w:type="paragraph" w:styleId="BodyText">
    <w:name w:val="Body Text"/>
    <w:basedOn w:val="Normal"/>
    <w:link w:val="BodyTextChar"/>
    <w:rsid w:val="003409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0933"/>
    <w:rPr>
      <w:rFonts w:ascii="Times New Roman" w:eastAsia="Times New Roman" w:hAnsi="Times New Roman" w:cs="Times New Roman"/>
      <w:sz w:val="24"/>
      <w:lang w:eastAsia="en-US"/>
    </w:rPr>
  </w:style>
  <w:style w:type="paragraph" w:styleId="ListBullet">
    <w:name w:val="List Bullet"/>
    <w:basedOn w:val="List"/>
    <w:rsid w:val="00340933"/>
    <w:pPr>
      <w:numPr>
        <w:numId w:val="11"/>
      </w:numPr>
      <w:tabs>
        <w:tab w:val="clear" w:pos="340"/>
      </w:tabs>
      <w:spacing w:before="40" w:after="40"/>
    </w:pPr>
  </w:style>
  <w:style w:type="character" w:customStyle="1" w:styleId="SpecialBold">
    <w:name w:val="Special Bold"/>
    <w:basedOn w:val="DefaultParagraphFont"/>
    <w:rsid w:val="00340933"/>
    <w:rPr>
      <w:b/>
      <w:spacing w:val="0"/>
    </w:rPr>
  </w:style>
  <w:style w:type="paragraph" w:customStyle="1" w:styleId="SuperHeading">
    <w:name w:val="SuperHeading"/>
    <w:basedOn w:val="Normal"/>
    <w:rsid w:val="00340933"/>
    <w:pPr>
      <w:spacing w:before="240" w:after="120"/>
      <w:outlineLvl w:val="0"/>
    </w:pPr>
    <w:rPr>
      <w:rFonts w:ascii="Times New Roman" w:hAnsi="Times New Roman"/>
      <w:b/>
      <w:sz w:val="32"/>
    </w:rPr>
  </w:style>
  <w:style w:type="paragraph" w:customStyle="1" w:styleId="AllowPageBreak">
    <w:name w:val="AllowPageBreak"/>
    <w:rsid w:val="0034093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409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09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09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09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09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09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09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0933"/>
    <w:rPr>
      <w:rFonts w:ascii="Courier New" w:eastAsia="Times New Roman" w:hAnsi="Courier New" w:cs="Times New Roman"/>
      <w:i/>
      <w:szCs w:val="20"/>
      <w:lang w:eastAsia="en-US"/>
    </w:rPr>
  </w:style>
  <w:style w:type="paragraph" w:customStyle="1" w:styleId="HeadingBase">
    <w:name w:val="Heading Base"/>
    <w:rsid w:val="003409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0933"/>
    <w:pPr>
      <w:tabs>
        <w:tab w:val="right" w:leader="dot" w:pos="9072"/>
      </w:tabs>
      <w:ind w:left="567"/>
    </w:pPr>
    <w:rPr>
      <w:szCs w:val="22"/>
    </w:rPr>
  </w:style>
  <w:style w:type="paragraph" w:customStyle="1" w:styleId="TOCBase">
    <w:name w:val="TOC Base"/>
    <w:rsid w:val="003409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0933"/>
    <w:pPr>
      <w:tabs>
        <w:tab w:val="right" w:leader="dot" w:pos="9072"/>
      </w:tabs>
      <w:spacing w:before="40" w:after="40"/>
      <w:ind w:left="284"/>
    </w:pPr>
    <w:rPr>
      <w:rFonts w:ascii="Times New Roman" w:hAnsi="Times New Roman"/>
    </w:rPr>
  </w:style>
  <w:style w:type="paragraph" w:styleId="TOC1">
    <w:name w:val="toc 1"/>
    <w:basedOn w:val="TOCBase"/>
    <w:next w:val="Normal"/>
    <w:rsid w:val="003409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09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0933"/>
    <w:rPr>
      <w:rFonts w:ascii="Times New Roman" w:eastAsia="Times New Roman" w:hAnsi="Times New Roman" w:cs="Times New Roman"/>
      <w:sz w:val="16"/>
      <w:lang w:eastAsia="en-US"/>
    </w:rPr>
  </w:style>
  <w:style w:type="paragraph" w:styleId="Title">
    <w:name w:val="Title"/>
    <w:basedOn w:val="HeadingBase"/>
    <w:link w:val="TitleChar"/>
    <w:qFormat/>
    <w:rsid w:val="00340933"/>
    <w:pPr>
      <w:spacing w:before="5040"/>
      <w:jc w:val="center"/>
    </w:pPr>
    <w:rPr>
      <w:sz w:val="48"/>
      <w:szCs w:val="72"/>
      <w:lang w:val="en-US"/>
    </w:rPr>
  </w:style>
  <w:style w:type="character" w:customStyle="1" w:styleId="TitleChar">
    <w:name w:val="Title Char"/>
    <w:basedOn w:val="DefaultParagraphFont"/>
    <w:link w:val="Title"/>
    <w:rsid w:val="003409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0933"/>
    <w:pPr>
      <w:tabs>
        <w:tab w:val="left" w:pos="3600"/>
        <w:tab w:val="left" w:pos="3958"/>
      </w:tabs>
    </w:pPr>
  </w:style>
  <w:style w:type="paragraph" w:styleId="List">
    <w:name w:val="List"/>
    <w:basedOn w:val="BodyText"/>
    <w:next w:val="BodyText"/>
    <w:rsid w:val="00340933"/>
    <w:pPr>
      <w:tabs>
        <w:tab w:val="left" w:pos="340"/>
      </w:tabs>
      <w:spacing w:before="60" w:after="60"/>
      <w:ind w:left="340" w:hanging="340"/>
    </w:pPr>
  </w:style>
  <w:style w:type="paragraph" w:customStyle="1" w:styleId="Note">
    <w:name w:val="Note"/>
    <w:basedOn w:val="BodyText"/>
    <w:rsid w:val="003409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0933"/>
    <w:pPr>
      <w:framePr w:wrap="auto" w:hAnchor="text" w:y="6049"/>
    </w:pPr>
    <w:rPr>
      <w:color w:val="000000"/>
      <w:sz w:val="40"/>
    </w:rPr>
  </w:style>
  <w:style w:type="paragraph" w:customStyle="1" w:styleId="TOCTitle">
    <w:name w:val="TOCTitle"/>
    <w:basedOn w:val="Heading1"/>
    <w:rsid w:val="00340933"/>
    <w:pPr>
      <w:spacing w:after="240"/>
      <w:jc w:val="center"/>
      <w:outlineLvl w:val="9"/>
    </w:pPr>
    <w:rPr>
      <w:caps/>
    </w:rPr>
  </w:style>
  <w:style w:type="paragraph" w:customStyle="1" w:styleId="Version">
    <w:name w:val="Version"/>
    <w:rsid w:val="003409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0933"/>
    <w:pPr>
      <w:numPr>
        <w:numId w:val="12"/>
      </w:numPr>
      <w:tabs>
        <w:tab w:val="clear" w:pos="680"/>
      </w:tabs>
    </w:pPr>
  </w:style>
  <w:style w:type="paragraph" w:styleId="Index1">
    <w:name w:val="index 1"/>
    <w:basedOn w:val="Normal"/>
    <w:next w:val="Normal"/>
    <w:semiHidden/>
    <w:rsid w:val="00340933"/>
    <w:pPr>
      <w:keepNext w:val="0"/>
      <w:tabs>
        <w:tab w:val="right" w:pos="4176"/>
      </w:tabs>
      <w:ind w:left="198" w:hanging="198"/>
    </w:pPr>
    <w:rPr>
      <w:rFonts w:ascii="Garamond" w:hAnsi="Garamond"/>
    </w:rPr>
  </w:style>
  <w:style w:type="paragraph" w:styleId="IndexHeading">
    <w:name w:val="index heading"/>
    <w:basedOn w:val="Normal"/>
    <w:next w:val="Index1"/>
    <w:semiHidden/>
    <w:rsid w:val="00340933"/>
    <w:pPr>
      <w:spacing w:before="120" w:after="120"/>
    </w:pPr>
    <w:rPr>
      <w:rFonts w:ascii="Arial" w:hAnsi="Arial"/>
      <w:b/>
      <w:color w:val="918585"/>
      <w:sz w:val="24"/>
    </w:rPr>
  </w:style>
  <w:style w:type="paragraph" w:styleId="Header">
    <w:name w:val="header"/>
    <w:basedOn w:val="Normal"/>
    <w:link w:val="HeaderChar"/>
    <w:rsid w:val="003409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0933"/>
    <w:rPr>
      <w:rFonts w:ascii="Times New Roman" w:eastAsia="Times New Roman" w:hAnsi="Times New Roman" w:cs="Times New Roman"/>
      <w:sz w:val="16"/>
      <w:szCs w:val="20"/>
      <w:lang w:val="en-GB" w:eastAsia="en-US"/>
    </w:rPr>
  </w:style>
  <w:style w:type="paragraph" w:customStyle="1" w:styleId="Chapter">
    <w:name w:val="Chapter"/>
    <w:basedOn w:val="Normal"/>
    <w:rsid w:val="00340933"/>
    <w:pPr>
      <w:spacing w:before="240"/>
    </w:pPr>
    <w:rPr>
      <w:rFonts w:ascii="Times New Roman" w:hAnsi="Times New Roman"/>
      <w:smallCaps/>
      <w:spacing w:val="80"/>
      <w:sz w:val="28"/>
    </w:rPr>
  </w:style>
  <w:style w:type="paragraph" w:customStyle="1" w:styleId="InChapter">
    <w:name w:val="InChapter"/>
    <w:basedOn w:val="Heading3"/>
    <w:rsid w:val="00340933"/>
    <w:pPr>
      <w:spacing w:after="240"/>
      <w:outlineLvl w:val="9"/>
    </w:pPr>
    <w:rPr>
      <w:noProof/>
    </w:rPr>
  </w:style>
  <w:style w:type="paragraph" w:styleId="Index2">
    <w:name w:val="index 2"/>
    <w:basedOn w:val="Normal"/>
    <w:next w:val="Normal"/>
    <w:semiHidden/>
    <w:rsid w:val="00340933"/>
    <w:pPr>
      <w:tabs>
        <w:tab w:val="right" w:pos="4176"/>
      </w:tabs>
      <w:ind w:left="568" w:hanging="284"/>
    </w:pPr>
    <w:rPr>
      <w:rFonts w:ascii="Garamond" w:hAnsi="Garamond"/>
    </w:rPr>
  </w:style>
  <w:style w:type="paragraph" w:customStyle="1" w:styleId="Byline">
    <w:name w:val="Byline"/>
    <w:rsid w:val="003409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0933"/>
    <w:pPr>
      <w:tabs>
        <w:tab w:val="clear" w:pos="3600"/>
        <w:tab w:val="clear" w:pos="3958"/>
      </w:tabs>
      <w:jc w:val="right"/>
    </w:pPr>
  </w:style>
  <w:style w:type="character" w:styleId="Emphasis">
    <w:name w:val="Emphasis"/>
    <w:basedOn w:val="DefaultParagraphFont"/>
    <w:qFormat/>
    <w:rsid w:val="00340933"/>
    <w:rPr>
      <w:i/>
    </w:rPr>
  </w:style>
  <w:style w:type="paragraph" w:styleId="Caption">
    <w:name w:val="caption"/>
    <w:basedOn w:val="BodyText"/>
    <w:next w:val="Normal"/>
    <w:qFormat/>
    <w:rsid w:val="00340933"/>
    <w:pPr>
      <w:framePr w:w="2268" w:hSpace="181" w:vSpace="181" w:wrap="around" w:vAnchor="text" w:hAnchor="page" w:x="1135" w:y="285" w:anchorLock="1"/>
    </w:pPr>
    <w:rPr>
      <w:i/>
    </w:rPr>
  </w:style>
  <w:style w:type="paragraph" w:customStyle="1" w:styleId="MiniTOCTitle">
    <w:name w:val="MiniTOCTitle"/>
    <w:basedOn w:val="Heading4"/>
    <w:rsid w:val="00340933"/>
    <w:pPr>
      <w:spacing w:before="240"/>
      <w:outlineLvl w:val="9"/>
    </w:pPr>
    <w:rPr>
      <w:noProof/>
      <w:sz w:val="24"/>
    </w:rPr>
  </w:style>
  <w:style w:type="paragraph" w:customStyle="1" w:styleId="MiniTOCItem">
    <w:name w:val="MiniTOCItem"/>
    <w:basedOn w:val="ListBullet"/>
    <w:rsid w:val="00340933"/>
    <w:pPr>
      <w:numPr>
        <w:numId w:val="0"/>
      </w:numPr>
      <w:tabs>
        <w:tab w:val="right" w:leader="dot" w:pos="6521"/>
      </w:tabs>
      <w:spacing w:before="0" w:after="0"/>
    </w:pPr>
  </w:style>
  <w:style w:type="paragraph" w:customStyle="1" w:styleId="TOFTitle">
    <w:name w:val="TOFTitle"/>
    <w:basedOn w:val="TOCTitle"/>
    <w:rsid w:val="00340933"/>
  </w:style>
  <w:style w:type="paragraph" w:styleId="TableofFigures">
    <w:name w:val="table of figures"/>
    <w:basedOn w:val="Normal"/>
    <w:next w:val="Normal"/>
    <w:semiHidden/>
    <w:rsid w:val="00340933"/>
    <w:pPr>
      <w:tabs>
        <w:tab w:val="right" w:leader="dot" w:pos="9072"/>
      </w:tabs>
      <w:ind w:left="970" w:hanging="403"/>
    </w:pPr>
    <w:rPr>
      <w:rFonts w:ascii="Times New Roman" w:hAnsi="Times New Roman"/>
      <w:b/>
    </w:rPr>
  </w:style>
  <w:style w:type="paragraph" w:styleId="ListNumber">
    <w:name w:val="List Number"/>
    <w:basedOn w:val="List"/>
    <w:rsid w:val="00340933"/>
    <w:pPr>
      <w:numPr>
        <w:numId w:val="14"/>
      </w:numPr>
      <w:tabs>
        <w:tab w:val="clear" w:pos="340"/>
      </w:tabs>
    </w:pPr>
  </w:style>
  <w:style w:type="character" w:customStyle="1" w:styleId="WingdingSymbols">
    <w:name w:val="Wingding Symbols"/>
    <w:rsid w:val="00340933"/>
    <w:rPr>
      <w:rFonts w:ascii="Wingdings" w:hAnsi="Wingdings"/>
    </w:rPr>
  </w:style>
  <w:style w:type="paragraph" w:customStyle="1" w:styleId="TableHeading">
    <w:name w:val="Table Heading"/>
    <w:basedOn w:val="HeadingBase"/>
    <w:rsid w:val="00340933"/>
    <w:pPr>
      <w:keepLines/>
      <w:pBdr>
        <w:bottom w:val="single" w:sz="6" w:space="1" w:color="918585"/>
      </w:pBdr>
      <w:spacing w:before="240"/>
    </w:pPr>
  </w:style>
  <w:style w:type="character" w:customStyle="1" w:styleId="HotSpot">
    <w:name w:val="HotSpot"/>
    <w:rsid w:val="00340933"/>
    <w:rPr>
      <w:color w:val="0033CC"/>
      <w:u w:val="none"/>
    </w:rPr>
  </w:style>
  <w:style w:type="paragraph" w:customStyle="1" w:styleId="BodyTextRight">
    <w:name w:val="Body Text Right"/>
    <w:basedOn w:val="BodyText"/>
    <w:rsid w:val="00340933"/>
    <w:pPr>
      <w:spacing w:before="0" w:after="0"/>
      <w:jc w:val="right"/>
    </w:pPr>
  </w:style>
  <w:style w:type="paragraph" w:styleId="Index3">
    <w:name w:val="index 3"/>
    <w:basedOn w:val="ListNumber2"/>
    <w:next w:val="Normal"/>
    <w:semiHidden/>
    <w:rsid w:val="00340933"/>
    <w:pPr>
      <w:numPr>
        <w:numId w:val="0"/>
      </w:numPr>
      <w:tabs>
        <w:tab w:val="right" w:leader="dot" w:pos="4176"/>
      </w:tabs>
    </w:pPr>
  </w:style>
  <w:style w:type="paragraph" w:styleId="ListNumber2">
    <w:name w:val="List Number 2"/>
    <w:basedOn w:val="List2"/>
    <w:rsid w:val="00340933"/>
    <w:pPr>
      <w:numPr>
        <w:numId w:val="9"/>
      </w:numPr>
      <w:tabs>
        <w:tab w:val="clear" w:pos="1060"/>
      </w:tabs>
    </w:pPr>
  </w:style>
  <w:style w:type="paragraph" w:customStyle="1" w:styleId="MarginNote">
    <w:name w:val="Margin Note"/>
    <w:basedOn w:val="BodyText"/>
    <w:rsid w:val="003409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09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09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0933"/>
    <w:rPr>
      <w:sz w:val="32"/>
    </w:rPr>
  </w:style>
  <w:style w:type="paragraph" w:customStyle="1" w:styleId="HeadingProcedure">
    <w:name w:val="Heading Procedure"/>
    <w:basedOn w:val="HeadingBase"/>
    <w:next w:val="Normal"/>
    <w:rsid w:val="00340933"/>
    <w:pPr>
      <w:tabs>
        <w:tab w:val="left" w:pos="0"/>
      </w:tabs>
      <w:spacing w:before="120" w:after="60"/>
    </w:pPr>
    <w:rPr>
      <w:i/>
      <w:color w:val="918585"/>
      <w:sz w:val="22"/>
    </w:rPr>
  </w:style>
  <w:style w:type="paragraph" w:customStyle="1" w:styleId="TableBodyText">
    <w:name w:val="Table Body Text"/>
    <w:basedOn w:val="BodyText"/>
    <w:rsid w:val="00340933"/>
    <w:pPr>
      <w:spacing w:before="60" w:after="60"/>
    </w:pPr>
  </w:style>
  <w:style w:type="paragraph" w:styleId="ListContinue">
    <w:name w:val="List Continue"/>
    <w:basedOn w:val="List"/>
    <w:rsid w:val="00340933"/>
    <w:pPr>
      <w:ind w:firstLine="0"/>
    </w:pPr>
  </w:style>
  <w:style w:type="paragraph" w:customStyle="1" w:styleId="ListNote">
    <w:name w:val="List Note"/>
    <w:basedOn w:val="List"/>
    <w:rsid w:val="00340933"/>
    <w:pPr>
      <w:pBdr>
        <w:top w:val="single" w:sz="6" w:space="2" w:color="918585"/>
        <w:bottom w:val="single" w:sz="6" w:space="2" w:color="918585"/>
      </w:pBdr>
      <w:tabs>
        <w:tab w:val="left" w:pos="1021"/>
      </w:tabs>
      <w:ind w:firstLine="0"/>
    </w:pPr>
  </w:style>
  <w:style w:type="paragraph" w:customStyle="1" w:styleId="Warning">
    <w:name w:val="Warning"/>
    <w:basedOn w:val="BodyText"/>
    <w:rsid w:val="00340933"/>
    <w:pPr>
      <w:shd w:val="clear" w:color="auto" w:fill="D9D9D9"/>
      <w:tabs>
        <w:tab w:val="left" w:pos="992"/>
      </w:tabs>
      <w:ind w:left="119" w:right="119"/>
    </w:pPr>
    <w:rPr>
      <w:sz w:val="20"/>
    </w:rPr>
  </w:style>
  <w:style w:type="paragraph" w:customStyle="1" w:styleId="MarginIcons">
    <w:name w:val="Margin Icons"/>
    <w:basedOn w:val="BodyText"/>
    <w:rsid w:val="003409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0933"/>
    <w:rPr>
      <w:rFonts w:ascii="Courier New" w:hAnsi="Courier New"/>
    </w:rPr>
  </w:style>
  <w:style w:type="paragraph" w:customStyle="1" w:styleId="NoteBullet">
    <w:name w:val="Note Bullet"/>
    <w:basedOn w:val="Note"/>
    <w:rsid w:val="00340933"/>
    <w:pPr>
      <w:tabs>
        <w:tab w:val="clear" w:pos="680"/>
      </w:tabs>
      <w:spacing w:before="60" w:after="60"/>
    </w:pPr>
  </w:style>
  <w:style w:type="paragraph" w:customStyle="1" w:styleId="SubHeading2">
    <w:name w:val="SubHeading2"/>
    <w:basedOn w:val="HeadingBase"/>
    <w:rsid w:val="00340933"/>
    <w:pPr>
      <w:spacing w:before="240" w:after="60"/>
    </w:pPr>
    <w:rPr>
      <w:sz w:val="20"/>
    </w:rPr>
  </w:style>
  <w:style w:type="paragraph" w:customStyle="1" w:styleId="SubHeading1">
    <w:name w:val="SubHeading1"/>
    <w:basedOn w:val="HeadingBase"/>
    <w:rsid w:val="00340933"/>
    <w:pPr>
      <w:spacing w:before="240" w:after="60"/>
    </w:pPr>
    <w:rPr>
      <w:color w:val="918585"/>
      <w:sz w:val="22"/>
    </w:rPr>
  </w:style>
  <w:style w:type="paragraph" w:customStyle="1" w:styleId="SideHeading">
    <w:name w:val="Side Heading"/>
    <w:basedOn w:val="HeadingBase"/>
    <w:rsid w:val="003409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0933"/>
    <w:pPr>
      <w:numPr>
        <w:numId w:val="10"/>
      </w:numPr>
    </w:pPr>
  </w:style>
  <w:style w:type="paragraph" w:styleId="PlainText">
    <w:name w:val="Plain Text"/>
    <w:basedOn w:val="Normal"/>
    <w:link w:val="PlainTextChar"/>
    <w:rsid w:val="00340933"/>
    <w:rPr>
      <w:sz w:val="20"/>
    </w:rPr>
  </w:style>
  <w:style w:type="character" w:customStyle="1" w:styleId="PlainTextChar">
    <w:name w:val="Plain Text Char"/>
    <w:basedOn w:val="DefaultParagraphFont"/>
    <w:link w:val="PlainText"/>
    <w:rsid w:val="00340933"/>
    <w:rPr>
      <w:rFonts w:ascii="Courier New" w:eastAsia="Times New Roman" w:hAnsi="Courier New" w:cs="Times New Roman"/>
      <w:sz w:val="20"/>
      <w:szCs w:val="20"/>
      <w:lang w:eastAsia="en-US"/>
    </w:rPr>
  </w:style>
  <w:style w:type="character" w:customStyle="1" w:styleId="MenuOption">
    <w:name w:val="Menu Option"/>
    <w:basedOn w:val="DefaultParagraphFont"/>
    <w:rsid w:val="00340933"/>
    <w:rPr>
      <w:b/>
      <w:smallCaps/>
    </w:rPr>
  </w:style>
  <w:style w:type="paragraph" w:customStyle="1" w:styleId="TableListNumber">
    <w:name w:val="Table List Number"/>
    <w:basedOn w:val="ListNumber"/>
    <w:rsid w:val="00340933"/>
    <w:pPr>
      <w:numPr>
        <w:numId w:val="0"/>
      </w:numPr>
    </w:pPr>
  </w:style>
  <w:style w:type="paragraph" w:styleId="TOC4">
    <w:name w:val="toc 4"/>
    <w:basedOn w:val="TOCBase"/>
    <w:next w:val="Normal"/>
    <w:semiHidden/>
    <w:rsid w:val="00340933"/>
    <w:pPr>
      <w:tabs>
        <w:tab w:val="right" w:leader="dot" w:pos="9071"/>
      </w:tabs>
      <w:ind w:left="1701"/>
    </w:pPr>
  </w:style>
  <w:style w:type="paragraph" w:customStyle="1" w:styleId="ListAlpha">
    <w:name w:val="List Alpha"/>
    <w:basedOn w:val="List"/>
    <w:rsid w:val="00340933"/>
    <w:pPr>
      <w:numPr>
        <w:numId w:val="8"/>
      </w:numPr>
    </w:pPr>
  </w:style>
  <w:style w:type="paragraph" w:customStyle="1" w:styleId="ListAlpha2">
    <w:name w:val="List Alpha 2"/>
    <w:basedOn w:val="List2"/>
    <w:rsid w:val="00340933"/>
    <w:pPr>
      <w:numPr>
        <w:numId w:val="7"/>
      </w:numPr>
    </w:pPr>
  </w:style>
  <w:style w:type="paragraph" w:styleId="List2">
    <w:name w:val="List 2"/>
    <w:basedOn w:val="BodyText"/>
    <w:rsid w:val="00340933"/>
    <w:pPr>
      <w:tabs>
        <w:tab w:val="left" w:pos="680"/>
      </w:tabs>
      <w:spacing w:before="60" w:after="60"/>
      <w:ind w:left="680" w:hanging="340"/>
    </w:pPr>
  </w:style>
  <w:style w:type="paragraph" w:styleId="List3">
    <w:name w:val="List 3"/>
    <w:basedOn w:val="BodyText"/>
    <w:rsid w:val="00340933"/>
    <w:pPr>
      <w:tabs>
        <w:tab w:val="left" w:pos="1021"/>
      </w:tabs>
      <w:spacing w:before="60" w:after="60"/>
      <w:ind w:left="1020" w:hanging="340"/>
    </w:pPr>
  </w:style>
  <w:style w:type="paragraph" w:styleId="List4">
    <w:name w:val="List 4"/>
    <w:basedOn w:val="BodyText"/>
    <w:rsid w:val="00340933"/>
    <w:pPr>
      <w:tabs>
        <w:tab w:val="left" w:pos="1361"/>
      </w:tabs>
      <w:spacing w:before="60" w:after="60"/>
      <w:ind w:left="1361" w:hanging="340"/>
    </w:pPr>
  </w:style>
  <w:style w:type="paragraph" w:styleId="List5">
    <w:name w:val="List 5"/>
    <w:basedOn w:val="BodyText"/>
    <w:rsid w:val="00340933"/>
    <w:pPr>
      <w:tabs>
        <w:tab w:val="left" w:pos="1701"/>
      </w:tabs>
      <w:spacing w:before="60" w:after="60"/>
      <w:ind w:left="1701" w:hanging="340"/>
    </w:pPr>
  </w:style>
  <w:style w:type="paragraph" w:styleId="ListBullet3">
    <w:name w:val="List Bullet 3"/>
    <w:basedOn w:val="List3"/>
    <w:rsid w:val="00340933"/>
    <w:pPr>
      <w:numPr>
        <w:numId w:val="13"/>
      </w:numPr>
      <w:tabs>
        <w:tab w:val="clear" w:pos="1021"/>
      </w:tabs>
      <w:ind w:left="1037" w:hanging="357"/>
    </w:pPr>
  </w:style>
  <w:style w:type="paragraph" w:styleId="ListBullet4">
    <w:name w:val="List Bullet 4"/>
    <w:basedOn w:val="List4"/>
    <w:rsid w:val="00340933"/>
    <w:pPr>
      <w:numPr>
        <w:numId w:val="2"/>
      </w:numPr>
      <w:tabs>
        <w:tab w:val="clear" w:pos="1361"/>
      </w:tabs>
    </w:pPr>
  </w:style>
  <w:style w:type="paragraph" w:styleId="ListBullet5">
    <w:name w:val="List Bullet 5"/>
    <w:basedOn w:val="List5"/>
    <w:rsid w:val="00340933"/>
    <w:pPr>
      <w:numPr>
        <w:numId w:val="3"/>
      </w:numPr>
    </w:pPr>
  </w:style>
  <w:style w:type="paragraph" w:styleId="ListContinue2">
    <w:name w:val="List Continue 2"/>
    <w:basedOn w:val="List2"/>
    <w:rsid w:val="00340933"/>
    <w:pPr>
      <w:ind w:firstLine="0"/>
    </w:pPr>
  </w:style>
  <w:style w:type="paragraph" w:styleId="ListContinue3">
    <w:name w:val="List Continue 3"/>
    <w:basedOn w:val="List3"/>
    <w:rsid w:val="00340933"/>
    <w:pPr>
      <w:ind w:left="1021" w:firstLine="0"/>
    </w:pPr>
  </w:style>
  <w:style w:type="paragraph" w:styleId="ListContinue4">
    <w:name w:val="List Continue 4"/>
    <w:basedOn w:val="List4"/>
    <w:rsid w:val="00340933"/>
    <w:pPr>
      <w:ind w:firstLine="0"/>
    </w:pPr>
  </w:style>
  <w:style w:type="paragraph" w:styleId="ListContinue5">
    <w:name w:val="List Continue 5"/>
    <w:basedOn w:val="List5"/>
    <w:rsid w:val="00340933"/>
    <w:pPr>
      <w:ind w:firstLine="0"/>
    </w:pPr>
  </w:style>
  <w:style w:type="paragraph" w:styleId="ListNumber3">
    <w:name w:val="List Number 3"/>
    <w:basedOn w:val="List3"/>
    <w:rsid w:val="00340933"/>
    <w:pPr>
      <w:numPr>
        <w:numId w:val="4"/>
      </w:numPr>
    </w:pPr>
  </w:style>
  <w:style w:type="paragraph" w:styleId="ListNumber4">
    <w:name w:val="List Number 4"/>
    <w:basedOn w:val="List4"/>
    <w:rsid w:val="00340933"/>
    <w:pPr>
      <w:numPr>
        <w:numId w:val="5"/>
      </w:numPr>
    </w:pPr>
  </w:style>
  <w:style w:type="paragraph" w:styleId="ListNumber5">
    <w:name w:val="List Number 5"/>
    <w:basedOn w:val="List5"/>
    <w:rsid w:val="00340933"/>
    <w:pPr>
      <w:numPr>
        <w:numId w:val="6"/>
      </w:numPr>
    </w:pPr>
  </w:style>
  <w:style w:type="paragraph" w:styleId="BlockText">
    <w:name w:val="Block Text"/>
    <w:basedOn w:val="Normal"/>
    <w:rsid w:val="00340933"/>
    <w:pPr>
      <w:spacing w:after="120"/>
      <w:ind w:left="1440" w:right="1440"/>
    </w:pPr>
  </w:style>
  <w:style w:type="character" w:customStyle="1" w:styleId="Subscript">
    <w:name w:val="Subscript"/>
    <w:basedOn w:val="DefaultParagraphFont"/>
    <w:rsid w:val="00340933"/>
    <w:rPr>
      <w:sz w:val="16"/>
      <w:vertAlign w:val="subscript"/>
    </w:rPr>
  </w:style>
  <w:style w:type="character" w:customStyle="1" w:styleId="Superscript">
    <w:name w:val="Superscript"/>
    <w:basedOn w:val="DefaultParagraphFont"/>
    <w:rsid w:val="00340933"/>
    <w:rPr>
      <w:sz w:val="16"/>
      <w:vertAlign w:val="superscript"/>
    </w:rPr>
  </w:style>
  <w:style w:type="character" w:customStyle="1" w:styleId="Symbols">
    <w:name w:val="Symbols"/>
    <w:basedOn w:val="DefaultParagraphFont"/>
    <w:rsid w:val="00340933"/>
    <w:rPr>
      <w:rFonts w:ascii="Symbol" w:hAnsi="Symbol"/>
    </w:rPr>
  </w:style>
  <w:style w:type="character" w:customStyle="1" w:styleId="MenuOptions">
    <w:name w:val="Menu Options"/>
    <w:basedOn w:val="DefaultParagraphFont"/>
    <w:rsid w:val="00340933"/>
    <w:rPr>
      <w:rFonts w:ascii="Arial Narrow" w:hAnsi="Arial Narrow"/>
      <w:smallCaps/>
    </w:rPr>
  </w:style>
  <w:style w:type="character" w:customStyle="1" w:styleId="Buttons">
    <w:name w:val="Buttons"/>
    <w:basedOn w:val="DefaultParagraphFont"/>
    <w:rsid w:val="00340933"/>
    <w:rPr>
      <w:b/>
    </w:rPr>
  </w:style>
  <w:style w:type="character" w:customStyle="1" w:styleId="Underlined">
    <w:name w:val="Underlined"/>
    <w:basedOn w:val="DefaultParagraphFont"/>
    <w:rsid w:val="00340933"/>
    <w:rPr>
      <w:u w:val="single"/>
    </w:rPr>
  </w:style>
  <w:style w:type="paragraph" w:customStyle="1" w:styleId="TableBodyTextRight">
    <w:name w:val="Table Body Text Right"/>
    <w:basedOn w:val="TableBodyText"/>
    <w:rsid w:val="00340933"/>
    <w:pPr>
      <w:widowControl w:val="0"/>
      <w:autoSpaceDE w:val="0"/>
      <w:autoSpaceDN w:val="0"/>
      <w:adjustRightInd w:val="0"/>
      <w:jc w:val="right"/>
    </w:pPr>
    <w:rPr>
      <w:rFonts w:cs="Arial"/>
      <w:szCs w:val="18"/>
    </w:rPr>
  </w:style>
  <w:style w:type="paragraph" w:customStyle="1" w:styleId="CopyrightText">
    <w:name w:val="Copyright Text"/>
    <w:basedOn w:val="BodyText"/>
    <w:rsid w:val="00340933"/>
    <w:rPr>
      <w:sz w:val="18"/>
    </w:rPr>
  </w:style>
  <w:style w:type="paragraph" w:customStyle="1" w:styleId="BodySmallRight">
    <w:name w:val="Body Small Right"/>
    <w:basedOn w:val="BodyTextRight"/>
    <w:rsid w:val="00340933"/>
    <w:rPr>
      <w:sz w:val="18"/>
      <w:szCs w:val="18"/>
    </w:rPr>
  </w:style>
  <w:style w:type="paragraph" w:customStyle="1" w:styleId="MarginEdition">
    <w:name w:val="Margin Edition"/>
    <w:basedOn w:val="MarginNote"/>
    <w:rsid w:val="00340933"/>
    <w:pPr>
      <w:spacing w:before="0" w:after="0"/>
    </w:pPr>
    <w:rPr>
      <w:rFonts w:ascii="Times New Roman" w:hAnsi="Times New Roman"/>
      <w:color w:val="999999"/>
    </w:rPr>
  </w:style>
  <w:style w:type="paragraph" w:customStyle="1" w:styleId="Spacer">
    <w:name w:val="Spacer"/>
    <w:basedOn w:val="Normal"/>
    <w:rsid w:val="00340933"/>
    <w:rPr>
      <w:sz w:val="2"/>
      <w:szCs w:val="2"/>
    </w:rPr>
  </w:style>
  <w:style w:type="character" w:customStyle="1" w:styleId="Small">
    <w:name w:val="Small"/>
    <w:basedOn w:val="DefaultParagraphFont"/>
    <w:rsid w:val="00340933"/>
    <w:rPr>
      <w:sz w:val="16"/>
    </w:rPr>
  </w:style>
  <w:style w:type="paragraph" w:customStyle="1" w:styleId="WideTable">
    <w:name w:val="Wide Table"/>
    <w:basedOn w:val="Normal"/>
    <w:rsid w:val="00340933"/>
    <w:pPr>
      <w:ind w:left="-1418"/>
    </w:pPr>
    <w:rPr>
      <w:sz w:val="2"/>
      <w:szCs w:val="2"/>
    </w:rPr>
  </w:style>
  <w:style w:type="character" w:styleId="PageNumber">
    <w:name w:val="page number"/>
    <w:basedOn w:val="DefaultParagraphFont"/>
    <w:rsid w:val="00340933"/>
  </w:style>
  <w:style w:type="paragraph" w:styleId="Quote">
    <w:name w:val="Quote"/>
    <w:basedOn w:val="Heading1"/>
    <w:link w:val="QuoteChar"/>
    <w:qFormat/>
    <w:rsid w:val="00340933"/>
    <w:rPr>
      <w:b w:val="0"/>
      <w:sz w:val="72"/>
      <w:szCs w:val="72"/>
      <w:lang w:val="en-NZ"/>
    </w:rPr>
  </w:style>
  <w:style w:type="character" w:customStyle="1" w:styleId="QuoteChar">
    <w:name w:val="Quote Char"/>
    <w:basedOn w:val="DefaultParagraphFont"/>
    <w:link w:val="Quote"/>
    <w:rsid w:val="003409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0933"/>
    <w:pPr>
      <w:pageBreakBefore/>
    </w:pPr>
  </w:style>
  <w:style w:type="paragraph" w:customStyle="1" w:styleId="Border">
    <w:name w:val="Border"/>
    <w:basedOn w:val="Normal"/>
    <w:qFormat/>
    <w:rsid w:val="003409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0933"/>
    <w:rPr>
      <w:b/>
      <w:bCs/>
      <w:i/>
      <w:iCs/>
      <w:color w:val="auto"/>
    </w:rPr>
  </w:style>
  <w:style w:type="paragraph" w:styleId="IntenseQuote">
    <w:name w:val="Intense Quote"/>
    <w:basedOn w:val="Normal"/>
    <w:next w:val="Normal"/>
    <w:link w:val="IntenseQuoteChar"/>
    <w:uiPriority w:val="30"/>
    <w:qFormat/>
    <w:rsid w:val="003409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09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0933"/>
    <w:rPr>
      <w:smallCaps/>
      <w:color w:val="auto"/>
      <w:u w:val="single"/>
    </w:rPr>
  </w:style>
  <w:style w:type="character" w:styleId="IntenseReference">
    <w:name w:val="Intense Reference"/>
    <w:basedOn w:val="DefaultParagraphFont"/>
    <w:uiPriority w:val="32"/>
    <w:qFormat/>
    <w:rsid w:val="00340933"/>
    <w:rPr>
      <w:b/>
      <w:bCs/>
      <w:smallCaps/>
      <w:color w:val="auto"/>
      <w:spacing w:val="5"/>
      <w:u w:val="single"/>
    </w:rPr>
  </w:style>
  <w:style w:type="paragraph" w:customStyle="1" w:styleId="2ColumnHeading">
    <w:name w:val="2Column Heading"/>
    <w:basedOn w:val="BodyText"/>
    <w:qFormat/>
    <w:rsid w:val="00340933"/>
    <w:pPr>
      <w:spacing w:after="60"/>
      <w:ind w:left="-2268"/>
    </w:pPr>
    <w:rPr>
      <w:b/>
    </w:rPr>
  </w:style>
  <w:style w:type="paragraph" w:customStyle="1" w:styleId="Heading1TOC">
    <w:name w:val="Heading1 TOC"/>
    <w:basedOn w:val="Normal"/>
    <w:qFormat/>
    <w:rsid w:val="00340933"/>
    <w:pPr>
      <w:spacing w:before="240" w:after="120"/>
    </w:pPr>
    <w:rPr>
      <w:rFonts w:ascii="Times New Roman" w:hAnsi="Times New Roman"/>
      <w:b/>
      <w:sz w:val="32"/>
    </w:rPr>
  </w:style>
  <w:style w:type="paragraph" w:customStyle="1" w:styleId="Heading2TOC">
    <w:name w:val="Heading2 TOC"/>
    <w:basedOn w:val="Normal"/>
    <w:qFormat/>
    <w:rsid w:val="00340933"/>
    <w:pPr>
      <w:spacing w:before="240" w:after="60"/>
    </w:pPr>
    <w:rPr>
      <w:rFonts w:ascii="Times New Roman" w:hAnsi="Times New Roman"/>
      <w:b/>
      <w:sz w:val="28"/>
    </w:rPr>
  </w:style>
  <w:style w:type="character" w:customStyle="1" w:styleId="Underline">
    <w:name w:val="Underline"/>
    <w:basedOn w:val="DefaultParagraphFont"/>
    <w:qFormat/>
    <w:rsid w:val="00340933"/>
    <w:rPr>
      <w:u w:val="single"/>
    </w:rPr>
  </w:style>
  <w:style w:type="character" w:customStyle="1" w:styleId="BoldandItalics">
    <w:name w:val="Bold and Italics"/>
    <w:qFormat/>
    <w:rsid w:val="00340933"/>
    <w:rPr>
      <w:b/>
      <w:i/>
      <w:u w:val="none"/>
    </w:rPr>
  </w:style>
  <w:style w:type="paragraph" w:styleId="BalloonText">
    <w:name w:val="Balloon Text"/>
    <w:basedOn w:val="Normal"/>
    <w:link w:val="BalloonTextChar"/>
    <w:rsid w:val="00340933"/>
    <w:rPr>
      <w:rFonts w:ascii="Tahoma" w:hAnsi="Tahoma" w:cs="Tahoma"/>
      <w:sz w:val="16"/>
      <w:szCs w:val="16"/>
    </w:rPr>
  </w:style>
  <w:style w:type="character" w:customStyle="1" w:styleId="BalloonTextChar">
    <w:name w:val="Balloon Text Char"/>
    <w:basedOn w:val="DefaultParagraphFont"/>
    <w:link w:val="BalloonText"/>
    <w:rsid w:val="003409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09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09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0933"/>
    <w:rPr>
      <w:b/>
      <w:color w:val="660033"/>
      <w:spacing w:val="0"/>
    </w:rPr>
  </w:style>
  <w:style w:type="paragraph" w:customStyle="1" w:styleId="Nameditemlist">
    <w:name w:val="Named item list"/>
    <w:basedOn w:val="BodyText"/>
    <w:qFormat/>
    <w:rsid w:val="00340933"/>
    <w:pPr>
      <w:tabs>
        <w:tab w:val="left" w:pos="2835"/>
      </w:tabs>
      <w:ind w:left="2835" w:hanging="2835"/>
    </w:pPr>
  </w:style>
  <w:style w:type="paragraph" w:customStyle="1" w:styleId="BodyTextnopadding">
    <w:name w:val="Body Text no padding"/>
    <w:basedOn w:val="BodyText"/>
    <w:qFormat/>
    <w:rsid w:val="00340933"/>
    <w:pPr>
      <w:spacing w:before="0" w:after="0"/>
    </w:pPr>
  </w:style>
  <w:style w:type="paragraph" w:customStyle="1" w:styleId="BodyTextBold">
    <w:name w:val="Body Text Bold"/>
    <w:basedOn w:val="BodyText"/>
    <w:qFormat/>
    <w:rsid w:val="00340933"/>
    <w:rPr>
      <w:b/>
    </w:rPr>
  </w:style>
  <w:style w:type="character" w:styleId="Hyperlink">
    <w:name w:val="Hyperlink"/>
    <w:basedOn w:val="DefaultParagraphFont"/>
    <w:uiPriority w:val="99"/>
    <w:unhideWhenUsed/>
    <w:rsid w:val="00F10F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3557</Characters>
  <Application>Microsoft Office Word</Application>
  <DocSecurity>0</DocSecurity>
  <Lines>114</Lines>
  <Paragraphs>92</Paragraphs>
  <ScaleCrop>false</ScaleCrop>
  <Company>Author-it Software Corporation Ltd.</Company>
  <LinksUpToDate>false</LinksUpToDate>
  <CharactersWithSpaces>4060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PUA42619 Certificate IV in Public Safety (Aquatic Search and Rescue Management)</dc:title>
  <dc:subject>Approved</dc:subject>
  <dc:creator>Australian Industry Standards</dc:creator>
  <cp:keywords>Release 3</cp:keywords>
  <dc:description>Review Date: 12 April 2008</dc:description>
  <cp:lastModifiedBy>HSD_TPCMSd.prod</cp:lastModifiedBy>
  <cp:revision>3</cp:revision>
  <dcterms:created xsi:type="dcterms:W3CDTF">2022-12-16T13:05:28Z</dcterms:created>
  <dcterms:modified xsi:type="dcterms:W3CDTF">2022-12-16T00:56:00Z</dcterms:modified>
</cp:coreProperties>
</file>