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87E" w:rsidP="00E1387E">
      <w:pPr>
        <w:pStyle w:val="Title"/>
      </w:pPr>
      <w:r>
        <w:fldChar w:fldCharType="begin"/>
      </w:r>
      <w:r>
        <w:instrText xml:space="preserve"> TITLE   \* MERGEFORMAT </w:instrText>
      </w:r>
      <w:r>
        <w:fldChar w:fldCharType="separate"/>
      </w:r>
      <w:r>
        <w:t>PUA41120 Certificate IV in Public Safety (Community Safety)</w:t>
      </w:r>
      <w:r>
        <w:fldChar w:fldCharType="end"/>
      </w:r>
    </w:p>
    <w:p w:rsidR="00E1387E" w:rsidP="00E1387E">
      <w:pPr>
        <w:pStyle w:val="Version"/>
        <w:sectPr w:rsidSect="004534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34AC" w:rsidP="004534AC">
      <w:pPr>
        <w:pStyle w:val="SuperHeading"/>
      </w:pPr>
      <w:r w:rsidRPr="004534AC">
        <w:t>PUA41120 Certificate IV in Public Safety (Community Safety)</w:t>
      </w:r>
    </w:p>
    <w:p w:rsidR="00000000" w:rsidRPr="004534AC" w:rsidP="004534AC">
      <w:pPr>
        <w:pStyle w:val="Heading1"/>
      </w:pPr>
      <w:bookmarkStart w:id="1" w:name="O_1299213"/>
      <w:bookmarkEnd w:id="1"/>
      <w:r w:rsidRPr="004534AC">
        <w:t>Modification History</w:t>
      </w:r>
    </w:p>
    <w:tbl>
      <w:tblPr>
        <w:tblW w:w="9497" w:type="dxa"/>
        <w:tblLayout w:type="fixed"/>
        <w:tblCellMar>
          <w:left w:w="62" w:type="dxa"/>
          <w:right w:w="62" w:type="dxa"/>
        </w:tblCellMar>
        <w:tblLook w:val="0000"/>
      </w:tblPr>
      <w:tblGrid>
        <w:gridCol w:w="9497"/>
      </w:tblGrid>
      <w:tr w:rsidTr="0045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rPr>
                <w:rStyle w:val="SpecialBold"/>
              </w:rPr>
              <w:t xml:space="preserve">Release 3. </w:t>
            </w:r>
            <w:r w:rsidRPr="004534AC">
              <w:t xml:space="preserve">This is the third release of this qualification in the PUA Public Safety Training Package. The following units have been updated in the general elective group: </w:t>
            </w:r>
          </w:p>
          <w:p w:rsidR="00000000" w:rsidRPr="004534AC" w:rsidP="004534AC">
            <w:pPr>
              <w:pStyle w:val="ListBullet"/>
            </w:pPr>
            <w:r w:rsidRPr="004534AC">
              <w:t>PUAEQU002 Conduct maintenance and repair of</w:t>
            </w:r>
            <w:r w:rsidRPr="004534AC">
              <w:t xml:space="preserve"> firefighting pumps</w:t>
            </w:r>
          </w:p>
          <w:p w:rsidR="00000000" w:rsidRPr="004534AC" w:rsidP="004534AC">
            <w:pPr>
              <w:pStyle w:val="ListBullet"/>
            </w:pPr>
            <w:r w:rsidRPr="004534AC">
              <w:t>AHCCCF420 Facilitate ongoing group development</w:t>
            </w:r>
          </w:p>
          <w:p w:rsidR="00000000" w:rsidRPr="004534AC" w:rsidP="004534AC">
            <w:pPr>
              <w:pStyle w:val="ListBullet"/>
            </w:pPr>
            <w:r w:rsidRPr="004534AC">
              <w:t>AHCOCM506 Operate within Community cultures and goals</w:t>
            </w:r>
          </w:p>
          <w:p w:rsidR="00000000" w:rsidRPr="004534AC" w:rsidP="004534AC">
            <w:pPr>
              <w:pStyle w:val="BodyText"/>
            </w:pPr>
            <w:r w:rsidRPr="004534AC">
              <w:t xml:space="preserve">The following units have been deleted from the general elective group: </w:t>
            </w:r>
          </w:p>
          <w:p w:rsidR="00000000" w:rsidRPr="004534AC" w:rsidP="004534AC">
            <w:pPr>
              <w:pStyle w:val="ListBullet"/>
            </w:pPr>
            <w:r w:rsidRPr="004534AC">
              <w:t>AHCCCF406 Facilitate ongoing group development</w:t>
            </w:r>
          </w:p>
          <w:p w:rsidR="00000000" w:rsidP="004534AC">
            <w:pPr>
              <w:pStyle w:val="ListBullet"/>
              <w:rPr>
                <w:lang w:val="en-NZ"/>
              </w:rPr>
            </w:pPr>
            <w:r w:rsidRPr="004534AC">
              <w:t>AHCILM506 Opera</w:t>
            </w:r>
            <w:r w:rsidRPr="004534AC">
              <w:t>te within Community cultures and goals</w:t>
            </w:r>
          </w:p>
        </w:tc>
      </w:tr>
      <w:tr w:rsidTr="0045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rPr>
                <w:rStyle w:val="SpecialBold"/>
              </w:rPr>
              <w:t>Release 2</w:t>
            </w:r>
            <w:r w:rsidRPr="004534AC">
              <w:t>. This is the second release of this qualification in the PUA Public Safety Training Package. The following units have been updated in the general elective group:</w:t>
            </w:r>
          </w:p>
          <w:p w:rsidR="00000000" w:rsidRPr="004534AC" w:rsidP="004534AC">
            <w:pPr>
              <w:pStyle w:val="ListBullet"/>
            </w:pPr>
            <w:r w:rsidRPr="004534AC">
              <w:t>SITXMPR009 Coordinate production of brochur</w:t>
            </w:r>
            <w:r w:rsidRPr="004534AC">
              <w:t>es and marketing materials</w:t>
            </w:r>
          </w:p>
          <w:p w:rsidR="00000000" w:rsidRPr="004534AC" w:rsidP="004534AC">
            <w:pPr>
              <w:pStyle w:val="ListBullet"/>
            </w:pPr>
            <w:r w:rsidRPr="004534AC">
              <w:t>TAEASS311 Contribute to assessment</w:t>
            </w:r>
          </w:p>
          <w:p w:rsidR="00000000" w:rsidRPr="004534AC" w:rsidP="004534AC">
            <w:pPr>
              <w:pStyle w:val="ListBullet"/>
            </w:pPr>
            <w:r w:rsidRPr="004534AC">
              <w:t>TAEASS412 Assess competence</w:t>
            </w:r>
          </w:p>
          <w:p w:rsidR="00000000" w:rsidRPr="004534AC" w:rsidP="004534AC">
            <w:pPr>
              <w:pStyle w:val="ListBullet"/>
            </w:pPr>
            <w:r w:rsidRPr="004534AC">
              <w:t>TAEASS413 Participate in assessment validation</w:t>
            </w:r>
          </w:p>
          <w:p w:rsidR="00000000" w:rsidRPr="004534AC" w:rsidP="004534AC">
            <w:pPr>
              <w:pStyle w:val="ListBullet"/>
            </w:pPr>
            <w:r w:rsidRPr="004534AC">
              <w:t>TAEDEL311 Provide work skill instruction.</w:t>
            </w:r>
          </w:p>
          <w:p w:rsidR="00000000" w:rsidRPr="004534AC" w:rsidP="004534AC">
            <w:pPr>
              <w:pStyle w:val="BodyText"/>
            </w:pPr>
            <w:r w:rsidRPr="004534AC">
              <w:t>The following unit has been deleted:</w:t>
            </w:r>
          </w:p>
          <w:p w:rsidR="00000000" w:rsidP="004534AC">
            <w:pPr>
              <w:pStyle w:val="ListBullet"/>
              <w:rPr>
                <w:lang w:val="en-NZ"/>
              </w:rPr>
            </w:pPr>
            <w:r w:rsidRPr="004534AC">
              <w:t>TAEASS401 Plan assessment activities and processes.</w:t>
            </w:r>
          </w:p>
        </w:tc>
      </w:tr>
      <w:tr w:rsidTr="0045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rPr>
                <w:rStyle w:val="SpecialBold"/>
              </w:rPr>
              <w:t xml:space="preserve">Release 1. </w:t>
            </w:r>
            <w:r w:rsidRPr="004534AC">
              <w:t>This is the first release of this qualification in the PUA Public Safety Training Package.</w:t>
            </w:r>
          </w:p>
        </w:tc>
      </w:tr>
    </w:tbl>
    <w:p w:rsidR="00000000" w:rsidRPr="004534AC" w:rsidP="004534AC">
      <w:pPr>
        <w:pStyle w:val="NoPaddingFontSize1"/>
      </w:pPr>
    </w:p>
    <w:p w:rsidR="00000000" w:rsidRPr="004534AC" w:rsidP="004534AC">
      <w:pPr>
        <w:pStyle w:val="AllowPageBreak"/>
      </w:pPr>
    </w:p>
    <w:p w:rsidR="00000000" w:rsidRPr="004534AC" w:rsidP="004534AC">
      <w:pPr>
        <w:pStyle w:val="Heading1"/>
      </w:pPr>
      <w:bookmarkStart w:id="2" w:name="O_1299212"/>
      <w:bookmarkEnd w:id="2"/>
      <w:r w:rsidRPr="004534AC">
        <w:t>Qualification Description</w:t>
      </w:r>
    </w:p>
    <w:tbl>
      <w:tblPr>
        <w:tblW w:w="9497" w:type="dxa"/>
        <w:tblLayout w:type="fixed"/>
        <w:tblCellMar>
          <w:left w:w="62" w:type="dxa"/>
          <w:right w:w="62" w:type="dxa"/>
        </w:tblCellMar>
        <w:tblLook w:val="0000"/>
      </w:tblPr>
      <w:tblGrid>
        <w:gridCol w:w="9497"/>
      </w:tblGrid>
      <w:tr w:rsidTr="0045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t>The PUA41120 Certificate IV in Public Safety (Communit</w:t>
            </w:r>
            <w:r w:rsidRPr="004534AC">
              <w:t>y Safety) is designed for emergency service and public safety personnel who develop, implement and deliver community safety programs. Community safety programs seek to build and enhance community resilience, health and wellbeing as it relates to feeling pr</w:t>
            </w:r>
            <w:r w:rsidRPr="004534AC">
              <w:t xml:space="preserve">otected from threats, harm, risks or injury. </w:t>
            </w:r>
          </w:p>
          <w:p w:rsidR="00000000" w:rsidRPr="004534AC" w:rsidP="004534AC">
            <w:pPr>
              <w:pStyle w:val="BodyText"/>
            </w:pPr>
            <w:r w:rsidRPr="004534AC">
              <w:t xml:space="preserve">The role of community safety personnel is to build community safety partnerships, improve individual and community resilience, actively partner and listen to communities, understand community needs and deliver </w:t>
            </w:r>
            <w:r w:rsidRPr="004534AC">
              <w:t xml:space="preserve">outcomes for at risk communities. This may include implementing community safety advertising, creating awareness campaigns and developing relationships with a diverse range of community members. </w:t>
            </w:r>
          </w:p>
          <w:p w:rsidR="00000000" w:rsidRPr="004534AC" w:rsidP="004534AC">
            <w:pPr>
              <w:pStyle w:val="BodyText"/>
            </w:pPr>
            <w:r w:rsidRPr="004534AC">
              <w:t xml:space="preserve">This qualification includes the units of competency required by community safety personnel to perform a range of activities such as delivering programs and campaigns that improve community resilience whilst engaging with a broad range of community members </w:t>
            </w:r>
            <w:r w:rsidRPr="004534AC">
              <w:t xml:space="preserve">and working </w:t>
            </w:r>
            <w:r w:rsidRPr="004534AC">
              <w:t>closely with local governments. It typically involves discretion in the development and delivery of community safety programs.</w:t>
            </w:r>
          </w:p>
          <w:p w:rsidR="00000000" w:rsidRPr="004534AC" w:rsidP="004534AC">
            <w:pPr>
              <w:pStyle w:val="BodyText"/>
            </w:pPr>
            <w:r w:rsidRPr="004534AC">
              <w:t>No licensing, legislative or certification requirements apply to this qualification at the time of publication.</w:t>
            </w:r>
          </w:p>
        </w:tc>
      </w:tr>
    </w:tbl>
    <w:p w:rsidR="00000000" w:rsidRPr="004534AC" w:rsidP="004534AC">
      <w:pPr>
        <w:pStyle w:val="NoPaddingFontSize1"/>
      </w:pPr>
    </w:p>
    <w:p w:rsidR="00000000" w:rsidRPr="004534AC" w:rsidP="004534AC">
      <w:pPr>
        <w:pStyle w:val="AllowPageBreak"/>
      </w:pPr>
    </w:p>
    <w:p w:rsidR="00000000" w:rsidRPr="004534AC" w:rsidP="004534AC">
      <w:pPr>
        <w:pStyle w:val="Heading1"/>
      </w:pPr>
      <w:bookmarkStart w:id="3" w:name="O_1299211"/>
      <w:bookmarkEnd w:id="3"/>
      <w:r w:rsidRPr="004534AC">
        <w:t>Entry Requirements</w:t>
      </w:r>
    </w:p>
    <w:tbl>
      <w:tblPr>
        <w:tblW w:w="9497" w:type="dxa"/>
        <w:tblLayout w:type="fixed"/>
        <w:tblCellMar>
          <w:left w:w="62" w:type="dxa"/>
          <w:right w:w="62" w:type="dxa"/>
        </w:tblCellMar>
        <w:tblLook w:val="0000"/>
      </w:tblPr>
      <w:tblGrid>
        <w:gridCol w:w="9497"/>
      </w:tblGrid>
      <w:tr w:rsidTr="0045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t>There are no entry requirements for this qualification.</w:t>
            </w:r>
          </w:p>
        </w:tc>
      </w:tr>
    </w:tbl>
    <w:p w:rsidR="00000000" w:rsidRPr="004534AC" w:rsidP="004534AC">
      <w:pPr>
        <w:pStyle w:val="NoPaddingFontSize1"/>
      </w:pPr>
    </w:p>
    <w:p w:rsidR="00000000" w:rsidRPr="004534AC" w:rsidP="004534AC">
      <w:pPr>
        <w:pStyle w:val="AllowPageBreak"/>
      </w:pPr>
    </w:p>
    <w:p w:rsidR="00000000" w:rsidRPr="004534AC" w:rsidP="004534AC">
      <w:pPr>
        <w:pStyle w:val="Heading1"/>
      </w:pPr>
      <w:bookmarkStart w:id="4" w:name="O_1299210"/>
      <w:bookmarkEnd w:id="4"/>
      <w:r w:rsidRPr="004534AC">
        <w:t>Packaging Rules</w:t>
      </w:r>
    </w:p>
    <w:tbl>
      <w:tblPr>
        <w:tblW w:w="9497" w:type="dxa"/>
        <w:tblLayout w:type="fixed"/>
        <w:tblCellMar>
          <w:left w:w="62" w:type="dxa"/>
          <w:right w:w="62" w:type="dxa"/>
        </w:tblCellMar>
        <w:tblLook w:val="0000"/>
      </w:tblPr>
      <w:tblGrid>
        <w:gridCol w:w="1761"/>
        <w:gridCol w:w="7736"/>
      </w:tblGrid>
      <w:tr w:rsidTr="004534A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t>A total of 12 units of competency comprising</w:t>
            </w:r>
          </w:p>
          <w:p w:rsidR="00000000" w:rsidRPr="004534AC" w:rsidP="004534AC">
            <w:pPr>
              <w:pStyle w:val="ListBullet"/>
            </w:pPr>
            <w:r w:rsidRPr="004534AC">
              <w:rPr>
                <w:rStyle w:val="SpecialBold"/>
              </w:rPr>
              <w:t>4 core units</w:t>
            </w:r>
            <w:r w:rsidRPr="004534AC">
              <w:t xml:space="preserve"> listed below; plus</w:t>
            </w:r>
          </w:p>
          <w:p w:rsidR="00000000" w:rsidRPr="004534AC" w:rsidP="004534AC">
            <w:pPr>
              <w:pStyle w:val="ListBullet"/>
            </w:pPr>
            <w:r w:rsidRPr="004534AC">
              <w:rPr>
                <w:rStyle w:val="SpecialBold"/>
              </w:rPr>
              <w:t>8 elective units</w:t>
            </w:r>
            <w:r w:rsidRPr="004534AC">
              <w:t xml:space="preserve"> from the general elective units listed  </w:t>
            </w:r>
          </w:p>
          <w:p w:rsidR="00000000" w:rsidRPr="004534AC" w:rsidP="004534AC">
            <w:pPr>
              <w:pStyle w:val="BodyText"/>
            </w:pPr>
            <w:r w:rsidRPr="004534AC">
              <w:t>Choose a minimum of 6 elective units from the elective unit list below.</w:t>
            </w:r>
          </w:p>
          <w:p w:rsidR="00000000" w:rsidRPr="004534AC" w:rsidP="004534AC">
            <w:pPr>
              <w:pStyle w:val="BodyText"/>
            </w:pPr>
            <w:r w:rsidRPr="004534AC">
              <w:t xml:space="preserve">Select the remaining 2 elective units from elsewhere in this training package or another endorsed training package or accredited course. </w:t>
            </w:r>
          </w:p>
          <w:p w:rsidR="00000000" w:rsidRPr="004534AC" w:rsidP="004534AC">
            <w:pPr>
              <w:pStyle w:val="BodyText"/>
            </w:pPr>
            <w:r w:rsidRPr="004534AC">
              <w:t xml:space="preserve">All </w:t>
            </w:r>
            <w:r w:rsidRPr="004534AC">
              <w:t>elective units selected from outside this qualification must contribute to the vocational outcome of the qualification. Where imported units are selected, care must be taken to ensure that all prerequisite units specified are complied with. Prerequisites a</w:t>
            </w:r>
            <w:r w:rsidRPr="004534AC">
              <w:t>ttached to any of the units must be obtained and are additional to the number of units required for this qualification.</w:t>
            </w:r>
          </w:p>
          <w:p w:rsidR="00000000" w:rsidRPr="004534AC" w:rsidP="004534AC">
            <w:pPr>
              <w:pStyle w:val="BodyText"/>
            </w:pPr>
            <w:r w:rsidRPr="004534AC">
              <w:t>Where a prerequisite is attached to a unit it is identified by the symbol ∟.</w:t>
            </w:r>
          </w:p>
          <w:p w:rsidR="00000000" w:rsidRPr="004534AC" w:rsidP="004534AC">
            <w:pPr>
              <w:pStyle w:val="BodyText"/>
            </w:pPr>
            <w:r w:rsidRPr="004534AC">
              <w:rPr>
                <w:rStyle w:val="SpecialBold"/>
              </w:rPr>
              <w:t>Note:</w:t>
            </w:r>
          </w:p>
          <w:p w:rsidR="00000000" w:rsidP="004534AC">
            <w:pPr>
              <w:pStyle w:val="BodyText"/>
              <w:rPr>
                <w:lang w:val="en-NZ"/>
              </w:rPr>
            </w:pPr>
            <w:r w:rsidRPr="004534AC">
              <w:t>Refer to the PUA Training Package Companion Volume Im</w:t>
            </w:r>
            <w:r w:rsidRPr="004534AC">
              <w:t>plementation Guide for information on fire prerequisites.</w:t>
            </w:r>
          </w:p>
        </w:tc>
      </w:tr>
      <w:tr w:rsidTr="004534A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rPr>
                <w:rStyle w:val="SpecialBold"/>
              </w:rPr>
              <w:t xml:space="preserve">Core units </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PUACOM003</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Manage information</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PUACOM005</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Foster a positive organisational image in the community</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PUACOM007</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Liaise with other organisations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PUAEMR019</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Contribute to an emergency management process</w:t>
            </w:r>
          </w:p>
        </w:tc>
      </w:tr>
      <w:tr w:rsidTr="004534A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rPr>
                <w:rStyle w:val="SpecialBold"/>
              </w:rPr>
              <w:t>General elective units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AHCCCF420</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Facilitate ongoing group development</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AHCOCM506</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Operate within Community cultures and goals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BSBLDR411</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Demonstrate leadership in the workplace</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BSBLDR413</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Lead effective workplace relationships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CHCDFV003</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Promote community awareness of domestic and family violence</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CHCGRP002</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Plan and conduct group activities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PSPPCY001</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Contribute to policy development</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PSPREG004</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Promote client compliance</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PUACOM006</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 xml:space="preserve">Plan and </w:t>
            </w:r>
            <w:r w:rsidRPr="004534AC">
              <w:t>conduct a public awareness program</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PUACOM011</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Develop community awareness networks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PUACOM012</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Liaise with media at a local level</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PUACOM015</w:t>
            </w:r>
          </w:p>
        </w:tc>
        <w:tc>
          <w:tcPr>
            <w:tcW w:w="7736"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t>Conduct community safety activities</w:t>
            </w:r>
          </w:p>
          <w:p w:rsidR="00000000" w:rsidP="004534AC">
            <w:pPr>
              <w:pStyle w:val="BodyText"/>
              <w:rPr>
                <w:lang w:val="en-NZ"/>
              </w:rPr>
            </w:pPr>
            <w:r w:rsidRPr="004534AC">
              <w:t>∟ PUATEA004 Work effectively in a public safety organisation</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PUAEMR005</w:t>
            </w:r>
          </w:p>
        </w:tc>
        <w:tc>
          <w:tcPr>
            <w:tcW w:w="7736"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t>Treat operational risk</w:t>
            </w:r>
          </w:p>
          <w:p w:rsidR="00000000" w:rsidP="004534AC">
            <w:pPr>
              <w:pStyle w:val="BodyText"/>
              <w:rPr>
                <w:lang w:val="en-NZ"/>
              </w:rPr>
            </w:pPr>
            <w:r w:rsidRPr="004534AC">
              <w:t>∟ PUAEMR006 Assess operational risk</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PUAEMR006</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Assess operational risk</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PUAEMR010</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Plan and implement a treatment measure</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PUAEQU002</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Conduct maintenance and repair of firefighting pumps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PUAFER005</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Operate as part of an emergency control organisation</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PUAFER009</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Participate as a member of a facility emergency response team</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PUAFIR301</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Undertake community safety activities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PUAFIR403</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Assess building plans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PUAFIR404</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Inspect dangerous goods facilities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w:t>
            </w:r>
            <w:r w:rsidRPr="004534AC">
              <w:t>UAFIR405</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Collect, analyse and provide regulatory information</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PUAFIR507</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Inspect building fire safety systems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PUAFIR509</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Implement prevention strategies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PUAFIR510</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Inspect for legislative compliance</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PUALAW001</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Protect and preserve incident scene</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PUALAW003</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Give evidence in a judicial or quasi-judicial setting</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PUALAW004</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Represent the organisation in a judicial or quasi-judicial setting</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PUAMAN002</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Administer allocation of resources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PUAMAN005</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Manage projects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PUAOPE011</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Inspect property and facilities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PUAOPE0</w:t>
            </w:r>
            <w:r w:rsidRPr="004534AC">
              <w:t>15</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Conduct briefings and debriefings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PUATEA003</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Lead, manage and develop teams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SITXMPR009</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Coordinate production of brochures and marketing materials</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TAEASS311</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Contribute to assessment</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TAEASS412</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Assess competence</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TAEASS413</w:t>
            </w:r>
          </w:p>
        </w:tc>
        <w:tc>
          <w:tcPr>
            <w:tcW w:w="7736"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Participate in assessment validation</w:t>
            </w:r>
          </w:p>
        </w:tc>
      </w:tr>
      <w:tr w:rsidTr="004534AC">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534AC">
            <w:pPr>
              <w:pStyle w:val="BodyText"/>
              <w:rPr>
                <w:lang w:val="en-NZ"/>
              </w:rPr>
            </w:pPr>
            <w:r w:rsidRPr="004534AC">
              <w:t>TAEDEL311</w:t>
            </w:r>
          </w:p>
        </w:tc>
        <w:tc>
          <w:tcPr>
            <w:tcW w:w="7736"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t>Provide work skill instruction</w:t>
            </w:r>
          </w:p>
        </w:tc>
      </w:tr>
    </w:tbl>
    <w:p w:rsidR="00000000" w:rsidRPr="004534AC" w:rsidP="004534AC">
      <w:pPr>
        <w:pStyle w:val="NoPaddingFontSize1"/>
      </w:pPr>
    </w:p>
    <w:p w:rsidR="00000000" w:rsidRPr="004534AC" w:rsidP="004534AC">
      <w:pPr>
        <w:pStyle w:val="AllowPageBreak"/>
      </w:pPr>
    </w:p>
    <w:p w:rsidR="00000000" w:rsidRPr="004534AC" w:rsidP="004534AC">
      <w:pPr>
        <w:pStyle w:val="Heading1"/>
      </w:pPr>
      <w:bookmarkStart w:id="5" w:name="O_1299209"/>
      <w:bookmarkEnd w:id="5"/>
      <w:r w:rsidRPr="004534AC">
        <w:t>Qualification Mapping Information</w:t>
      </w:r>
    </w:p>
    <w:tbl>
      <w:tblPr>
        <w:tblW w:w="9497" w:type="dxa"/>
        <w:tblLayout w:type="fixed"/>
        <w:tblCellMar>
          <w:left w:w="62" w:type="dxa"/>
          <w:right w:w="62" w:type="dxa"/>
        </w:tblCellMar>
        <w:tblLook w:val="0000"/>
      </w:tblPr>
      <w:tblGrid>
        <w:gridCol w:w="9497"/>
      </w:tblGrid>
      <w:tr w:rsidTr="0045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4AC" w:rsidP="004534AC">
            <w:pPr>
              <w:pStyle w:val="BodyText"/>
            </w:pPr>
            <w:r w:rsidRPr="004534AC">
              <w:t>This qualification replaces and is equivalent to PUA41119 Certificate IV in Public Safety (Community Safety).</w:t>
            </w:r>
          </w:p>
        </w:tc>
      </w:tr>
    </w:tbl>
    <w:p w:rsidR="00000000" w:rsidRPr="004534AC" w:rsidP="004534AC">
      <w:pPr>
        <w:pStyle w:val="NoPaddingFontSize1"/>
      </w:pPr>
    </w:p>
    <w:p w:rsidR="00000000" w:rsidRPr="004534AC" w:rsidP="004534AC">
      <w:pPr>
        <w:pStyle w:val="AllowPageBreak"/>
      </w:pPr>
    </w:p>
    <w:p w:rsidR="00000000" w:rsidRPr="004534AC" w:rsidP="004534AC">
      <w:pPr>
        <w:pStyle w:val="Heading1"/>
      </w:pPr>
      <w:bookmarkStart w:id="6" w:name="O_1299214"/>
      <w:bookmarkEnd w:id="6"/>
      <w:r w:rsidRPr="004534AC">
        <w:t>Links</w:t>
      </w:r>
    </w:p>
    <w:p w:rsidR="00000000" w:rsidRPr="004534AC" w:rsidP="00E1387E">
      <w:pPr>
        <w:pStyle w:val="BodyText"/>
      </w:pPr>
      <w:r w:rsidRPr="004534AC">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B6506">
        <w:rPr>
          <w:rStyle w:val="Hyperlink"/>
        </w:rPr>
        <w:t>https://vetnet.gov.au/Pages/TrainingDocs.aspx?q=3eca5672-6d5a-410b-8942-810d0ba05bbf</w:t>
      </w:r>
      <w:r>
        <w:fldChar w:fldCharType="end"/>
      </w:r>
    </w:p>
    <w:p w:rsidR="00000000" w:rsidRPr="004534AC" w:rsidP="004534AC"/>
    <w:sectPr w:rsidSect="004534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AC" w:rsidRPr="00E1387E" w:rsidP="00E13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7E" w:rsidP="00453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87E" w:rsidP="004534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387E" w:rsidP="00453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4AC" w:rsidRPr="00E1387E" w:rsidP="00E13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7E" w:rsidRPr="002D2AF8" w:rsidP="004534AC">
    <w:pPr>
      <w:pStyle w:val="Header"/>
      <w:framePr w:wrap="around"/>
    </w:pPr>
    <w:r>
      <w:fldChar w:fldCharType="begin"/>
    </w:r>
    <w:r>
      <w:instrText xml:space="preserve"> TITLE   \* MERGEFORMAT </w:instrText>
    </w:r>
    <w:r>
      <w:fldChar w:fldCharType="separate"/>
    </w:r>
    <w:r>
      <w:t>PUA41120 Certificate IV in Public Safety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May 2025</w:t>
    </w:r>
    <w:r>
      <w:fldChar w:fldCharType="end"/>
    </w:r>
  </w:p>
  <w:p w:rsidR="00E1387E" w:rsidP="00453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06BD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282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4AC"/>
    <w:pPr>
      <w:spacing w:before="360" w:after="60"/>
      <w:outlineLvl w:val="0"/>
    </w:pPr>
    <w:rPr>
      <w:sz w:val="32"/>
    </w:rPr>
  </w:style>
  <w:style w:type="paragraph" w:styleId="Heading2">
    <w:name w:val="heading 2"/>
    <w:basedOn w:val="HeadingBase"/>
    <w:next w:val="BodyText"/>
    <w:link w:val="Heading2Char"/>
    <w:qFormat/>
    <w:rsid w:val="004534AC"/>
    <w:pPr>
      <w:keepLines/>
      <w:spacing w:before="240" w:after="120"/>
      <w:outlineLvl w:val="1"/>
    </w:pPr>
    <w:rPr>
      <w:sz w:val="28"/>
      <w:szCs w:val="40"/>
    </w:rPr>
  </w:style>
  <w:style w:type="paragraph" w:styleId="Heading3">
    <w:name w:val="heading 3"/>
    <w:basedOn w:val="HeadingBase"/>
    <w:next w:val="BodyText"/>
    <w:link w:val="Heading3Char"/>
    <w:qFormat/>
    <w:rsid w:val="004534AC"/>
    <w:pPr>
      <w:spacing w:before="180" w:after="120"/>
      <w:outlineLvl w:val="2"/>
    </w:pPr>
    <w:rPr>
      <w:spacing w:val="-10"/>
      <w:kern w:val="32"/>
    </w:rPr>
  </w:style>
  <w:style w:type="paragraph" w:styleId="Heading4">
    <w:name w:val="heading 4"/>
    <w:basedOn w:val="HeadingBase"/>
    <w:next w:val="BodyText"/>
    <w:link w:val="Heading4Char"/>
    <w:qFormat/>
    <w:rsid w:val="004534AC"/>
    <w:pPr>
      <w:spacing w:before="160" w:after="120"/>
      <w:outlineLvl w:val="3"/>
    </w:pPr>
    <w:rPr>
      <w:sz w:val="22"/>
    </w:rPr>
  </w:style>
  <w:style w:type="paragraph" w:styleId="Heading5">
    <w:name w:val="heading 5"/>
    <w:basedOn w:val="HeadingBase"/>
    <w:next w:val="Normal"/>
    <w:link w:val="Heading5Char"/>
    <w:qFormat/>
    <w:rsid w:val="004534AC"/>
    <w:pPr>
      <w:spacing w:before="80"/>
      <w:outlineLvl w:val="4"/>
    </w:pPr>
    <w:rPr>
      <w:color w:val="918585"/>
      <w:sz w:val="20"/>
    </w:rPr>
  </w:style>
  <w:style w:type="paragraph" w:styleId="Heading6">
    <w:name w:val="heading 6"/>
    <w:basedOn w:val="HeadingBase"/>
    <w:next w:val="Normal"/>
    <w:link w:val="Heading6Char"/>
    <w:qFormat/>
    <w:rsid w:val="004534AC"/>
    <w:pPr>
      <w:spacing w:before="60"/>
      <w:outlineLvl w:val="5"/>
    </w:pPr>
    <w:rPr>
      <w:color w:val="918585"/>
      <w:sz w:val="20"/>
    </w:rPr>
  </w:style>
  <w:style w:type="paragraph" w:styleId="Heading7">
    <w:name w:val="heading 7"/>
    <w:basedOn w:val="Normal"/>
    <w:next w:val="Normal"/>
    <w:link w:val="Heading7Char"/>
    <w:qFormat/>
    <w:rsid w:val="004534AC"/>
    <w:pPr>
      <w:ind w:left="720"/>
      <w:outlineLvl w:val="6"/>
    </w:pPr>
    <w:rPr>
      <w:i/>
    </w:rPr>
  </w:style>
  <w:style w:type="paragraph" w:styleId="Heading8">
    <w:name w:val="heading 8"/>
    <w:basedOn w:val="Normal"/>
    <w:next w:val="Normal"/>
    <w:link w:val="Heading8Char"/>
    <w:qFormat/>
    <w:rsid w:val="004534AC"/>
    <w:pPr>
      <w:ind w:left="720"/>
      <w:outlineLvl w:val="7"/>
    </w:pPr>
    <w:rPr>
      <w:i/>
    </w:rPr>
  </w:style>
  <w:style w:type="paragraph" w:styleId="Heading9">
    <w:name w:val="heading 9"/>
    <w:basedOn w:val="Normal"/>
    <w:next w:val="Normal"/>
    <w:link w:val="Heading9Char"/>
    <w:qFormat/>
    <w:rsid w:val="004534AC"/>
    <w:pPr>
      <w:ind w:left="720"/>
      <w:outlineLvl w:val="8"/>
    </w:pPr>
    <w:rPr>
      <w:i/>
    </w:rPr>
  </w:style>
  <w:style w:type="character" w:default="1" w:styleId="DefaultParagraphFont">
    <w:name w:val="Default Paragraph Font"/>
    <w:uiPriority w:val="1"/>
    <w:unhideWhenUsed/>
    <w:rsid w:val="00453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4AC"/>
  </w:style>
  <w:style w:type="character" w:customStyle="1" w:styleId="Heading1Char">
    <w:name w:val="Heading 1 Char"/>
    <w:basedOn w:val="DefaultParagraphFont"/>
    <w:link w:val="Heading1"/>
    <w:rsid w:val="004534AC"/>
    <w:rPr>
      <w:rFonts w:ascii="Times New Roman" w:eastAsia="Times New Roman" w:hAnsi="Times New Roman" w:cs="Times New Roman"/>
      <w:b/>
      <w:sz w:val="32"/>
      <w:szCs w:val="20"/>
      <w:lang w:eastAsia="en-US"/>
    </w:rPr>
  </w:style>
  <w:style w:type="paragraph" w:styleId="BodyText">
    <w:name w:val="Body Text"/>
    <w:basedOn w:val="Normal"/>
    <w:link w:val="BodyTextChar"/>
    <w:rsid w:val="00453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4AC"/>
    <w:rPr>
      <w:rFonts w:ascii="Times New Roman" w:eastAsia="Times New Roman" w:hAnsi="Times New Roman" w:cs="Times New Roman"/>
      <w:sz w:val="24"/>
      <w:lang w:eastAsia="en-US"/>
    </w:rPr>
  </w:style>
  <w:style w:type="paragraph" w:styleId="ListBullet">
    <w:name w:val="List Bullet"/>
    <w:basedOn w:val="List"/>
    <w:rsid w:val="004534AC"/>
    <w:pPr>
      <w:numPr>
        <w:numId w:val="11"/>
      </w:numPr>
      <w:tabs>
        <w:tab w:val="clear" w:pos="340"/>
      </w:tabs>
      <w:spacing w:before="40" w:after="40"/>
    </w:pPr>
  </w:style>
  <w:style w:type="character" w:customStyle="1" w:styleId="SpecialBold">
    <w:name w:val="Special Bold"/>
    <w:basedOn w:val="DefaultParagraphFont"/>
    <w:rsid w:val="004534AC"/>
    <w:rPr>
      <w:b/>
      <w:spacing w:val="0"/>
    </w:rPr>
  </w:style>
  <w:style w:type="paragraph" w:customStyle="1" w:styleId="SuperHeading">
    <w:name w:val="SuperHeading"/>
    <w:basedOn w:val="Normal"/>
    <w:rsid w:val="004534AC"/>
    <w:pPr>
      <w:spacing w:before="240" w:after="120"/>
      <w:outlineLvl w:val="0"/>
    </w:pPr>
    <w:rPr>
      <w:rFonts w:ascii="Times New Roman" w:hAnsi="Times New Roman"/>
      <w:b/>
      <w:sz w:val="32"/>
    </w:rPr>
  </w:style>
  <w:style w:type="paragraph" w:customStyle="1" w:styleId="AllowPageBreak">
    <w:name w:val="AllowPageBreak"/>
    <w:rsid w:val="004534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3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4AC"/>
    <w:rPr>
      <w:rFonts w:ascii="Courier New" w:eastAsia="Times New Roman" w:hAnsi="Courier New" w:cs="Times New Roman"/>
      <w:i/>
      <w:szCs w:val="20"/>
      <w:lang w:eastAsia="en-US"/>
    </w:rPr>
  </w:style>
  <w:style w:type="paragraph" w:customStyle="1" w:styleId="HeadingBase">
    <w:name w:val="Heading Base"/>
    <w:rsid w:val="00453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4AC"/>
    <w:pPr>
      <w:tabs>
        <w:tab w:val="right" w:leader="dot" w:pos="9072"/>
      </w:tabs>
      <w:ind w:left="567"/>
    </w:pPr>
    <w:rPr>
      <w:szCs w:val="22"/>
    </w:rPr>
  </w:style>
  <w:style w:type="paragraph" w:customStyle="1" w:styleId="TOCBase">
    <w:name w:val="TOC Base"/>
    <w:rsid w:val="00453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4AC"/>
    <w:pPr>
      <w:tabs>
        <w:tab w:val="right" w:leader="dot" w:pos="9072"/>
      </w:tabs>
      <w:spacing w:before="40" w:after="40"/>
      <w:ind w:left="284"/>
    </w:pPr>
    <w:rPr>
      <w:rFonts w:ascii="Times New Roman" w:hAnsi="Times New Roman"/>
    </w:rPr>
  </w:style>
  <w:style w:type="paragraph" w:styleId="TOC1">
    <w:name w:val="toc 1"/>
    <w:basedOn w:val="TOCBase"/>
    <w:next w:val="Normal"/>
    <w:rsid w:val="00453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4AC"/>
    <w:rPr>
      <w:rFonts w:ascii="Times New Roman" w:eastAsia="Times New Roman" w:hAnsi="Times New Roman" w:cs="Times New Roman"/>
      <w:sz w:val="16"/>
      <w:lang w:eastAsia="en-US"/>
    </w:rPr>
  </w:style>
  <w:style w:type="paragraph" w:styleId="Title">
    <w:name w:val="Title"/>
    <w:basedOn w:val="HeadingBase"/>
    <w:link w:val="TitleChar"/>
    <w:qFormat/>
    <w:rsid w:val="004534AC"/>
    <w:pPr>
      <w:spacing w:before="5040"/>
      <w:jc w:val="center"/>
    </w:pPr>
    <w:rPr>
      <w:sz w:val="48"/>
      <w:szCs w:val="72"/>
      <w:lang w:val="en-US"/>
    </w:rPr>
  </w:style>
  <w:style w:type="character" w:customStyle="1" w:styleId="TitleChar">
    <w:name w:val="Title Char"/>
    <w:basedOn w:val="DefaultParagraphFont"/>
    <w:link w:val="Title"/>
    <w:rsid w:val="00453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4AC"/>
    <w:pPr>
      <w:tabs>
        <w:tab w:val="left" w:pos="3600"/>
        <w:tab w:val="left" w:pos="3958"/>
      </w:tabs>
    </w:pPr>
  </w:style>
  <w:style w:type="paragraph" w:styleId="List">
    <w:name w:val="List"/>
    <w:basedOn w:val="BodyText"/>
    <w:next w:val="BodyText"/>
    <w:rsid w:val="004534AC"/>
    <w:pPr>
      <w:tabs>
        <w:tab w:val="left" w:pos="340"/>
      </w:tabs>
      <w:spacing w:before="60" w:after="60"/>
      <w:ind w:left="340" w:hanging="340"/>
    </w:pPr>
  </w:style>
  <w:style w:type="paragraph" w:customStyle="1" w:styleId="Note">
    <w:name w:val="Note"/>
    <w:basedOn w:val="BodyText"/>
    <w:rsid w:val="00453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4AC"/>
    <w:pPr>
      <w:framePr w:wrap="auto" w:hAnchor="text" w:y="6049"/>
    </w:pPr>
    <w:rPr>
      <w:color w:val="000000"/>
      <w:sz w:val="40"/>
    </w:rPr>
  </w:style>
  <w:style w:type="paragraph" w:customStyle="1" w:styleId="TOCTitle">
    <w:name w:val="TOCTitle"/>
    <w:basedOn w:val="Heading1"/>
    <w:rsid w:val="004534AC"/>
    <w:pPr>
      <w:spacing w:after="240"/>
      <w:jc w:val="center"/>
      <w:outlineLvl w:val="9"/>
    </w:pPr>
    <w:rPr>
      <w:caps/>
    </w:rPr>
  </w:style>
  <w:style w:type="paragraph" w:customStyle="1" w:styleId="Version">
    <w:name w:val="Version"/>
    <w:rsid w:val="004534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4AC"/>
    <w:pPr>
      <w:numPr>
        <w:numId w:val="12"/>
      </w:numPr>
      <w:tabs>
        <w:tab w:val="clear" w:pos="680"/>
      </w:tabs>
    </w:pPr>
  </w:style>
  <w:style w:type="paragraph" w:styleId="Index1">
    <w:name w:val="index 1"/>
    <w:basedOn w:val="Normal"/>
    <w:next w:val="Normal"/>
    <w:semiHidden/>
    <w:rsid w:val="004534AC"/>
    <w:pPr>
      <w:keepNext w:val="0"/>
      <w:tabs>
        <w:tab w:val="right" w:pos="4176"/>
      </w:tabs>
      <w:ind w:left="198" w:hanging="198"/>
    </w:pPr>
    <w:rPr>
      <w:rFonts w:ascii="Garamond" w:hAnsi="Garamond"/>
    </w:rPr>
  </w:style>
  <w:style w:type="paragraph" w:styleId="IndexHeading">
    <w:name w:val="index heading"/>
    <w:basedOn w:val="Normal"/>
    <w:next w:val="Index1"/>
    <w:semiHidden/>
    <w:rsid w:val="004534AC"/>
    <w:pPr>
      <w:spacing w:before="120" w:after="120"/>
    </w:pPr>
    <w:rPr>
      <w:rFonts w:ascii="Arial" w:hAnsi="Arial"/>
      <w:b/>
      <w:color w:val="918585"/>
      <w:sz w:val="24"/>
    </w:rPr>
  </w:style>
  <w:style w:type="paragraph" w:styleId="Header">
    <w:name w:val="header"/>
    <w:basedOn w:val="Normal"/>
    <w:link w:val="HeaderChar"/>
    <w:rsid w:val="00453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4AC"/>
    <w:rPr>
      <w:rFonts w:ascii="Times New Roman" w:eastAsia="Times New Roman" w:hAnsi="Times New Roman" w:cs="Times New Roman"/>
      <w:sz w:val="16"/>
      <w:szCs w:val="20"/>
      <w:lang w:val="en-GB" w:eastAsia="en-US"/>
    </w:rPr>
  </w:style>
  <w:style w:type="paragraph" w:customStyle="1" w:styleId="Chapter">
    <w:name w:val="Chapter"/>
    <w:basedOn w:val="Normal"/>
    <w:rsid w:val="004534AC"/>
    <w:pPr>
      <w:spacing w:before="240"/>
    </w:pPr>
    <w:rPr>
      <w:rFonts w:ascii="Times New Roman" w:hAnsi="Times New Roman"/>
      <w:smallCaps/>
      <w:spacing w:val="80"/>
      <w:sz w:val="28"/>
    </w:rPr>
  </w:style>
  <w:style w:type="paragraph" w:customStyle="1" w:styleId="InChapter">
    <w:name w:val="InChapter"/>
    <w:basedOn w:val="Heading3"/>
    <w:rsid w:val="004534AC"/>
    <w:pPr>
      <w:spacing w:after="240"/>
      <w:outlineLvl w:val="9"/>
    </w:pPr>
    <w:rPr>
      <w:noProof/>
    </w:rPr>
  </w:style>
  <w:style w:type="paragraph" w:styleId="Index2">
    <w:name w:val="index 2"/>
    <w:basedOn w:val="Normal"/>
    <w:next w:val="Normal"/>
    <w:semiHidden/>
    <w:rsid w:val="004534AC"/>
    <w:pPr>
      <w:tabs>
        <w:tab w:val="right" w:pos="4176"/>
      </w:tabs>
      <w:ind w:left="568" w:hanging="284"/>
    </w:pPr>
    <w:rPr>
      <w:rFonts w:ascii="Garamond" w:hAnsi="Garamond"/>
    </w:rPr>
  </w:style>
  <w:style w:type="paragraph" w:customStyle="1" w:styleId="Byline">
    <w:name w:val="Byline"/>
    <w:rsid w:val="00453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4AC"/>
    <w:pPr>
      <w:tabs>
        <w:tab w:val="clear" w:pos="3600"/>
        <w:tab w:val="clear" w:pos="3958"/>
      </w:tabs>
      <w:jc w:val="right"/>
    </w:pPr>
  </w:style>
  <w:style w:type="character" w:styleId="Emphasis">
    <w:name w:val="Emphasis"/>
    <w:basedOn w:val="DefaultParagraphFont"/>
    <w:qFormat/>
    <w:rsid w:val="004534AC"/>
    <w:rPr>
      <w:i/>
    </w:rPr>
  </w:style>
  <w:style w:type="paragraph" w:styleId="Caption">
    <w:name w:val="caption"/>
    <w:basedOn w:val="BodyText"/>
    <w:next w:val="Normal"/>
    <w:qFormat/>
    <w:rsid w:val="004534AC"/>
    <w:pPr>
      <w:framePr w:w="2268" w:hSpace="181" w:vSpace="181" w:wrap="around" w:vAnchor="text" w:hAnchor="page" w:x="1135" w:y="285" w:anchorLock="1"/>
    </w:pPr>
    <w:rPr>
      <w:i/>
    </w:rPr>
  </w:style>
  <w:style w:type="paragraph" w:customStyle="1" w:styleId="MiniTOCTitle">
    <w:name w:val="MiniTOCTitle"/>
    <w:basedOn w:val="Heading4"/>
    <w:rsid w:val="004534AC"/>
    <w:pPr>
      <w:spacing w:before="240"/>
      <w:outlineLvl w:val="9"/>
    </w:pPr>
    <w:rPr>
      <w:noProof/>
      <w:sz w:val="24"/>
    </w:rPr>
  </w:style>
  <w:style w:type="paragraph" w:customStyle="1" w:styleId="MiniTOCItem">
    <w:name w:val="MiniTOCItem"/>
    <w:basedOn w:val="ListBullet"/>
    <w:rsid w:val="004534AC"/>
    <w:pPr>
      <w:numPr>
        <w:numId w:val="0"/>
      </w:numPr>
      <w:tabs>
        <w:tab w:val="right" w:leader="dot" w:pos="6521"/>
      </w:tabs>
      <w:spacing w:before="0" w:after="0"/>
    </w:pPr>
  </w:style>
  <w:style w:type="paragraph" w:customStyle="1" w:styleId="TOFTitle">
    <w:name w:val="TOFTitle"/>
    <w:basedOn w:val="TOCTitle"/>
    <w:rsid w:val="004534AC"/>
  </w:style>
  <w:style w:type="paragraph" w:styleId="TableofFigures">
    <w:name w:val="table of figures"/>
    <w:basedOn w:val="Normal"/>
    <w:next w:val="Normal"/>
    <w:semiHidden/>
    <w:rsid w:val="004534AC"/>
    <w:pPr>
      <w:tabs>
        <w:tab w:val="right" w:leader="dot" w:pos="9072"/>
      </w:tabs>
      <w:ind w:left="970" w:hanging="403"/>
    </w:pPr>
    <w:rPr>
      <w:rFonts w:ascii="Times New Roman" w:hAnsi="Times New Roman"/>
      <w:b/>
    </w:rPr>
  </w:style>
  <w:style w:type="paragraph" w:styleId="ListNumber">
    <w:name w:val="List Number"/>
    <w:basedOn w:val="List"/>
    <w:rsid w:val="004534AC"/>
    <w:pPr>
      <w:numPr>
        <w:numId w:val="14"/>
      </w:numPr>
      <w:tabs>
        <w:tab w:val="clear" w:pos="340"/>
      </w:tabs>
    </w:pPr>
  </w:style>
  <w:style w:type="character" w:customStyle="1" w:styleId="WingdingSymbols">
    <w:name w:val="Wingding Symbols"/>
    <w:rsid w:val="004534AC"/>
    <w:rPr>
      <w:rFonts w:ascii="Wingdings" w:hAnsi="Wingdings"/>
    </w:rPr>
  </w:style>
  <w:style w:type="paragraph" w:customStyle="1" w:styleId="TableHeading">
    <w:name w:val="Table Heading"/>
    <w:basedOn w:val="HeadingBase"/>
    <w:rsid w:val="004534AC"/>
    <w:pPr>
      <w:keepLines/>
      <w:pBdr>
        <w:bottom w:val="single" w:sz="6" w:space="1" w:color="918585"/>
      </w:pBdr>
      <w:spacing w:before="240"/>
    </w:pPr>
  </w:style>
  <w:style w:type="character" w:customStyle="1" w:styleId="HotSpot">
    <w:name w:val="HotSpot"/>
    <w:rsid w:val="004534AC"/>
    <w:rPr>
      <w:color w:val="0033CC"/>
      <w:u w:val="none"/>
    </w:rPr>
  </w:style>
  <w:style w:type="paragraph" w:customStyle="1" w:styleId="BodyTextRight">
    <w:name w:val="Body Text Right"/>
    <w:basedOn w:val="BodyText"/>
    <w:rsid w:val="004534AC"/>
    <w:pPr>
      <w:spacing w:before="0" w:after="0"/>
      <w:jc w:val="right"/>
    </w:pPr>
  </w:style>
  <w:style w:type="paragraph" w:styleId="Index3">
    <w:name w:val="index 3"/>
    <w:basedOn w:val="ListNumber2"/>
    <w:next w:val="Normal"/>
    <w:semiHidden/>
    <w:rsid w:val="004534AC"/>
    <w:pPr>
      <w:numPr>
        <w:numId w:val="0"/>
      </w:numPr>
      <w:tabs>
        <w:tab w:val="right" w:leader="dot" w:pos="4176"/>
      </w:tabs>
    </w:pPr>
  </w:style>
  <w:style w:type="paragraph" w:styleId="ListNumber2">
    <w:name w:val="List Number 2"/>
    <w:basedOn w:val="List2"/>
    <w:rsid w:val="004534AC"/>
    <w:pPr>
      <w:numPr>
        <w:numId w:val="9"/>
      </w:numPr>
      <w:tabs>
        <w:tab w:val="clear" w:pos="1060"/>
      </w:tabs>
    </w:pPr>
  </w:style>
  <w:style w:type="paragraph" w:customStyle="1" w:styleId="MarginNote">
    <w:name w:val="Margin Note"/>
    <w:basedOn w:val="BodyText"/>
    <w:rsid w:val="00453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4AC"/>
    <w:rPr>
      <w:sz w:val="32"/>
    </w:rPr>
  </w:style>
  <w:style w:type="paragraph" w:customStyle="1" w:styleId="HeadingProcedure">
    <w:name w:val="Heading Procedure"/>
    <w:basedOn w:val="HeadingBase"/>
    <w:next w:val="Normal"/>
    <w:rsid w:val="004534AC"/>
    <w:pPr>
      <w:tabs>
        <w:tab w:val="left" w:pos="0"/>
      </w:tabs>
      <w:spacing w:before="120" w:after="60"/>
    </w:pPr>
    <w:rPr>
      <w:i/>
      <w:color w:val="918585"/>
      <w:sz w:val="22"/>
    </w:rPr>
  </w:style>
  <w:style w:type="paragraph" w:customStyle="1" w:styleId="TableBodyText">
    <w:name w:val="Table Body Text"/>
    <w:basedOn w:val="BodyText"/>
    <w:rsid w:val="004534AC"/>
    <w:pPr>
      <w:spacing w:before="60" w:after="60"/>
    </w:pPr>
  </w:style>
  <w:style w:type="paragraph" w:styleId="ListContinue">
    <w:name w:val="List Continue"/>
    <w:basedOn w:val="List"/>
    <w:rsid w:val="004534AC"/>
    <w:pPr>
      <w:ind w:firstLine="0"/>
    </w:pPr>
  </w:style>
  <w:style w:type="paragraph" w:customStyle="1" w:styleId="ListNote">
    <w:name w:val="List Note"/>
    <w:basedOn w:val="List"/>
    <w:rsid w:val="004534AC"/>
    <w:pPr>
      <w:pBdr>
        <w:top w:val="single" w:sz="6" w:space="2" w:color="918585"/>
        <w:bottom w:val="single" w:sz="6" w:space="2" w:color="918585"/>
      </w:pBdr>
      <w:tabs>
        <w:tab w:val="left" w:pos="1021"/>
      </w:tabs>
      <w:ind w:firstLine="0"/>
    </w:pPr>
  </w:style>
  <w:style w:type="paragraph" w:customStyle="1" w:styleId="Warning">
    <w:name w:val="Warning"/>
    <w:basedOn w:val="BodyText"/>
    <w:rsid w:val="004534AC"/>
    <w:pPr>
      <w:shd w:val="clear" w:color="auto" w:fill="D9D9D9"/>
      <w:tabs>
        <w:tab w:val="left" w:pos="992"/>
      </w:tabs>
      <w:ind w:left="119" w:right="119"/>
    </w:pPr>
    <w:rPr>
      <w:sz w:val="20"/>
    </w:rPr>
  </w:style>
  <w:style w:type="paragraph" w:customStyle="1" w:styleId="MarginIcons">
    <w:name w:val="Margin Icons"/>
    <w:basedOn w:val="BodyText"/>
    <w:rsid w:val="00453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4AC"/>
    <w:rPr>
      <w:rFonts w:ascii="Courier New" w:hAnsi="Courier New"/>
    </w:rPr>
  </w:style>
  <w:style w:type="paragraph" w:customStyle="1" w:styleId="NoteBullet">
    <w:name w:val="Note Bullet"/>
    <w:basedOn w:val="Note"/>
    <w:rsid w:val="004534AC"/>
    <w:pPr>
      <w:tabs>
        <w:tab w:val="clear" w:pos="680"/>
      </w:tabs>
      <w:spacing w:before="60" w:after="60"/>
    </w:pPr>
  </w:style>
  <w:style w:type="paragraph" w:customStyle="1" w:styleId="SubHeading2">
    <w:name w:val="SubHeading2"/>
    <w:basedOn w:val="HeadingBase"/>
    <w:rsid w:val="004534AC"/>
    <w:pPr>
      <w:spacing w:before="240" w:after="60"/>
    </w:pPr>
    <w:rPr>
      <w:sz w:val="20"/>
    </w:rPr>
  </w:style>
  <w:style w:type="paragraph" w:customStyle="1" w:styleId="SubHeading1">
    <w:name w:val="SubHeading1"/>
    <w:basedOn w:val="HeadingBase"/>
    <w:rsid w:val="004534AC"/>
    <w:pPr>
      <w:spacing w:before="240" w:after="60"/>
    </w:pPr>
    <w:rPr>
      <w:color w:val="918585"/>
      <w:sz w:val="22"/>
    </w:rPr>
  </w:style>
  <w:style w:type="paragraph" w:customStyle="1" w:styleId="SideHeading">
    <w:name w:val="Side Heading"/>
    <w:basedOn w:val="HeadingBase"/>
    <w:rsid w:val="00453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4AC"/>
    <w:pPr>
      <w:numPr>
        <w:numId w:val="10"/>
      </w:numPr>
    </w:pPr>
  </w:style>
  <w:style w:type="paragraph" w:styleId="PlainText">
    <w:name w:val="Plain Text"/>
    <w:basedOn w:val="Normal"/>
    <w:link w:val="PlainTextChar"/>
    <w:rsid w:val="004534AC"/>
    <w:rPr>
      <w:sz w:val="20"/>
    </w:rPr>
  </w:style>
  <w:style w:type="character" w:customStyle="1" w:styleId="PlainTextChar">
    <w:name w:val="Plain Text Char"/>
    <w:basedOn w:val="DefaultParagraphFont"/>
    <w:link w:val="PlainText"/>
    <w:rsid w:val="004534AC"/>
    <w:rPr>
      <w:rFonts w:ascii="Courier New" w:eastAsia="Times New Roman" w:hAnsi="Courier New" w:cs="Times New Roman"/>
      <w:sz w:val="20"/>
      <w:szCs w:val="20"/>
      <w:lang w:eastAsia="en-US"/>
    </w:rPr>
  </w:style>
  <w:style w:type="character" w:customStyle="1" w:styleId="MenuOption">
    <w:name w:val="Menu Option"/>
    <w:basedOn w:val="DefaultParagraphFont"/>
    <w:rsid w:val="004534AC"/>
    <w:rPr>
      <w:b/>
      <w:smallCaps/>
    </w:rPr>
  </w:style>
  <w:style w:type="paragraph" w:customStyle="1" w:styleId="TableListNumber">
    <w:name w:val="Table List Number"/>
    <w:basedOn w:val="ListNumber"/>
    <w:rsid w:val="004534AC"/>
    <w:pPr>
      <w:numPr>
        <w:numId w:val="0"/>
      </w:numPr>
    </w:pPr>
  </w:style>
  <w:style w:type="paragraph" w:styleId="TOC4">
    <w:name w:val="toc 4"/>
    <w:basedOn w:val="TOCBase"/>
    <w:next w:val="Normal"/>
    <w:semiHidden/>
    <w:rsid w:val="004534AC"/>
    <w:pPr>
      <w:tabs>
        <w:tab w:val="right" w:leader="dot" w:pos="9071"/>
      </w:tabs>
      <w:ind w:left="1701"/>
    </w:pPr>
  </w:style>
  <w:style w:type="paragraph" w:customStyle="1" w:styleId="ListAlpha">
    <w:name w:val="List Alpha"/>
    <w:basedOn w:val="List"/>
    <w:rsid w:val="004534AC"/>
    <w:pPr>
      <w:numPr>
        <w:numId w:val="8"/>
      </w:numPr>
    </w:pPr>
  </w:style>
  <w:style w:type="paragraph" w:customStyle="1" w:styleId="ListAlpha2">
    <w:name w:val="List Alpha 2"/>
    <w:basedOn w:val="List2"/>
    <w:rsid w:val="004534AC"/>
    <w:pPr>
      <w:numPr>
        <w:numId w:val="7"/>
      </w:numPr>
    </w:pPr>
  </w:style>
  <w:style w:type="paragraph" w:styleId="List2">
    <w:name w:val="List 2"/>
    <w:basedOn w:val="BodyText"/>
    <w:rsid w:val="004534AC"/>
    <w:pPr>
      <w:tabs>
        <w:tab w:val="left" w:pos="680"/>
      </w:tabs>
      <w:spacing w:before="60" w:after="60"/>
      <w:ind w:left="680" w:hanging="340"/>
    </w:pPr>
  </w:style>
  <w:style w:type="paragraph" w:styleId="List3">
    <w:name w:val="List 3"/>
    <w:basedOn w:val="BodyText"/>
    <w:rsid w:val="004534AC"/>
    <w:pPr>
      <w:tabs>
        <w:tab w:val="left" w:pos="1021"/>
      </w:tabs>
      <w:spacing w:before="60" w:after="60"/>
      <w:ind w:left="1020" w:hanging="340"/>
    </w:pPr>
  </w:style>
  <w:style w:type="paragraph" w:styleId="List4">
    <w:name w:val="List 4"/>
    <w:basedOn w:val="BodyText"/>
    <w:rsid w:val="004534AC"/>
    <w:pPr>
      <w:tabs>
        <w:tab w:val="left" w:pos="1361"/>
      </w:tabs>
      <w:spacing w:before="60" w:after="60"/>
      <w:ind w:left="1361" w:hanging="340"/>
    </w:pPr>
  </w:style>
  <w:style w:type="paragraph" w:styleId="List5">
    <w:name w:val="List 5"/>
    <w:basedOn w:val="BodyText"/>
    <w:rsid w:val="004534AC"/>
    <w:pPr>
      <w:tabs>
        <w:tab w:val="left" w:pos="1701"/>
      </w:tabs>
      <w:spacing w:before="60" w:after="60"/>
      <w:ind w:left="1701" w:hanging="340"/>
    </w:pPr>
  </w:style>
  <w:style w:type="paragraph" w:styleId="ListBullet3">
    <w:name w:val="List Bullet 3"/>
    <w:basedOn w:val="List3"/>
    <w:rsid w:val="004534AC"/>
    <w:pPr>
      <w:numPr>
        <w:numId w:val="13"/>
      </w:numPr>
      <w:tabs>
        <w:tab w:val="clear" w:pos="1021"/>
      </w:tabs>
      <w:ind w:left="1037" w:hanging="357"/>
    </w:pPr>
  </w:style>
  <w:style w:type="paragraph" w:styleId="ListBullet4">
    <w:name w:val="List Bullet 4"/>
    <w:basedOn w:val="List4"/>
    <w:rsid w:val="004534AC"/>
    <w:pPr>
      <w:numPr>
        <w:numId w:val="2"/>
      </w:numPr>
      <w:tabs>
        <w:tab w:val="clear" w:pos="1361"/>
      </w:tabs>
    </w:pPr>
  </w:style>
  <w:style w:type="paragraph" w:styleId="ListBullet5">
    <w:name w:val="List Bullet 5"/>
    <w:basedOn w:val="List5"/>
    <w:rsid w:val="004534AC"/>
    <w:pPr>
      <w:numPr>
        <w:numId w:val="3"/>
      </w:numPr>
    </w:pPr>
  </w:style>
  <w:style w:type="paragraph" w:styleId="ListContinue2">
    <w:name w:val="List Continue 2"/>
    <w:basedOn w:val="List2"/>
    <w:rsid w:val="004534AC"/>
    <w:pPr>
      <w:ind w:firstLine="0"/>
    </w:pPr>
  </w:style>
  <w:style w:type="paragraph" w:styleId="ListContinue3">
    <w:name w:val="List Continue 3"/>
    <w:basedOn w:val="List3"/>
    <w:rsid w:val="004534AC"/>
    <w:pPr>
      <w:ind w:left="1021" w:firstLine="0"/>
    </w:pPr>
  </w:style>
  <w:style w:type="paragraph" w:styleId="ListContinue4">
    <w:name w:val="List Continue 4"/>
    <w:basedOn w:val="List4"/>
    <w:rsid w:val="004534AC"/>
    <w:pPr>
      <w:ind w:firstLine="0"/>
    </w:pPr>
  </w:style>
  <w:style w:type="paragraph" w:styleId="ListContinue5">
    <w:name w:val="List Continue 5"/>
    <w:basedOn w:val="List5"/>
    <w:rsid w:val="004534AC"/>
    <w:pPr>
      <w:ind w:firstLine="0"/>
    </w:pPr>
  </w:style>
  <w:style w:type="paragraph" w:styleId="ListNumber3">
    <w:name w:val="List Number 3"/>
    <w:basedOn w:val="List3"/>
    <w:rsid w:val="004534AC"/>
    <w:pPr>
      <w:numPr>
        <w:numId w:val="4"/>
      </w:numPr>
    </w:pPr>
  </w:style>
  <w:style w:type="paragraph" w:styleId="ListNumber4">
    <w:name w:val="List Number 4"/>
    <w:basedOn w:val="List4"/>
    <w:rsid w:val="004534AC"/>
    <w:pPr>
      <w:numPr>
        <w:numId w:val="5"/>
      </w:numPr>
    </w:pPr>
  </w:style>
  <w:style w:type="paragraph" w:styleId="ListNumber5">
    <w:name w:val="List Number 5"/>
    <w:basedOn w:val="List5"/>
    <w:rsid w:val="004534AC"/>
    <w:pPr>
      <w:numPr>
        <w:numId w:val="6"/>
      </w:numPr>
    </w:pPr>
  </w:style>
  <w:style w:type="paragraph" w:styleId="BlockText">
    <w:name w:val="Block Text"/>
    <w:basedOn w:val="Normal"/>
    <w:rsid w:val="004534AC"/>
    <w:pPr>
      <w:spacing w:after="120"/>
      <w:ind w:left="1440" w:right="1440"/>
    </w:pPr>
  </w:style>
  <w:style w:type="character" w:customStyle="1" w:styleId="Subscript">
    <w:name w:val="Subscript"/>
    <w:basedOn w:val="DefaultParagraphFont"/>
    <w:rsid w:val="004534AC"/>
    <w:rPr>
      <w:sz w:val="16"/>
      <w:vertAlign w:val="subscript"/>
    </w:rPr>
  </w:style>
  <w:style w:type="character" w:customStyle="1" w:styleId="Superscript">
    <w:name w:val="Superscript"/>
    <w:basedOn w:val="DefaultParagraphFont"/>
    <w:rsid w:val="004534AC"/>
    <w:rPr>
      <w:sz w:val="16"/>
      <w:vertAlign w:val="superscript"/>
    </w:rPr>
  </w:style>
  <w:style w:type="character" w:customStyle="1" w:styleId="Symbols">
    <w:name w:val="Symbols"/>
    <w:basedOn w:val="DefaultParagraphFont"/>
    <w:rsid w:val="004534AC"/>
    <w:rPr>
      <w:rFonts w:ascii="Symbol" w:hAnsi="Symbol"/>
    </w:rPr>
  </w:style>
  <w:style w:type="character" w:customStyle="1" w:styleId="MenuOptions">
    <w:name w:val="Menu Options"/>
    <w:basedOn w:val="DefaultParagraphFont"/>
    <w:rsid w:val="004534AC"/>
    <w:rPr>
      <w:rFonts w:ascii="Arial Narrow" w:hAnsi="Arial Narrow"/>
      <w:smallCaps/>
    </w:rPr>
  </w:style>
  <w:style w:type="character" w:customStyle="1" w:styleId="Buttons">
    <w:name w:val="Buttons"/>
    <w:basedOn w:val="DefaultParagraphFont"/>
    <w:rsid w:val="004534AC"/>
    <w:rPr>
      <w:b/>
    </w:rPr>
  </w:style>
  <w:style w:type="character" w:customStyle="1" w:styleId="Underlined">
    <w:name w:val="Underlined"/>
    <w:basedOn w:val="DefaultParagraphFont"/>
    <w:rsid w:val="004534AC"/>
    <w:rPr>
      <w:u w:val="single"/>
    </w:rPr>
  </w:style>
  <w:style w:type="paragraph" w:customStyle="1" w:styleId="TableBodyTextRight">
    <w:name w:val="Table Body Text Right"/>
    <w:basedOn w:val="TableBodyText"/>
    <w:rsid w:val="004534AC"/>
    <w:pPr>
      <w:widowControl w:val="0"/>
      <w:autoSpaceDE w:val="0"/>
      <w:autoSpaceDN w:val="0"/>
      <w:adjustRightInd w:val="0"/>
      <w:jc w:val="right"/>
    </w:pPr>
    <w:rPr>
      <w:rFonts w:cs="Arial"/>
      <w:szCs w:val="18"/>
    </w:rPr>
  </w:style>
  <w:style w:type="paragraph" w:customStyle="1" w:styleId="CopyrightText">
    <w:name w:val="Copyright Text"/>
    <w:basedOn w:val="BodyText"/>
    <w:rsid w:val="004534AC"/>
    <w:rPr>
      <w:sz w:val="18"/>
    </w:rPr>
  </w:style>
  <w:style w:type="paragraph" w:customStyle="1" w:styleId="BodySmallRight">
    <w:name w:val="Body Small Right"/>
    <w:basedOn w:val="BodyTextRight"/>
    <w:rsid w:val="004534AC"/>
    <w:rPr>
      <w:sz w:val="18"/>
      <w:szCs w:val="18"/>
    </w:rPr>
  </w:style>
  <w:style w:type="paragraph" w:customStyle="1" w:styleId="MarginEdition">
    <w:name w:val="Margin Edition"/>
    <w:basedOn w:val="MarginNote"/>
    <w:rsid w:val="004534AC"/>
    <w:pPr>
      <w:spacing w:before="0" w:after="0"/>
    </w:pPr>
    <w:rPr>
      <w:rFonts w:ascii="Times New Roman" w:hAnsi="Times New Roman"/>
      <w:color w:val="999999"/>
    </w:rPr>
  </w:style>
  <w:style w:type="paragraph" w:customStyle="1" w:styleId="Spacer">
    <w:name w:val="Spacer"/>
    <w:basedOn w:val="Normal"/>
    <w:rsid w:val="004534AC"/>
    <w:rPr>
      <w:sz w:val="2"/>
      <w:szCs w:val="2"/>
    </w:rPr>
  </w:style>
  <w:style w:type="character" w:customStyle="1" w:styleId="Small">
    <w:name w:val="Small"/>
    <w:basedOn w:val="DefaultParagraphFont"/>
    <w:rsid w:val="004534AC"/>
    <w:rPr>
      <w:sz w:val="16"/>
    </w:rPr>
  </w:style>
  <w:style w:type="paragraph" w:customStyle="1" w:styleId="WideTable">
    <w:name w:val="Wide Table"/>
    <w:basedOn w:val="Normal"/>
    <w:rsid w:val="004534AC"/>
    <w:pPr>
      <w:ind w:left="-1418"/>
    </w:pPr>
    <w:rPr>
      <w:sz w:val="2"/>
      <w:szCs w:val="2"/>
    </w:rPr>
  </w:style>
  <w:style w:type="character" w:styleId="PageNumber">
    <w:name w:val="page number"/>
    <w:basedOn w:val="DefaultParagraphFont"/>
    <w:rsid w:val="004534AC"/>
  </w:style>
  <w:style w:type="paragraph" w:styleId="Quote">
    <w:name w:val="Quote"/>
    <w:basedOn w:val="Heading1"/>
    <w:link w:val="QuoteChar"/>
    <w:qFormat/>
    <w:rsid w:val="004534AC"/>
    <w:rPr>
      <w:b w:val="0"/>
      <w:sz w:val="72"/>
      <w:szCs w:val="72"/>
      <w:lang w:val="en-NZ"/>
    </w:rPr>
  </w:style>
  <w:style w:type="character" w:customStyle="1" w:styleId="QuoteChar">
    <w:name w:val="Quote Char"/>
    <w:basedOn w:val="DefaultParagraphFont"/>
    <w:link w:val="Quote"/>
    <w:rsid w:val="00453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4AC"/>
    <w:pPr>
      <w:pageBreakBefore/>
    </w:pPr>
  </w:style>
  <w:style w:type="paragraph" w:customStyle="1" w:styleId="Border">
    <w:name w:val="Border"/>
    <w:basedOn w:val="Normal"/>
    <w:qFormat/>
    <w:rsid w:val="00453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4AC"/>
    <w:rPr>
      <w:b/>
      <w:bCs/>
      <w:i/>
      <w:iCs/>
      <w:color w:val="auto"/>
    </w:rPr>
  </w:style>
  <w:style w:type="paragraph" w:styleId="IntenseQuote">
    <w:name w:val="Intense Quote"/>
    <w:basedOn w:val="Normal"/>
    <w:next w:val="Normal"/>
    <w:link w:val="IntenseQuoteChar"/>
    <w:uiPriority w:val="30"/>
    <w:qFormat/>
    <w:rsid w:val="00453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4AC"/>
    <w:rPr>
      <w:smallCaps/>
      <w:color w:val="auto"/>
      <w:u w:val="single"/>
    </w:rPr>
  </w:style>
  <w:style w:type="character" w:styleId="IntenseReference">
    <w:name w:val="Intense Reference"/>
    <w:basedOn w:val="DefaultParagraphFont"/>
    <w:uiPriority w:val="32"/>
    <w:qFormat/>
    <w:rsid w:val="004534AC"/>
    <w:rPr>
      <w:b/>
      <w:bCs/>
      <w:smallCaps/>
      <w:color w:val="auto"/>
      <w:spacing w:val="5"/>
      <w:u w:val="single"/>
    </w:rPr>
  </w:style>
  <w:style w:type="paragraph" w:customStyle="1" w:styleId="2ColumnHeading">
    <w:name w:val="2Column Heading"/>
    <w:basedOn w:val="BodyText"/>
    <w:qFormat/>
    <w:rsid w:val="004534AC"/>
    <w:pPr>
      <w:spacing w:after="60"/>
      <w:ind w:left="-2268"/>
    </w:pPr>
    <w:rPr>
      <w:b/>
    </w:rPr>
  </w:style>
  <w:style w:type="paragraph" w:customStyle="1" w:styleId="Heading1TOC">
    <w:name w:val="Heading1 TOC"/>
    <w:basedOn w:val="Normal"/>
    <w:qFormat/>
    <w:rsid w:val="004534AC"/>
    <w:pPr>
      <w:spacing w:before="240" w:after="120"/>
    </w:pPr>
    <w:rPr>
      <w:rFonts w:ascii="Times New Roman" w:hAnsi="Times New Roman"/>
      <w:b/>
      <w:sz w:val="32"/>
    </w:rPr>
  </w:style>
  <w:style w:type="paragraph" w:customStyle="1" w:styleId="Heading2TOC">
    <w:name w:val="Heading2 TOC"/>
    <w:basedOn w:val="Normal"/>
    <w:qFormat/>
    <w:rsid w:val="004534AC"/>
    <w:pPr>
      <w:spacing w:before="240" w:after="60"/>
    </w:pPr>
    <w:rPr>
      <w:rFonts w:ascii="Times New Roman" w:hAnsi="Times New Roman"/>
      <w:b/>
      <w:sz w:val="28"/>
    </w:rPr>
  </w:style>
  <w:style w:type="character" w:customStyle="1" w:styleId="Underline">
    <w:name w:val="Underline"/>
    <w:basedOn w:val="DefaultParagraphFont"/>
    <w:qFormat/>
    <w:rsid w:val="004534AC"/>
    <w:rPr>
      <w:u w:val="single"/>
    </w:rPr>
  </w:style>
  <w:style w:type="character" w:customStyle="1" w:styleId="BoldandItalics">
    <w:name w:val="Bold and Italics"/>
    <w:qFormat/>
    <w:rsid w:val="004534AC"/>
    <w:rPr>
      <w:b/>
      <w:i/>
      <w:u w:val="none"/>
    </w:rPr>
  </w:style>
  <w:style w:type="paragraph" w:styleId="BalloonText">
    <w:name w:val="Balloon Text"/>
    <w:basedOn w:val="Normal"/>
    <w:link w:val="BalloonTextChar"/>
    <w:rsid w:val="004534AC"/>
    <w:rPr>
      <w:rFonts w:ascii="Tahoma" w:hAnsi="Tahoma" w:cs="Tahoma"/>
      <w:sz w:val="16"/>
      <w:szCs w:val="16"/>
    </w:rPr>
  </w:style>
  <w:style w:type="character" w:customStyle="1" w:styleId="BalloonTextChar">
    <w:name w:val="Balloon Text Char"/>
    <w:basedOn w:val="DefaultParagraphFont"/>
    <w:link w:val="BalloonText"/>
    <w:rsid w:val="00453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4AC"/>
    <w:rPr>
      <w:b/>
      <w:color w:val="660033"/>
      <w:spacing w:val="0"/>
    </w:rPr>
  </w:style>
  <w:style w:type="paragraph" w:customStyle="1" w:styleId="Nameditemlist">
    <w:name w:val="Named item list"/>
    <w:basedOn w:val="BodyText"/>
    <w:qFormat/>
    <w:rsid w:val="004534AC"/>
    <w:pPr>
      <w:tabs>
        <w:tab w:val="left" w:pos="2835"/>
      </w:tabs>
      <w:ind w:left="2835" w:hanging="2835"/>
    </w:pPr>
  </w:style>
  <w:style w:type="paragraph" w:customStyle="1" w:styleId="BodyTextnopadding">
    <w:name w:val="Body Text no padding"/>
    <w:basedOn w:val="BodyText"/>
    <w:qFormat/>
    <w:rsid w:val="004534AC"/>
    <w:pPr>
      <w:spacing w:before="0" w:after="0"/>
    </w:pPr>
  </w:style>
  <w:style w:type="paragraph" w:customStyle="1" w:styleId="BodyTextBold">
    <w:name w:val="Body Text Bold"/>
    <w:basedOn w:val="BodyText"/>
    <w:qFormat/>
    <w:rsid w:val="004534AC"/>
    <w:rPr>
      <w:b/>
    </w:rPr>
  </w:style>
  <w:style w:type="character" w:styleId="Hyperlink">
    <w:name w:val="Hyperlink"/>
    <w:basedOn w:val="DefaultParagraphFont"/>
    <w:uiPriority w:val="99"/>
    <w:unhideWhenUsed/>
    <w:rsid w:val="00E13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5394</Characters>
  <Application>Microsoft Office Word</Application>
  <DocSecurity>0</DocSecurity>
  <Lines>174</Lines>
  <Paragraphs>151</Paragraphs>
  <ScaleCrop>false</ScaleCrop>
  <Company>Author-it Software Corporation Ltd.</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PUA41120 Certificate IV in Public Safety (Community Safety)</dc:title>
  <dc:subject>Approved</dc:subject>
  <dc:creator>Public Skills Australia</dc:creator>
  <cp:keywords>Release: 3</cp:keywords>
  <dc:description>Review Date: 12 April 2008</dc:description>
  <cp:lastModifiedBy>HSD_TPCMSd.prod</cp:lastModifiedBy>
  <cp:revision>3</cp:revision>
  <dcterms:created xsi:type="dcterms:W3CDTF">2025-05-12T00:04:00Z</dcterms:created>
  <dcterms:modified xsi:type="dcterms:W3CDTF">2025-05-12T00:04:00Z</dcterms:modified>
</cp:coreProperties>
</file>