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56D" w:rsidP="0041556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PSPTRAN408 Conduct detailed vehicle inspections</w:t>
      </w:r>
      <w:r>
        <w:fldChar w:fldCharType="end"/>
      </w:r>
    </w:p>
    <w:p w:rsidR="0041556D" w:rsidP="0041556D">
      <w:pPr>
        <w:pStyle w:val="Version"/>
        <w:sectPr w:rsidSect="008F7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CC7" w:rsidP="008F7CC7">
      <w:pPr>
        <w:pStyle w:val="SuperHeading"/>
      </w:pPr>
      <w:r w:rsidRPr="008F7CC7">
        <w:t>PSPTRAN408 Conduct detailed vehicle inspections</w:t>
      </w:r>
    </w:p>
    <w:p w:rsidR="00000000" w:rsidRPr="008F7CC7" w:rsidP="008F7CC7">
      <w:pPr>
        <w:pStyle w:val="Heading1"/>
      </w:pPr>
      <w:bookmarkStart w:id="1" w:name="O_501147"/>
      <w:bookmarkEnd w:id="1"/>
      <w:r w:rsidRPr="008F7C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1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TableBodyText"/>
            </w:pPr>
            <w:r w:rsidRPr="008F7CC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TableBodyText"/>
            </w:pPr>
            <w:r w:rsidRPr="008F7CC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TableBodyText"/>
              <w:rPr>
                <w:lang w:val="en-NZ"/>
              </w:rPr>
            </w:pPr>
            <w:r w:rsidRPr="008F7CC7">
              <w:rPr>
                <w:rStyle w:val="SpecialBold"/>
              </w:rPr>
              <w:t>Comments</w:t>
            </w:r>
          </w:p>
        </w:tc>
      </w:tr>
      <w:tr w:rsidTr="004155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TableBodyText"/>
              <w:rPr>
                <w:lang w:val="en-NZ"/>
              </w:rPr>
            </w:pPr>
            <w:r w:rsidRPr="008F7CC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TableBodyText"/>
              <w:rPr>
                <w:lang w:val="en-NZ"/>
              </w:rPr>
            </w:pPr>
            <w:r w:rsidRPr="008F7CC7">
              <w:t>PSP12V1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TableBodyText"/>
            </w:pPr>
            <w:r w:rsidRPr="008F7CC7">
              <w:t xml:space="preserve">Primary release. </w:t>
            </w:r>
          </w:p>
        </w:tc>
      </w:tr>
    </w:tbl>
    <w:p w:rsidR="0041556D" w:rsidP="008F7CC7">
      <w:pPr>
        <w:pStyle w:val="BodyText"/>
      </w:pPr>
    </w:p>
    <w:p w:rsidR="0041556D" w:rsidP="008F7CC7">
      <w:pPr>
        <w:pStyle w:val="BodyText"/>
      </w:pPr>
    </w:p>
    <w:p w:rsidR="00000000" w:rsidRPr="008F7CC7" w:rsidP="008F7CC7">
      <w:pPr>
        <w:pStyle w:val="Heading1"/>
      </w:pPr>
      <w:bookmarkStart w:id="2" w:name="O_501148"/>
      <w:bookmarkEnd w:id="2"/>
      <w:r w:rsidRPr="008F7CC7">
        <w:t>Unit Descriptor</w:t>
      </w:r>
    </w:p>
    <w:p w:rsidR="00000000" w:rsidRPr="008F7CC7" w:rsidP="008F7CC7">
      <w:pPr>
        <w:pStyle w:val="BodyText"/>
      </w:pPr>
      <w:r w:rsidRPr="008F7CC7">
        <w:t xml:space="preserve">This unit describes the performance outcomes, skills and knowledge required to conduct and document vehicle inspections undertaken at an authorised inspection location. </w:t>
      </w:r>
    </w:p>
    <w:p w:rsidR="00000000" w:rsidRPr="008F7CC7" w:rsidP="008F7CC7">
      <w:pPr>
        <w:pStyle w:val="BodyText"/>
      </w:pPr>
      <w:r w:rsidRPr="008F7CC7">
        <w:t>Licensing, legislative, regulatory or certification re</w:t>
      </w:r>
      <w:r w:rsidRPr="008F7CC7">
        <w:t>quirements apply to this unit at the time of endorsement.</w:t>
      </w: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3" w:name="O_501149"/>
      <w:bookmarkEnd w:id="3"/>
      <w:r w:rsidRPr="008F7CC7">
        <w:t>Application of the Unit</w:t>
      </w:r>
    </w:p>
    <w:p w:rsidR="00000000" w:rsidRPr="008F7CC7" w:rsidP="008F7CC7">
      <w:pPr>
        <w:pStyle w:val="BodyText"/>
      </w:pPr>
      <w:r w:rsidRPr="008F7CC7">
        <w:t xml:space="preserve">This unit applies to individuals in road transport regulatory roles who are authorised under enabling legislation to conduct detailed vehicle </w:t>
      </w:r>
      <w:r w:rsidRPr="008F7CC7">
        <w:t>inspections at an authorised inspection location to confirm vehicle compliance and serviceability/ roadworthiness.</w:t>
      </w: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4" w:name="O_501150"/>
      <w:bookmarkEnd w:id="4"/>
      <w:r w:rsidRPr="008F7CC7">
        <w:t>Licensing/Regulatory Information</w:t>
      </w:r>
    </w:p>
    <w:p w:rsidR="00000000" w:rsidRPr="008F7CC7" w:rsidP="008F7CC7">
      <w:pPr>
        <w:pStyle w:val="BodyText"/>
      </w:pPr>
      <w:r w:rsidRPr="008F7CC7">
        <w:t>Not applicable.</w:t>
      </w: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5" w:name="O_501151"/>
      <w:bookmarkEnd w:id="5"/>
      <w:r w:rsidRPr="008F7CC7">
        <w:t>Pre-Requisites</w:t>
      </w:r>
    </w:p>
    <w:p w:rsidR="00000000" w:rsidRPr="008F7CC7" w:rsidP="008F7CC7">
      <w:pPr>
        <w:pStyle w:val="BodyText"/>
      </w:pPr>
      <w:r w:rsidRPr="008F7CC7">
        <w:t>Not applicable.</w:t>
      </w: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6" w:name="O_501152"/>
      <w:bookmarkEnd w:id="6"/>
      <w:r w:rsidRPr="008F7CC7">
        <w:t>Employability Skills Information</w:t>
      </w:r>
    </w:p>
    <w:p w:rsidR="00000000" w:rsidRPr="008F7CC7" w:rsidP="008F7CC7">
      <w:pPr>
        <w:pStyle w:val="BodyText"/>
      </w:pPr>
      <w:r w:rsidRPr="008F7CC7">
        <w:t>This unit contains employability skills.</w:t>
      </w: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7" w:name="O_501153"/>
      <w:bookmarkEnd w:id="7"/>
      <w:r w:rsidRPr="008F7CC7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41556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t>Elements are the essential outcomes of the unit of competency.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t xml:space="preserve">Together, performance criteria specify the requirements </w:t>
            </w:r>
            <w:r w:rsidRPr="008F7CC7">
              <w:t xml:space="preserve">for competent performance. Text in </w:t>
            </w:r>
            <w:r w:rsidRPr="008F7CC7">
              <w:rPr>
                <w:rStyle w:val="BoldandItalics"/>
              </w:rPr>
              <w:t>bold italics</w:t>
            </w:r>
            <w:r w:rsidRPr="008F7CC7">
              <w:t xml:space="preserve"> is explained in the Range Statement following.</w:t>
            </w:r>
          </w:p>
        </w:tc>
      </w:tr>
    </w:tbl>
    <w:p w:rsidR="00000000" w:rsidRPr="008F7CC7" w:rsidP="008F7CC7">
      <w:pPr>
        <w:pStyle w:val="BodyText"/>
      </w:pP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8" w:name="O_501154"/>
      <w:bookmarkEnd w:id="8"/>
      <w:r w:rsidRPr="008F7CC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Number"/>
            </w:pPr>
            <w:r w:rsidRPr="008F7CC7">
              <w:rPr>
                <w:rStyle w:val="SpecialBold"/>
              </w:rPr>
              <w:t>ELEMENTS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Number"/>
              <w:rPr>
                <w:lang w:val="en-NZ"/>
              </w:rPr>
            </w:pPr>
            <w:r w:rsidRPr="008F7CC7">
              <w:rPr>
                <w:rStyle w:val="SpecialBold"/>
              </w:rPr>
              <w:t>PERFORMANCE CRITERIA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"/>
              <w:rPr>
                <w:lang w:val="en-NZ"/>
              </w:rPr>
            </w:pPr>
            <w:r w:rsidRPr="008F7CC7">
              <w:rPr>
                <w:rStyle w:val="SpecialBold"/>
              </w:rPr>
              <w:t>1</w:t>
            </w:r>
            <w:r w:rsidRPr="008F7CC7">
              <w:rPr>
                <w:rStyle w:val="SpecialBold"/>
              </w:rPr>
              <w:tab/>
              <w:t>Prepare for detailed inspections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"/>
            </w:pPr>
            <w:r w:rsidRPr="008F7CC7">
              <w:t>1.1</w:t>
            </w:r>
            <w:r w:rsidRPr="008F7CC7">
              <w:tab/>
              <w:t xml:space="preserve">Types of </w:t>
            </w:r>
            <w:r w:rsidRPr="008F7CC7">
              <w:rPr>
                <w:rStyle w:val="BoldandItalics"/>
              </w:rPr>
              <w:t xml:space="preserve">inspections </w:t>
            </w:r>
            <w:r w:rsidRPr="008F7CC7">
              <w:t>are identified.</w:t>
            </w:r>
          </w:p>
          <w:p w:rsidR="00000000" w:rsidRPr="008F7CC7" w:rsidP="008F7CC7">
            <w:pPr>
              <w:pStyle w:val="List"/>
            </w:pPr>
            <w:r w:rsidRPr="008F7CC7">
              <w:t>1.2</w:t>
            </w:r>
            <w:r w:rsidRPr="008F7CC7">
              <w:tab/>
              <w:t>Sites are assessed with regard to personal safety and the safety of others in accordance with organisational requirements.</w:t>
            </w:r>
          </w:p>
          <w:p w:rsidR="00000000" w:rsidRPr="008F7CC7" w:rsidP="008F7CC7">
            <w:pPr>
              <w:pStyle w:val="List"/>
            </w:pPr>
            <w:r w:rsidRPr="008F7CC7">
              <w:t>1.3</w:t>
            </w:r>
            <w:r w:rsidRPr="008F7CC7">
              <w:tab/>
              <w:t>Scope and detailed requirements of each inspection are identified and confirmed with relevant personnel.</w:t>
            </w:r>
          </w:p>
          <w:p w:rsidR="00000000" w:rsidRPr="008F7CC7" w:rsidP="008F7CC7">
            <w:pPr>
              <w:pStyle w:val="List"/>
            </w:pPr>
            <w:r w:rsidRPr="008F7CC7">
              <w:t>1.4</w:t>
            </w:r>
            <w:r w:rsidRPr="008F7CC7">
              <w:tab/>
              <w:t xml:space="preserve">Materials and </w:t>
            </w:r>
            <w:r w:rsidRPr="008F7CC7">
              <w:rPr>
                <w:rStyle w:val="BoldandItalics"/>
              </w:rPr>
              <w:t>e</w:t>
            </w:r>
            <w:r w:rsidRPr="008F7CC7">
              <w:rPr>
                <w:rStyle w:val="BoldandItalics"/>
              </w:rPr>
              <w:t xml:space="preserve">quipment </w:t>
            </w:r>
            <w:r w:rsidRPr="008F7CC7">
              <w:t>required to conduct inspections are checked and confirmed as operational.</w:t>
            </w:r>
          </w:p>
          <w:p w:rsidR="00000000" w:rsidP="008F7CC7">
            <w:pPr>
              <w:pStyle w:val="List"/>
              <w:rPr>
                <w:lang w:val="en-NZ"/>
              </w:rPr>
            </w:pPr>
            <w:r w:rsidRPr="008F7CC7">
              <w:t>1.5</w:t>
            </w:r>
            <w:r w:rsidRPr="008F7CC7">
              <w:tab/>
              <w:t xml:space="preserve">Information is accessed and interpreted from relevant sources to enable inspections to conform to </w:t>
            </w:r>
            <w:r w:rsidRPr="008F7CC7">
              <w:rPr>
                <w:rStyle w:val="BoldandItalics"/>
              </w:rPr>
              <w:t>specified standards</w:t>
            </w:r>
            <w:r w:rsidRPr="008F7CC7">
              <w:t xml:space="preserve"> and procedures.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"/>
              <w:rPr>
                <w:lang w:val="en-NZ"/>
              </w:rPr>
            </w:pPr>
            <w:r w:rsidRPr="008F7CC7">
              <w:rPr>
                <w:rStyle w:val="SpecialBold"/>
              </w:rPr>
              <w:t>2</w:t>
            </w:r>
            <w:r w:rsidRPr="008F7CC7">
              <w:rPr>
                <w:rStyle w:val="SpecialBold"/>
              </w:rPr>
              <w:tab/>
              <w:t xml:space="preserve">Conduct detailed inspections 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"/>
            </w:pPr>
            <w:r w:rsidRPr="008F7CC7">
              <w:t>2.</w:t>
            </w:r>
            <w:r w:rsidRPr="008F7CC7">
              <w:t>1</w:t>
            </w:r>
            <w:r w:rsidRPr="008F7CC7">
              <w:tab/>
              <w:t xml:space="preserve">Motor vehicle documentation is accessed and reviewed to establish key information on the vehicles under inspection. </w:t>
            </w:r>
          </w:p>
          <w:p w:rsidR="00000000" w:rsidRPr="008F7CC7" w:rsidP="008F7CC7">
            <w:pPr>
              <w:pStyle w:val="List"/>
            </w:pPr>
            <w:r w:rsidRPr="008F7CC7">
              <w:t>2.2</w:t>
            </w:r>
            <w:r w:rsidRPr="008F7CC7">
              <w:tab/>
              <w:t>Vehicle identity is verified for each vehicle inspected.</w:t>
            </w:r>
          </w:p>
          <w:p w:rsidR="00000000" w:rsidRPr="008F7CC7" w:rsidP="008F7CC7">
            <w:pPr>
              <w:pStyle w:val="List"/>
            </w:pPr>
            <w:r w:rsidRPr="008F7CC7">
              <w:t>2.3</w:t>
            </w:r>
            <w:r w:rsidRPr="008F7CC7">
              <w:tab/>
            </w:r>
            <w:r w:rsidRPr="008F7CC7">
              <w:rPr>
                <w:rStyle w:val="BoldandItalics"/>
              </w:rPr>
              <w:t>Vehicle inspections</w:t>
            </w:r>
            <w:r w:rsidRPr="008F7CC7">
              <w:t xml:space="preserve"> are carried out using approved methods and equipment</w:t>
            </w:r>
            <w:r w:rsidRPr="008F7CC7">
              <w:t xml:space="preserve">, taking into consideration the specifications and tolerances relative to each vehicle. </w:t>
            </w:r>
          </w:p>
          <w:p w:rsidR="00000000" w:rsidRPr="008F7CC7" w:rsidP="008F7CC7">
            <w:pPr>
              <w:pStyle w:val="List"/>
            </w:pPr>
            <w:r w:rsidRPr="008F7CC7">
              <w:t>2.4</w:t>
            </w:r>
            <w:r w:rsidRPr="008F7CC7">
              <w:tab/>
              <w:t>Vehicle structure and components are identified, examined, measured and tested as necessary.</w:t>
            </w:r>
          </w:p>
          <w:p w:rsidR="00000000" w:rsidRPr="008F7CC7" w:rsidP="008F7CC7">
            <w:pPr>
              <w:pStyle w:val="List"/>
            </w:pPr>
            <w:r w:rsidRPr="008F7CC7">
              <w:t>2.5</w:t>
            </w:r>
            <w:r w:rsidRPr="008F7CC7">
              <w:tab/>
            </w:r>
            <w:r w:rsidRPr="008F7CC7">
              <w:t>Occupational health and safety legislation, codes of practice, policies and procedures are observed during the inspection.</w:t>
            </w:r>
          </w:p>
          <w:p w:rsidR="00000000" w:rsidP="008F7CC7">
            <w:pPr>
              <w:pStyle w:val="List"/>
              <w:rPr>
                <w:lang w:val="en-NZ"/>
              </w:rPr>
            </w:pPr>
            <w:r w:rsidRPr="008F7CC7">
              <w:t>2.6</w:t>
            </w:r>
            <w:r w:rsidRPr="008F7CC7">
              <w:tab/>
              <w:t>Vehicle non-compliances are identified and recorded in accordance with legislative requirements and standard operating procedures</w:t>
            </w:r>
            <w:r w:rsidRPr="008F7CC7">
              <w:t>.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"/>
              <w:rPr>
                <w:lang w:val="en-NZ"/>
              </w:rPr>
            </w:pPr>
            <w:r w:rsidRPr="008F7CC7">
              <w:rPr>
                <w:rStyle w:val="SpecialBold"/>
              </w:rPr>
              <w:t>3</w:t>
            </w:r>
            <w:r w:rsidRPr="008F7CC7">
              <w:rPr>
                <w:rStyle w:val="SpecialBold"/>
              </w:rPr>
              <w:tab/>
              <w:t xml:space="preserve">Determine correct vehicle dimensions/configurations 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"/>
            </w:pPr>
            <w:r w:rsidRPr="008F7CC7">
              <w:t>3.1</w:t>
            </w:r>
            <w:r w:rsidRPr="008F7CC7">
              <w:tab/>
              <w:t>Guidelines are referenced as necessary for comparison with inspection findings.</w:t>
            </w:r>
          </w:p>
          <w:p w:rsidR="00000000" w:rsidP="008F7CC7">
            <w:pPr>
              <w:pStyle w:val="List"/>
              <w:rPr>
                <w:lang w:val="en-NZ"/>
              </w:rPr>
            </w:pPr>
            <w:r w:rsidRPr="008F7CC7">
              <w:t>3.2</w:t>
            </w:r>
            <w:r w:rsidRPr="008F7CC7">
              <w:tab/>
              <w:t>Information is interpreted and procedures are followed in accordance with guidelines.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"/>
              <w:rPr>
                <w:lang w:val="en-NZ"/>
              </w:rPr>
            </w:pPr>
            <w:r w:rsidRPr="008F7CC7">
              <w:rPr>
                <w:rStyle w:val="SpecialBold"/>
              </w:rPr>
              <w:t>4</w:t>
            </w:r>
            <w:r w:rsidRPr="008F7CC7">
              <w:rPr>
                <w:rStyle w:val="SpecialBold"/>
              </w:rPr>
              <w:tab/>
              <w:t>Record and review ins</w:t>
            </w:r>
            <w:r w:rsidRPr="008F7CC7">
              <w:rPr>
                <w:rStyle w:val="SpecialBold"/>
              </w:rPr>
              <w:t>pection findings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"/>
            </w:pPr>
            <w:r w:rsidRPr="008F7CC7">
              <w:t>4.1</w:t>
            </w:r>
            <w:r w:rsidRPr="008F7CC7">
              <w:tab/>
              <w:t>Required documentation and evidence are obtained, completed and kept in accordance with organisational policies and procedures.</w:t>
            </w:r>
          </w:p>
          <w:p w:rsidR="00000000" w:rsidRPr="008F7CC7" w:rsidP="008F7CC7">
            <w:pPr>
              <w:pStyle w:val="List"/>
            </w:pPr>
            <w:r w:rsidRPr="008F7CC7">
              <w:t>4.2</w:t>
            </w:r>
            <w:r w:rsidRPr="008F7CC7">
              <w:tab/>
              <w:t xml:space="preserve">When required, consultations with </w:t>
            </w:r>
            <w:r w:rsidRPr="008F7CC7">
              <w:rPr>
                <w:rStyle w:val="BoldandItalics"/>
              </w:rPr>
              <w:t xml:space="preserve">stakeholders </w:t>
            </w:r>
            <w:r w:rsidRPr="008F7CC7">
              <w:t>are conducted to verify accuracy and validity of finding</w:t>
            </w:r>
            <w:r w:rsidRPr="008F7CC7">
              <w:t>s.</w:t>
            </w:r>
          </w:p>
          <w:p w:rsidR="00000000" w:rsidP="008F7CC7">
            <w:pPr>
              <w:pStyle w:val="List"/>
              <w:rPr>
                <w:lang w:val="en-NZ"/>
              </w:rPr>
            </w:pPr>
            <w:r w:rsidRPr="008F7CC7">
              <w:t>4.3</w:t>
            </w:r>
            <w:r w:rsidRPr="008F7CC7">
              <w:tab/>
              <w:t>Findings are assessed for non</w:t>
            </w:r>
            <w:r w:rsidRPr="008F7CC7">
              <w:noBreakHyphen/>
              <w:t>compliance.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Number"/>
              <w:rPr>
                <w:lang w:val="en-NZ"/>
              </w:rPr>
            </w:pPr>
            <w:r w:rsidRPr="008F7CC7">
              <w:rPr>
                <w:rStyle w:val="SpecialBold"/>
              </w:rPr>
              <w:t>5</w:t>
            </w:r>
            <w:r w:rsidRPr="008F7CC7">
              <w:rPr>
                <w:rStyle w:val="SpecialBold"/>
              </w:rPr>
              <w:tab/>
              <w:t>Report and act on findings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Number"/>
            </w:pPr>
            <w:r w:rsidRPr="008F7CC7">
              <w:t>5.1</w:t>
            </w:r>
            <w:r w:rsidRPr="008F7CC7">
              <w:tab/>
              <w:t xml:space="preserve">Inspection findings are reported to </w:t>
            </w:r>
            <w:r w:rsidRPr="008F7CC7">
              <w:rPr>
                <w:rStyle w:val="BoldandItalics"/>
              </w:rPr>
              <w:t xml:space="preserve">relevant person/s </w:t>
            </w:r>
            <w:r w:rsidRPr="008F7CC7">
              <w:t>in accordance with organisational policy and procedures.</w:t>
            </w:r>
          </w:p>
          <w:p w:rsidR="00000000" w:rsidRPr="008F7CC7" w:rsidP="008F7CC7">
            <w:pPr>
              <w:pStyle w:val="ListNumber"/>
            </w:pPr>
            <w:r w:rsidRPr="008F7CC7">
              <w:t>5.2</w:t>
            </w:r>
            <w:r w:rsidRPr="008F7CC7">
              <w:tab/>
            </w:r>
            <w:r w:rsidRPr="008F7CC7">
              <w:t>Supporting information and explanations are provided as required.</w:t>
            </w:r>
          </w:p>
          <w:p w:rsidR="00000000" w:rsidRPr="008F7CC7" w:rsidP="008F7CC7">
            <w:pPr>
              <w:pStyle w:val="ListNumber"/>
            </w:pPr>
            <w:r w:rsidRPr="008F7CC7">
              <w:t>5.3</w:t>
            </w:r>
            <w:r w:rsidRPr="008F7CC7">
              <w:tab/>
            </w:r>
            <w:r w:rsidRPr="008F7CC7">
              <w:rPr>
                <w:rStyle w:val="BoldandItalics"/>
              </w:rPr>
              <w:t>Documentation and records</w:t>
            </w:r>
            <w:r w:rsidRPr="008F7CC7">
              <w:t xml:space="preserve"> are prepared and filed in accordance with the organisation's requirements.</w:t>
            </w:r>
          </w:p>
          <w:p w:rsidR="00000000" w:rsidRPr="008F7CC7" w:rsidP="008F7CC7">
            <w:pPr>
              <w:pStyle w:val="ListNumber"/>
            </w:pPr>
            <w:r w:rsidRPr="008F7CC7">
              <w:t>5.4</w:t>
            </w:r>
            <w:r w:rsidRPr="008F7CC7">
              <w:tab/>
              <w:t>Issues arising from inspections which require further action are identified, repo</w:t>
            </w:r>
            <w:r w:rsidRPr="008F7CC7">
              <w:t>rted and acted on, in accordance with organisational policy and procedures.</w:t>
            </w:r>
          </w:p>
        </w:tc>
      </w:tr>
    </w:tbl>
    <w:p w:rsidR="00000000" w:rsidRPr="008F7CC7" w:rsidP="008F7CC7">
      <w:pPr>
        <w:pStyle w:val="ListNumber"/>
      </w:pP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9" w:name="O_501155"/>
      <w:bookmarkEnd w:id="9"/>
      <w:r w:rsidRPr="008F7C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13"/>
      </w:tblGrid>
      <w:tr w:rsidTr="008F7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t>This section describes the essential skills and knowledge and their level, required for this unit.</w:t>
            </w:r>
          </w:p>
        </w:tc>
      </w:tr>
      <w:tr w:rsidTr="008F7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rPr>
                <w:rStyle w:val="SpecialBold"/>
              </w:rPr>
              <w:t>Skill requirements</w:t>
            </w:r>
          </w:p>
          <w:p w:rsidR="00000000" w:rsidRPr="008F7CC7" w:rsidP="008F7CC7">
            <w:pPr>
              <w:pStyle w:val="ListBullet"/>
            </w:pPr>
            <w:r w:rsidRPr="008F7CC7">
              <w:t>communication skills to:</w:t>
            </w:r>
          </w:p>
          <w:p w:rsidR="00000000" w:rsidRPr="008F7CC7" w:rsidP="008F7CC7">
            <w:pPr>
              <w:pStyle w:val="ListBullet2"/>
            </w:pPr>
            <w:r w:rsidRPr="008F7CC7">
              <w:t>consult with stakeholders to verify findings</w:t>
            </w:r>
          </w:p>
          <w:p w:rsidR="00000000" w:rsidRPr="008F7CC7" w:rsidP="008F7CC7">
            <w:pPr>
              <w:pStyle w:val="ListBullet2"/>
            </w:pPr>
            <w:r w:rsidRPr="008F7CC7">
              <w:t>relate to persons from diverse backgrounds</w:t>
            </w:r>
          </w:p>
          <w:p w:rsidR="00000000" w:rsidRPr="008F7CC7" w:rsidP="008F7CC7">
            <w:pPr>
              <w:pStyle w:val="ListBullet"/>
            </w:pPr>
            <w:r w:rsidRPr="008F7CC7">
              <w:t>planning and organising skills to:</w:t>
            </w:r>
          </w:p>
          <w:p w:rsidR="00000000" w:rsidRPr="008F7CC7" w:rsidP="008F7CC7">
            <w:pPr>
              <w:pStyle w:val="ListBullet2"/>
            </w:pPr>
            <w:r w:rsidRPr="008F7CC7">
              <w:t>prepare for detailed inspections</w:t>
            </w:r>
          </w:p>
          <w:p w:rsidR="00000000" w:rsidRPr="008F7CC7" w:rsidP="008F7CC7">
            <w:pPr>
              <w:pStyle w:val="ListBullet"/>
            </w:pPr>
            <w:r w:rsidRPr="008F7CC7">
              <w:t>teamwork skills to:</w:t>
            </w:r>
          </w:p>
          <w:p w:rsidR="00000000" w:rsidRPr="008F7CC7" w:rsidP="008F7CC7">
            <w:pPr>
              <w:pStyle w:val="ListBullet2"/>
            </w:pPr>
            <w:r w:rsidRPr="008F7CC7">
              <w:t>conduct inspections in conjunction with other pe</w:t>
            </w:r>
            <w:r w:rsidRPr="008F7CC7">
              <w:t>rsonnel</w:t>
            </w:r>
          </w:p>
          <w:p w:rsidR="00000000" w:rsidRPr="008F7CC7" w:rsidP="008F7CC7">
            <w:pPr>
              <w:pStyle w:val="ListBullet"/>
            </w:pPr>
            <w:r w:rsidRPr="008F7CC7">
              <w:t>literacy skills to:</w:t>
            </w:r>
          </w:p>
          <w:p w:rsidR="00000000" w:rsidRPr="008F7CC7" w:rsidP="008F7CC7">
            <w:pPr>
              <w:pStyle w:val="ListBullet2"/>
            </w:pPr>
            <w:r w:rsidRPr="008F7CC7">
              <w:t>read complex legislation, guidelines and manufacturer’s specifications</w:t>
            </w:r>
          </w:p>
          <w:p w:rsidR="00000000" w:rsidRPr="008F7CC7" w:rsidP="008F7CC7">
            <w:pPr>
              <w:pStyle w:val="ListBullet2"/>
            </w:pPr>
            <w:r w:rsidRPr="008F7CC7">
              <w:t>interpret information and procedures</w:t>
            </w:r>
          </w:p>
          <w:p w:rsidR="00000000" w:rsidRPr="008F7CC7" w:rsidP="008F7CC7">
            <w:pPr>
              <w:pStyle w:val="ListBullet2"/>
            </w:pPr>
            <w:r w:rsidRPr="008F7CC7">
              <w:t>record findings and prepare reports</w:t>
            </w:r>
          </w:p>
          <w:p w:rsidR="00000000" w:rsidRPr="008F7CC7" w:rsidP="008F7CC7">
            <w:pPr>
              <w:pStyle w:val="ListBullet"/>
            </w:pPr>
            <w:r w:rsidRPr="008F7CC7">
              <w:t>self-management skills to:</w:t>
            </w:r>
          </w:p>
          <w:p w:rsidR="00000000" w:rsidRPr="008F7CC7" w:rsidP="008F7CC7">
            <w:pPr>
              <w:pStyle w:val="ListBullet2"/>
            </w:pPr>
            <w:r w:rsidRPr="008F7CC7">
              <w:t>reference guidelines when required</w:t>
            </w:r>
          </w:p>
          <w:p w:rsidR="00000000" w:rsidRPr="008F7CC7" w:rsidP="008F7CC7">
            <w:pPr>
              <w:pStyle w:val="ListBullet2"/>
            </w:pPr>
            <w:r w:rsidRPr="008F7CC7">
              <w:t>check materials an</w:t>
            </w:r>
            <w:r w:rsidRPr="008F7CC7">
              <w:t>d equipment</w:t>
            </w:r>
          </w:p>
          <w:p w:rsidR="00000000" w:rsidRPr="008F7CC7" w:rsidP="008F7CC7">
            <w:pPr>
              <w:pStyle w:val="ListBullet2"/>
            </w:pPr>
            <w:r w:rsidRPr="008F7CC7">
              <w:t>use observation and analysis</w:t>
            </w:r>
          </w:p>
          <w:p w:rsidR="00000000" w:rsidRPr="008F7CC7" w:rsidP="008F7CC7">
            <w:pPr>
              <w:pStyle w:val="ListBullet2"/>
            </w:pPr>
            <w:r w:rsidRPr="008F7CC7">
              <w:t>apply public sector legislation such as occupational health and safety and environmental procedures in the context of conducting detailed vehicle examinations</w:t>
            </w:r>
          </w:p>
          <w:p w:rsidR="00000000" w:rsidRPr="008F7CC7" w:rsidP="008F7CC7">
            <w:pPr>
              <w:pStyle w:val="ListBullet"/>
            </w:pPr>
            <w:r w:rsidRPr="008F7CC7">
              <w:t>technical skills to:</w:t>
            </w:r>
          </w:p>
          <w:p w:rsidR="00000000" w:rsidRPr="008F7CC7" w:rsidP="008F7CC7">
            <w:pPr>
              <w:pStyle w:val="ListBullet2"/>
            </w:pPr>
            <w:r w:rsidRPr="008F7CC7">
              <w:t>use compliance equipment and tech</w:t>
            </w:r>
            <w:r w:rsidRPr="008F7CC7">
              <w:t>nology</w:t>
            </w:r>
          </w:p>
          <w:p w:rsidR="00000000" w:rsidRPr="008F7CC7" w:rsidP="008F7CC7">
            <w:pPr>
              <w:pStyle w:val="ListBullet2"/>
            </w:pPr>
            <w:r w:rsidRPr="008F7CC7">
              <w:t>use detailed inspection methodologies, including safe work practices</w:t>
            </w:r>
          </w:p>
          <w:p w:rsidR="00000000" w:rsidRPr="008F7CC7" w:rsidP="008F7CC7">
            <w:pPr>
              <w:pStyle w:val="ListBullet2"/>
            </w:pPr>
            <w:r w:rsidRPr="008F7CC7">
              <w:t>use information technology to prepare findings and write reports</w:t>
            </w:r>
          </w:p>
          <w:p w:rsidR="00000000" w:rsidP="008F7CC7">
            <w:pPr>
              <w:pStyle w:val="ListBullet2"/>
              <w:rPr>
                <w:lang w:val="en-NZ"/>
              </w:rPr>
            </w:pPr>
            <w:r w:rsidRPr="008F7CC7">
              <w:t>numeracy skills for measurement and comparing with tolerances</w:t>
            </w:r>
          </w:p>
        </w:tc>
      </w:tr>
      <w:tr w:rsidTr="008F7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rPr>
                <w:rStyle w:val="SpecialBold"/>
              </w:rPr>
              <w:t>Knowledge requirements</w:t>
            </w:r>
          </w:p>
          <w:p w:rsidR="00000000" w:rsidRPr="008F7CC7" w:rsidP="008F7CC7">
            <w:pPr>
              <w:pStyle w:val="ListBullet"/>
            </w:pPr>
            <w:r w:rsidRPr="008F7CC7">
              <w:t>organisational policies and procedures</w:t>
            </w:r>
          </w:p>
          <w:p w:rsidR="00000000" w:rsidRPr="008F7CC7" w:rsidP="008F7CC7">
            <w:pPr>
              <w:pStyle w:val="ListBullet"/>
            </w:pPr>
            <w:r w:rsidRPr="008F7CC7">
              <w:t>National Transport Commission guidelines</w:t>
            </w:r>
          </w:p>
          <w:p w:rsidR="00000000" w:rsidRPr="008F7CC7" w:rsidP="008F7CC7">
            <w:pPr>
              <w:pStyle w:val="ListBullet"/>
            </w:pPr>
            <w:r w:rsidRPr="008F7CC7">
              <w:t>vehicle components and procedures</w:t>
            </w:r>
          </w:p>
          <w:p w:rsidR="00000000" w:rsidRPr="008F7CC7" w:rsidP="008F7CC7">
            <w:pPr>
              <w:pStyle w:val="ListBullet"/>
            </w:pPr>
            <w:r w:rsidRPr="008F7CC7">
              <w:t>legislation and regulations, including Australian Design Rules</w:t>
            </w:r>
          </w:p>
          <w:p w:rsidR="00000000" w:rsidRPr="008F7CC7" w:rsidP="008F7CC7">
            <w:pPr>
              <w:pStyle w:val="ListBullet"/>
            </w:pPr>
            <w:r w:rsidRPr="008F7CC7">
              <w:t>powers of transport inspector/ authorised officer under jurisdictional legislation</w:t>
            </w:r>
          </w:p>
          <w:p w:rsidR="00000000" w:rsidRPr="008F7CC7" w:rsidP="008F7CC7">
            <w:pPr>
              <w:pStyle w:val="ListBullet"/>
            </w:pPr>
            <w:r w:rsidRPr="008F7CC7">
              <w:t>functions and roles of other professionals involved</w:t>
            </w:r>
          </w:p>
          <w:p w:rsidR="00000000" w:rsidRPr="008F7CC7" w:rsidP="008F7CC7">
            <w:pPr>
              <w:pStyle w:val="ListBullet"/>
            </w:pPr>
            <w:r w:rsidRPr="008F7CC7">
              <w:t>principles of risk management</w:t>
            </w:r>
          </w:p>
          <w:p w:rsidR="00000000" w:rsidRPr="008F7CC7" w:rsidP="008F7CC7">
            <w:pPr>
              <w:pStyle w:val="ListBullet"/>
            </w:pPr>
            <w:r w:rsidRPr="008F7CC7">
              <w:t>occupational health and safety in the context of conducting detailed vehicle examinations</w:t>
            </w:r>
          </w:p>
        </w:tc>
      </w:tr>
    </w:tbl>
    <w:p w:rsidR="00000000" w:rsidRPr="008F7CC7" w:rsidP="008F7CC7">
      <w:pPr>
        <w:pStyle w:val="BodyText"/>
      </w:pP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10" w:name="O_501156"/>
      <w:bookmarkEnd w:id="10"/>
      <w:r w:rsidRPr="008F7CC7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t xml:space="preserve">The Evidence Guide specifies the evidence required to demonstrate achievement in the unit of competency as a whole. It must be read in conjunction with the Unit descriptor, Performance Criteria, the Range Statement and the </w:t>
            </w:r>
            <w:r w:rsidRPr="008F7CC7">
              <w:t>Assessment Guidelines for the Public Sector Training Package.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t xml:space="preserve">In addition to integrated demonstration of the elements and their related performance criteria, look for evidence that confirms consistency of performance in conducting detailed vehicle inspections. </w:t>
            </w:r>
          </w:p>
          <w:p w:rsidR="00000000" w:rsidRPr="008F7CC7" w:rsidP="008F7CC7">
            <w:pPr>
              <w:pStyle w:val="BodyText"/>
            </w:pPr>
            <w:r w:rsidRPr="008F7CC7">
              <w:t>This will include evidence of:</w:t>
            </w:r>
          </w:p>
          <w:p w:rsidR="00000000" w:rsidRPr="008F7CC7" w:rsidP="008F7CC7">
            <w:pPr>
              <w:pStyle w:val="ListBullet"/>
            </w:pPr>
            <w:r w:rsidRPr="008F7CC7">
              <w:t>conducting at least thre</w:t>
            </w:r>
            <w:r w:rsidRPr="008F7CC7">
              <w:t>e detailed vehicle inspections, on separate occasions or for three different situations/contexts at an actual or simulated authorised inspection location</w:t>
            </w:r>
          </w:p>
          <w:p w:rsidR="00000000" w:rsidRPr="008F7CC7" w:rsidP="008F7CC7">
            <w:pPr>
              <w:pStyle w:val="ListBullet"/>
            </w:pPr>
            <w:r w:rsidRPr="008F7CC7">
              <w:t>following occupational health and safety procedures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adhering to legal, ethical and organisational requ</w:t>
            </w:r>
            <w:r w:rsidRPr="008F7CC7">
              <w:t>irements relating to the conduct of detailed vehicle inspections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t>Assessment must ensure access to a real or simulated workplace environment that closely resembles normal work practice and replicates the ran</w:t>
            </w:r>
            <w:r w:rsidRPr="008F7CC7">
              <w:t xml:space="preserve">ge of conditions likely to be encountered while conducting detailed vehicle inspections, including coping with difficulties, irregularities and breakdowns in routine. </w:t>
            </w:r>
          </w:p>
          <w:p w:rsidR="00000000" w:rsidRPr="008F7CC7" w:rsidP="008F7CC7">
            <w:pPr>
              <w:pStyle w:val="BodyText"/>
            </w:pPr>
            <w:r w:rsidRPr="008F7CC7">
              <w:t>Access is required to resources such as:</w:t>
            </w:r>
          </w:p>
          <w:p w:rsidR="00000000" w:rsidRPr="008F7CC7" w:rsidP="008F7CC7">
            <w:pPr>
              <w:pStyle w:val="ListBullet"/>
            </w:pPr>
            <w:r w:rsidRPr="008F7CC7">
              <w:t>applicable legislation, policies and procedures</w:t>
            </w:r>
          </w:p>
          <w:p w:rsidR="00000000" w:rsidRPr="008F7CC7" w:rsidP="008F7CC7">
            <w:pPr>
              <w:pStyle w:val="ListBullet"/>
            </w:pPr>
            <w:r w:rsidRPr="008F7CC7">
              <w:t>case studies and workplace scenarios to capture the range of requirements for situations likely to be encountered</w:t>
            </w:r>
          </w:p>
          <w:p w:rsidR="00000000" w:rsidRPr="008F7CC7" w:rsidP="008F7CC7">
            <w:pPr>
              <w:pStyle w:val="ListBullet"/>
            </w:pPr>
            <w:r w:rsidRPr="008F7CC7">
              <w:t>a real or simulated authorised inspection location</w:t>
            </w:r>
          </w:p>
          <w:p w:rsidR="00000000" w:rsidRPr="008F7CC7" w:rsidP="008F7CC7">
            <w:pPr>
              <w:pStyle w:val="ListBullet"/>
            </w:pPr>
            <w:r w:rsidRPr="008F7CC7">
              <w:t>vehicles, equipment and materials generally</w:t>
            </w:r>
            <w:r w:rsidRPr="008F7CC7">
              <w:t xml:space="preserve"> present in an authorised inspection location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personal protective equipment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SpecialBold"/>
              </w:rPr>
              <w:t>Method of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t xml:space="preserve">Assessment methods suitable for valid and reliable assessment of this unit of competency may include, but are not limited to, a combination of 2 or more of: </w:t>
            </w:r>
          </w:p>
          <w:p w:rsidR="00000000" w:rsidRPr="008F7CC7" w:rsidP="008F7CC7">
            <w:pPr>
              <w:pStyle w:val="ListBullet"/>
            </w:pPr>
            <w:r w:rsidRPr="008F7CC7">
              <w:t>case studies</w:t>
            </w:r>
          </w:p>
          <w:p w:rsidR="00000000" w:rsidRPr="008F7CC7" w:rsidP="008F7CC7">
            <w:pPr>
              <w:pStyle w:val="ListBullet"/>
            </w:pPr>
            <w:r w:rsidRPr="008F7CC7">
              <w:t xml:space="preserve">demonstration </w:t>
            </w:r>
          </w:p>
          <w:p w:rsidR="00000000" w:rsidRPr="008F7CC7" w:rsidP="008F7CC7">
            <w:pPr>
              <w:pStyle w:val="ListBullet"/>
            </w:pPr>
            <w:r w:rsidRPr="008F7CC7">
              <w:t>observation</w:t>
            </w:r>
          </w:p>
          <w:p w:rsidR="00000000" w:rsidRPr="008F7CC7" w:rsidP="008F7CC7">
            <w:pPr>
              <w:pStyle w:val="ListBullet"/>
            </w:pPr>
            <w:r w:rsidRPr="008F7CC7">
              <w:t>written or oral questions</w:t>
            </w:r>
          </w:p>
          <w:p w:rsidR="00000000" w:rsidRPr="008F7CC7" w:rsidP="008F7CC7">
            <w:pPr>
              <w:pStyle w:val="ListBullet"/>
            </w:pPr>
            <w:r w:rsidRPr="008F7CC7">
              <w:t>scenarios</w:t>
            </w:r>
          </w:p>
          <w:p w:rsidR="00000000" w:rsidRPr="008F7CC7" w:rsidP="008F7CC7">
            <w:pPr>
              <w:pStyle w:val="ListBullet"/>
            </w:pPr>
            <w:r w:rsidRPr="008F7CC7">
              <w:t>simulation or role plays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authenticated evidence from the workplace and/or training courses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SpecialBold"/>
              </w:rPr>
              <w:t>Guidance information for assessment</w:t>
            </w:r>
          </w:p>
        </w:tc>
        <w:tc>
          <w:tcPr>
            <w:tcW w:w="6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BodyText"/>
            </w:pPr>
            <w:r w:rsidRPr="008F7CC7">
              <w:t>Assessment methods should reflect workplace demands, such as literacy, and the needs of particular groups, such as:</w:t>
            </w:r>
          </w:p>
          <w:p w:rsidR="00000000" w:rsidRPr="008F7CC7" w:rsidP="008F7CC7">
            <w:pPr>
              <w:pStyle w:val="ListBullet"/>
            </w:pPr>
            <w:r w:rsidRPr="008F7CC7">
              <w:t>people with disabilities</w:t>
            </w:r>
          </w:p>
          <w:p w:rsidR="00000000" w:rsidRPr="008F7CC7" w:rsidP="008F7CC7">
            <w:pPr>
              <w:pStyle w:val="ListBullet"/>
            </w:pPr>
            <w:r w:rsidRPr="008F7CC7">
              <w:t>people from culturally and linguistically diverse backgrounds</w:t>
            </w:r>
          </w:p>
          <w:p w:rsidR="00000000" w:rsidRPr="008F7CC7" w:rsidP="008F7CC7">
            <w:pPr>
              <w:pStyle w:val="ListBullet"/>
            </w:pPr>
            <w:r w:rsidRPr="008F7CC7">
              <w:t>Aboriginal and Torres Strait Islander people</w:t>
            </w:r>
          </w:p>
          <w:p w:rsidR="00000000" w:rsidRPr="008F7CC7" w:rsidP="008F7CC7">
            <w:pPr>
              <w:pStyle w:val="ListBullet"/>
            </w:pPr>
            <w:r w:rsidRPr="008F7CC7">
              <w:t>women</w:t>
            </w:r>
          </w:p>
          <w:p w:rsidR="00000000" w:rsidRPr="008F7CC7" w:rsidP="008F7CC7">
            <w:pPr>
              <w:pStyle w:val="ListBullet"/>
            </w:pPr>
            <w:r w:rsidRPr="008F7CC7">
              <w:t>y</w:t>
            </w:r>
            <w:r w:rsidRPr="008F7CC7">
              <w:t>oung people</w:t>
            </w:r>
          </w:p>
          <w:p w:rsidR="00000000" w:rsidRPr="008F7CC7" w:rsidP="008F7CC7">
            <w:pPr>
              <w:pStyle w:val="ListBullet"/>
            </w:pPr>
            <w:r w:rsidRPr="008F7CC7">
              <w:t>older people</w:t>
            </w:r>
          </w:p>
          <w:p w:rsidR="00000000" w:rsidRPr="008F7CC7" w:rsidP="008F7CC7">
            <w:pPr>
              <w:pStyle w:val="ListBullet"/>
            </w:pPr>
            <w:r w:rsidRPr="008F7CC7">
              <w:t>people in rural and remote locations</w:t>
            </w:r>
          </w:p>
        </w:tc>
      </w:tr>
    </w:tbl>
    <w:p w:rsidR="00000000" w:rsidRPr="008F7CC7" w:rsidP="008F7CC7">
      <w:pPr>
        <w:pStyle w:val="BodyText"/>
      </w:pP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11" w:name="O_501157"/>
      <w:bookmarkEnd w:id="11"/>
      <w:r w:rsidRPr="008F7CC7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2"/>
        <w:gridCol w:w="6740"/>
      </w:tblGrid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t xml:space="preserve">The Range Statement provides information about the context in which the unit of competency is carried out. The variables cater for differences </w:t>
            </w:r>
            <w:r w:rsidRPr="008F7CC7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8F7CC7">
              <w:t>hole. Text in bold italics in the Performance Criteria is explained here.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 xml:space="preserve">Inspections </w:t>
            </w:r>
            <w:r w:rsidRPr="008F7CC7">
              <w:t>may be: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Bullet"/>
            </w:pPr>
            <w:r w:rsidRPr="008F7CC7">
              <w:t>undertaken on:</w:t>
            </w:r>
          </w:p>
          <w:p w:rsidR="00000000" w:rsidRPr="008F7CC7" w:rsidP="008F7CC7">
            <w:pPr>
              <w:pStyle w:val="ListBullet2"/>
            </w:pPr>
            <w:r w:rsidRPr="008F7CC7">
              <w:t>all types of vehicles, including special purpose vehicles</w:t>
            </w:r>
          </w:p>
          <w:p w:rsidR="00000000" w:rsidRPr="008F7CC7" w:rsidP="008F7CC7">
            <w:pPr>
              <w:pStyle w:val="ListBullet2"/>
            </w:pPr>
            <w:r w:rsidRPr="008F7CC7">
              <w:t>imported vehicles</w:t>
            </w:r>
          </w:p>
          <w:p w:rsidR="00000000" w:rsidRPr="008F7CC7" w:rsidP="008F7CC7">
            <w:pPr>
              <w:pStyle w:val="ListBullet2"/>
            </w:pPr>
            <w:r w:rsidRPr="008F7CC7">
              <w:t>modified and other high risk vehicles</w:t>
            </w:r>
          </w:p>
          <w:p w:rsidR="00000000" w:rsidRPr="008F7CC7" w:rsidP="008F7CC7">
            <w:pPr>
              <w:pStyle w:val="ListBullet2"/>
            </w:pPr>
            <w:r w:rsidRPr="008F7CC7">
              <w:t>loaded or unloaded vehicles</w:t>
            </w:r>
          </w:p>
          <w:p w:rsidR="00000000" w:rsidRPr="008F7CC7" w:rsidP="008F7CC7">
            <w:pPr>
              <w:pStyle w:val="ListBullet2"/>
            </w:pPr>
            <w:r w:rsidRPr="008F7CC7">
              <w:t>carried out alone or in conjunction with other personnel</w:t>
            </w:r>
          </w:p>
          <w:p w:rsidR="00000000" w:rsidRPr="008F7CC7" w:rsidP="008F7CC7">
            <w:pPr>
              <w:pStyle w:val="ListBullet"/>
            </w:pPr>
            <w:r w:rsidRPr="008F7CC7">
              <w:t>undertaken in :</w:t>
            </w:r>
          </w:p>
          <w:p w:rsidR="00000000" w:rsidRPr="008F7CC7" w:rsidP="008F7CC7">
            <w:pPr>
              <w:pStyle w:val="ListBullet2"/>
            </w:pPr>
            <w:r w:rsidRPr="008F7CC7">
              <w:t>full range of diverse conditions</w:t>
            </w:r>
          </w:p>
          <w:p w:rsidR="00000000" w:rsidP="008F7CC7">
            <w:pPr>
              <w:pStyle w:val="ListBullet2"/>
              <w:rPr>
                <w:lang w:val="en-NZ"/>
              </w:rPr>
            </w:pPr>
            <w:r w:rsidRPr="008F7CC7">
              <w:t>response to police request, coronial or other inquiries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 xml:space="preserve">Equipment </w:t>
            </w:r>
            <w:r w:rsidRPr="008F7CC7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Bullet"/>
            </w:pPr>
            <w:r w:rsidRPr="008F7CC7">
              <w:t>measuring equipment:</w:t>
            </w:r>
          </w:p>
          <w:p w:rsidR="00000000" w:rsidRPr="008F7CC7" w:rsidP="008F7CC7">
            <w:pPr>
              <w:pStyle w:val="ListBullet2"/>
            </w:pPr>
            <w:r w:rsidRPr="008F7CC7">
              <w:t>micrometer</w:t>
            </w:r>
          </w:p>
          <w:p w:rsidR="00000000" w:rsidRPr="008F7CC7" w:rsidP="008F7CC7">
            <w:pPr>
              <w:pStyle w:val="ListBullet2"/>
            </w:pPr>
            <w:r w:rsidRPr="008F7CC7">
              <w:t>brake testing equipment</w:t>
            </w:r>
          </w:p>
          <w:p w:rsidR="00000000" w:rsidRPr="008F7CC7" w:rsidP="008F7CC7">
            <w:pPr>
              <w:pStyle w:val="ListBullet2"/>
            </w:pPr>
            <w:r w:rsidRPr="008F7CC7">
              <w:t>shaker plates</w:t>
            </w:r>
          </w:p>
          <w:p w:rsidR="00000000" w:rsidRPr="008F7CC7" w:rsidP="008F7CC7">
            <w:pPr>
              <w:pStyle w:val="ListBullet2"/>
            </w:pPr>
            <w:r w:rsidRPr="008F7CC7">
              <w:t>gauges</w:t>
            </w:r>
          </w:p>
          <w:p w:rsidR="00000000" w:rsidRPr="008F7CC7" w:rsidP="008F7CC7">
            <w:pPr>
              <w:pStyle w:val="ListBullet2"/>
            </w:pPr>
            <w:r w:rsidRPr="008F7CC7">
              <w:t>light meters</w:t>
            </w:r>
          </w:p>
          <w:p w:rsidR="00000000" w:rsidRPr="008F7CC7" w:rsidP="008F7CC7">
            <w:pPr>
              <w:pStyle w:val="ListBullet2"/>
            </w:pPr>
            <w:r w:rsidRPr="008F7CC7">
              <w:t>noise metres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jacking equipment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>Specified standards</w:t>
            </w:r>
            <w:r w:rsidRPr="008F7CC7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environmental standards e.g. emissions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>Vehicle inspections</w:t>
            </w:r>
            <w:r w:rsidRPr="008F7CC7">
              <w:t xml:space="preserve"> may be: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Bullet"/>
            </w:pPr>
            <w:r w:rsidRPr="008F7CC7">
              <w:t>air and/or electrical components</w:t>
            </w:r>
          </w:p>
          <w:p w:rsidR="00000000" w:rsidRPr="008F7CC7" w:rsidP="008F7CC7">
            <w:pPr>
              <w:pStyle w:val="ListBullet"/>
            </w:pPr>
            <w:r w:rsidRPr="008F7CC7">
              <w:t>body and ancillary components</w:t>
            </w:r>
          </w:p>
          <w:p w:rsidR="00000000" w:rsidRPr="008F7CC7" w:rsidP="008F7CC7">
            <w:pPr>
              <w:pStyle w:val="ListBullet"/>
            </w:pPr>
            <w:r w:rsidRPr="008F7CC7">
              <w:t>brakes</w:t>
            </w:r>
          </w:p>
          <w:p w:rsidR="00000000" w:rsidRPr="008F7CC7" w:rsidP="008F7CC7">
            <w:pPr>
              <w:pStyle w:val="ListBullet"/>
            </w:pPr>
            <w:r w:rsidRPr="008F7CC7">
              <w:t>chassis and trailing items (hoses etc)</w:t>
            </w:r>
          </w:p>
          <w:p w:rsidR="00000000" w:rsidRPr="008F7CC7" w:rsidP="008F7CC7">
            <w:pPr>
              <w:pStyle w:val="ListBullet"/>
            </w:pPr>
            <w:r w:rsidRPr="008F7CC7">
              <w:t>draw gear</w:t>
            </w:r>
          </w:p>
          <w:p w:rsidR="00000000" w:rsidRPr="008F7CC7" w:rsidP="008F7CC7">
            <w:pPr>
              <w:pStyle w:val="ListBullet"/>
            </w:pPr>
            <w:r w:rsidRPr="008F7CC7">
              <w:t>exhaust emissions and noise level</w:t>
            </w:r>
          </w:p>
          <w:p w:rsidR="00000000" w:rsidRPr="008F7CC7" w:rsidP="008F7CC7">
            <w:pPr>
              <w:pStyle w:val="ListBullet"/>
            </w:pPr>
            <w:r w:rsidRPr="008F7CC7">
              <w:t>ground clearance</w:t>
            </w:r>
          </w:p>
          <w:p w:rsidR="00000000" w:rsidRPr="008F7CC7" w:rsidP="008F7CC7">
            <w:pPr>
              <w:pStyle w:val="ListBullet"/>
            </w:pPr>
            <w:r w:rsidRPr="008F7CC7">
              <w:t>locking and securing devices</w:t>
            </w:r>
          </w:p>
          <w:p w:rsidR="00000000" w:rsidRPr="008F7CC7" w:rsidP="008F7CC7">
            <w:pPr>
              <w:pStyle w:val="ListBullet"/>
            </w:pPr>
            <w:r w:rsidRPr="008F7CC7">
              <w:t>noise and emissions</w:t>
            </w:r>
          </w:p>
          <w:p w:rsidR="00000000" w:rsidRPr="008F7CC7" w:rsidP="008F7CC7">
            <w:pPr>
              <w:pStyle w:val="ListBullet"/>
            </w:pPr>
            <w:r w:rsidRPr="008F7CC7">
              <w:t>oil leaks</w:t>
            </w:r>
          </w:p>
          <w:p w:rsidR="00000000" w:rsidRPr="008F7CC7" w:rsidP="008F7CC7">
            <w:pPr>
              <w:pStyle w:val="ListBullet"/>
            </w:pPr>
            <w:r w:rsidRPr="008F7CC7">
              <w:t>out</w:t>
            </w:r>
            <w:r w:rsidRPr="008F7CC7">
              <w:noBreakHyphen/>
              <w:t>of</w:t>
            </w:r>
            <w:r w:rsidRPr="008F7CC7">
              <w:noBreakHyphen/>
              <w:t>gauge fifth wheel conditions</w:t>
            </w:r>
          </w:p>
          <w:p w:rsidR="00000000" w:rsidRPr="008F7CC7" w:rsidP="008F7CC7">
            <w:pPr>
              <w:pStyle w:val="ListBullet"/>
            </w:pPr>
            <w:r w:rsidRPr="008F7CC7">
              <w:t>steering and suspensions</w:t>
            </w:r>
          </w:p>
          <w:p w:rsidR="00000000" w:rsidRPr="008F7CC7" w:rsidP="008F7CC7">
            <w:pPr>
              <w:pStyle w:val="ListBullet"/>
            </w:pPr>
            <w:r w:rsidRPr="008F7CC7">
              <w:t>vehicle modifications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wheels and tyr</w:t>
            </w:r>
            <w:r w:rsidRPr="008F7CC7">
              <w:t>es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 xml:space="preserve">Stakeholders </w:t>
            </w:r>
            <w:r w:rsidRPr="008F7CC7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Bullet"/>
            </w:pPr>
            <w:r w:rsidRPr="008F7CC7">
              <w:t>engineers</w:t>
            </w:r>
          </w:p>
          <w:p w:rsidR="00000000" w:rsidRPr="008F7CC7" w:rsidP="008F7CC7">
            <w:pPr>
              <w:pStyle w:val="ListBullet"/>
            </w:pPr>
            <w:r w:rsidRPr="008F7CC7">
              <w:t>manufacturers</w:t>
            </w:r>
          </w:p>
          <w:p w:rsidR="00000000" w:rsidRPr="008F7CC7" w:rsidP="008F7CC7">
            <w:pPr>
              <w:pStyle w:val="ListBullet"/>
            </w:pPr>
            <w:r w:rsidRPr="008F7CC7">
              <w:t>approved persons</w:t>
            </w:r>
          </w:p>
          <w:p w:rsidR="00000000" w:rsidRPr="008F7CC7" w:rsidP="008F7CC7">
            <w:pPr>
              <w:pStyle w:val="ListBullet"/>
            </w:pPr>
            <w:r w:rsidRPr="008F7CC7">
              <w:t>vehicle owners/operators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government agencies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 xml:space="preserve">Relevant person/s </w:t>
            </w:r>
            <w:r w:rsidRPr="008F7CC7">
              <w:t>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Bullet"/>
            </w:pPr>
            <w:r w:rsidRPr="008F7CC7">
              <w:t>senior officers</w:t>
            </w:r>
          </w:p>
          <w:p w:rsidR="00000000" w:rsidRPr="008F7CC7" w:rsidP="008F7CC7">
            <w:pPr>
              <w:pStyle w:val="ListBullet"/>
            </w:pPr>
            <w:r w:rsidRPr="008F7CC7">
              <w:t>authorised officers</w:t>
            </w:r>
          </w:p>
          <w:p w:rsidR="00000000" w:rsidRPr="008F7CC7" w:rsidP="008F7CC7">
            <w:pPr>
              <w:pStyle w:val="ListBullet"/>
            </w:pPr>
            <w:r w:rsidRPr="008F7CC7">
              <w:t xml:space="preserve">other operational personnel </w:t>
            </w:r>
          </w:p>
          <w:p w:rsidR="00000000" w:rsidRPr="008F7CC7" w:rsidP="008F7CC7">
            <w:pPr>
              <w:pStyle w:val="ListBullet"/>
            </w:pPr>
            <w:r w:rsidRPr="008F7CC7">
              <w:t>management</w:t>
            </w:r>
          </w:p>
          <w:p w:rsidR="00000000" w:rsidP="008F7CC7">
            <w:pPr>
              <w:pStyle w:val="ListBullet"/>
              <w:rPr>
                <w:lang w:val="en-NZ"/>
              </w:rPr>
            </w:pPr>
            <w:r w:rsidRPr="008F7CC7">
              <w:t>vehicle owners/operators</w:t>
            </w:r>
          </w:p>
        </w:tc>
      </w:tr>
      <w:tr w:rsidTr="008F7C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CC7">
            <w:pPr>
              <w:pStyle w:val="BodyText"/>
              <w:rPr>
                <w:lang w:val="en-NZ"/>
              </w:rPr>
            </w:pPr>
            <w:r w:rsidRPr="008F7CC7">
              <w:rPr>
                <w:rStyle w:val="BoldandItalics"/>
              </w:rPr>
              <w:t>Documentation and records</w:t>
            </w:r>
            <w:r w:rsidRPr="008F7CC7">
              <w:t xml:space="preserve"> may include:</w:t>
            </w:r>
          </w:p>
        </w:tc>
        <w:tc>
          <w:tcPr>
            <w:tcW w:w="6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CC7" w:rsidP="008F7CC7">
            <w:pPr>
              <w:pStyle w:val="ListBullet"/>
            </w:pPr>
            <w:r w:rsidRPr="008F7CC7">
              <w:t>defect notice books</w:t>
            </w:r>
          </w:p>
          <w:p w:rsidR="00000000" w:rsidRPr="008F7CC7" w:rsidP="008F7CC7">
            <w:pPr>
              <w:pStyle w:val="ListBullet"/>
            </w:pPr>
            <w:r w:rsidRPr="008F7CC7">
              <w:t>departmental requirements</w:t>
            </w:r>
          </w:p>
          <w:p w:rsidR="00000000" w:rsidRPr="008F7CC7" w:rsidP="008F7CC7">
            <w:pPr>
              <w:pStyle w:val="ListBullet"/>
            </w:pPr>
            <w:r w:rsidRPr="008F7CC7">
              <w:t>transport instructions</w:t>
            </w:r>
          </w:p>
          <w:p w:rsidR="00000000" w:rsidRPr="008F7CC7" w:rsidP="008F7CC7">
            <w:pPr>
              <w:pStyle w:val="ListBullet"/>
            </w:pPr>
            <w:r w:rsidRPr="008F7CC7">
              <w:t>incident reports</w:t>
            </w:r>
          </w:p>
          <w:p w:rsidR="00000000" w:rsidRPr="008F7CC7" w:rsidP="008F7CC7">
            <w:pPr>
              <w:pStyle w:val="ListBullet"/>
            </w:pPr>
            <w:r w:rsidRPr="008F7CC7">
              <w:t>safeworking forms or instructions</w:t>
            </w:r>
          </w:p>
          <w:p w:rsidR="00000000" w:rsidRPr="008F7CC7" w:rsidP="008F7CC7">
            <w:pPr>
              <w:pStyle w:val="ListBullet"/>
            </w:pPr>
            <w:r w:rsidRPr="008F7CC7">
              <w:t>cautions</w:t>
            </w:r>
          </w:p>
          <w:p w:rsidR="00000000" w:rsidRPr="008F7CC7" w:rsidP="008F7CC7">
            <w:pPr>
              <w:pStyle w:val="ListBullet"/>
            </w:pPr>
            <w:r w:rsidRPr="008F7CC7">
              <w:t>offence report books</w:t>
            </w:r>
          </w:p>
        </w:tc>
      </w:tr>
    </w:tbl>
    <w:p w:rsidR="00000000" w:rsidRPr="008F7CC7" w:rsidP="008F7CC7">
      <w:pPr>
        <w:pStyle w:val="BodyText"/>
      </w:pP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12" w:name="O_501158"/>
      <w:bookmarkEnd w:id="12"/>
      <w:r w:rsidRPr="008F7CC7">
        <w:t>Unit Sector(s)</w:t>
      </w:r>
    </w:p>
    <w:p w:rsidR="00000000" w:rsidRPr="008F7CC7" w:rsidP="008F7CC7">
      <w:pPr>
        <w:pStyle w:val="BodyText"/>
      </w:pPr>
      <w:r w:rsidRPr="008F7CC7">
        <w:t>Not applicable.</w:t>
      </w:r>
    </w:p>
    <w:p w:rsidR="00000000" w:rsidRPr="008F7CC7" w:rsidP="008F7CC7">
      <w:pPr>
        <w:pStyle w:val="AllowPageBreak"/>
      </w:pPr>
    </w:p>
    <w:p w:rsidR="00000000" w:rsidRPr="008F7CC7" w:rsidP="008F7CC7">
      <w:pPr>
        <w:pStyle w:val="Heading1"/>
      </w:pPr>
      <w:bookmarkStart w:id="13" w:name="O_501159"/>
      <w:bookmarkEnd w:id="13"/>
      <w:r w:rsidRPr="008F7CC7">
        <w:t>Custom Content Section</w:t>
      </w:r>
    </w:p>
    <w:p w:rsidR="00000000" w:rsidRPr="008F7CC7" w:rsidP="008F7CC7">
      <w:pPr>
        <w:pStyle w:val="BodyText"/>
      </w:pPr>
      <w:r w:rsidRPr="008F7CC7">
        <w:t>Not applicable.</w:t>
      </w:r>
    </w:p>
    <w:p w:rsidR="00000000" w:rsidRPr="008F7CC7" w:rsidP="008F7CC7"/>
    <w:sectPr w:rsidSect="008F7C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1556D" w:rsidP="0041556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6D" w:rsidP="008F7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1556D" w:rsidP="008F7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1556D" w:rsidP="008F7C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C7" w:rsidRPr="0041556D" w:rsidP="004155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56D" w:rsidRPr="002D2AF8" w:rsidP="008F7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PSPTRAN408 Conduct detailed vehicle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1556D" w:rsidP="008F7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021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BB1CCC1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0CCC7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B3B017B6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5"/>
  </w:num>
  <w:num w:numId="10">
    <w:abstractNumId w:val="12"/>
  </w:num>
  <w:num w:numId="11">
    <w:abstractNumId w:val="16"/>
  </w:num>
  <w:num w:numId="12">
    <w:abstractNumId w:val="14"/>
  </w:num>
  <w:num w:numId="13">
    <w:abstractNumId w:val="10"/>
  </w:num>
  <w:num w:numId="14">
    <w:abstractNumId w:val="13"/>
  </w:num>
  <w:num w:numId="15">
    <w:abstractNumId w:val="11"/>
  </w:num>
  <w:num w:numId="16">
    <w:abstractNumId w:val="5"/>
  </w:num>
  <w:num w:numId="17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 w:unhideWhenUsed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CC7"/>
  </w:style>
  <w:style w:type="character" w:customStyle="1" w:styleId="Heading1Char">
    <w:name w:val="Heading 1 Char"/>
    <w:basedOn w:val="DefaultParagraphFont"/>
    <w:link w:val="Heading1"/>
    <w:rsid w:val="008F7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C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CC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F7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CC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8F7C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CC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CC7"/>
    <w:rPr>
      <w:b/>
      <w:spacing w:val="0"/>
    </w:rPr>
  </w:style>
  <w:style w:type="paragraph" w:styleId="ListBullet2">
    <w:name w:val="List Bullet 2"/>
    <w:basedOn w:val="List2"/>
    <w:rsid w:val="008F7CC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C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styleId="ListNumber">
    <w:name w:val="List Number"/>
    <w:basedOn w:val="List"/>
    <w:rsid w:val="008F7CC7"/>
    <w:pPr>
      <w:numPr>
        <w:numId w:val="12"/>
      </w:numPr>
    </w:pPr>
  </w:style>
  <w:style w:type="paragraph" w:customStyle="1" w:styleId="AllowPageBreak">
    <w:name w:val="AllowPageBreak"/>
    <w:rsid w:val="008F7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F7CC7"/>
    <w:pPr>
      <w:spacing w:before="60" w:after="60"/>
    </w:pPr>
  </w:style>
  <w:style w:type="character" w:customStyle="1" w:styleId="BoldandItalics">
    <w:name w:val="Bold and Italics"/>
    <w:qFormat/>
    <w:rsid w:val="008F7CC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7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7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C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7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CC7"/>
    <w:rPr>
      <w:i/>
    </w:rPr>
  </w:style>
  <w:style w:type="paragraph" w:styleId="Caption">
    <w:name w:val="caption"/>
    <w:basedOn w:val="BodyText"/>
    <w:next w:val="Normal"/>
    <w:qFormat/>
    <w:rsid w:val="008F7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CC7"/>
  </w:style>
  <w:style w:type="paragraph" w:styleId="TableofFigures">
    <w:name w:val="table of figures"/>
    <w:basedOn w:val="Normal"/>
    <w:next w:val="Normal"/>
    <w:semiHidden/>
    <w:rsid w:val="008F7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character" w:customStyle="1" w:styleId="WingdingSymbols">
    <w:name w:val="Wingding Symbols"/>
    <w:rsid w:val="008F7CC7"/>
    <w:rPr>
      <w:rFonts w:ascii="Wingdings" w:hAnsi="Wingdings"/>
    </w:rPr>
  </w:style>
  <w:style w:type="paragraph" w:customStyle="1" w:styleId="TableHeading">
    <w:name w:val="Table Heading"/>
    <w:basedOn w:val="HeadingBase"/>
    <w:rsid w:val="008F7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CC7"/>
    <w:rPr>
      <w:color w:val="0033CC"/>
      <w:u w:val="none"/>
    </w:rPr>
  </w:style>
  <w:style w:type="paragraph" w:customStyle="1" w:styleId="BodyTextRight">
    <w:name w:val="Body Text Right"/>
    <w:basedOn w:val="BodyText"/>
    <w:rsid w:val="008F7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C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CC7"/>
    <w:rPr>
      <w:sz w:val="32"/>
    </w:rPr>
  </w:style>
  <w:style w:type="paragraph" w:customStyle="1" w:styleId="HeadingProcedure">
    <w:name w:val="Heading Procedure"/>
    <w:basedOn w:val="HeadingBase"/>
    <w:next w:val="Normal"/>
    <w:rsid w:val="008F7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F7CC7"/>
    <w:pPr>
      <w:ind w:firstLine="0"/>
    </w:pPr>
  </w:style>
  <w:style w:type="paragraph" w:customStyle="1" w:styleId="ListNote">
    <w:name w:val="List Note"/>
    <w:basedOn w:val="List"/>
    <w:rsid w:val="008F7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CC7"/>
    <w:rPr>
      <w:rFonts w:ascii="Courier New" w:hAnsi="Courier New"/>
    </w:rPr>
  </w:style>
  <w:style w:type="paragraph" w:customStyle="1" w:styleId="NoteBullet">
    <w:name w:val="Note Bullet"/>
    <w:basedOn w:val="Note"/>
    <w:rsid w:val="008F7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CC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F7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CC7"/>
    <w:rPr>
      <w:b/>
      <w:smallCaps/>
    </w:rPr>
  </w:style>
  <w:style w:type="paragraph" w:customStyle="1" w:styleId="TableListNumber">
    <w:name w:val="Table List Number"/>
    <w:basedOn w:val="ListNumber"/>
    <w:rsid w:val="008F7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CC7"/>
    <w:pPr>
      <w:numPr>
        <w:numId w:val="10"/>
      </w:numPr>
    </w:pPr>
  </w:style>
  <w:style w:type="paragraph" w:customStyle="1" w:styleId="ListAlpha2">
    <w:name w:val="List Alpha 2"/>
    <w:basedOn w:val="List2"/>
    <w:rsid w:val="008F7CC7"/>
    <w:pPr>
      <w:numPr>
        <w:numId w:val="9"/>
      </w:numPr>
    </w:pPr>
  </w:style>
  <w:style w:type="paragraph" w:styleId="List2">
    <w:name w:val="List 2"/>
    <w:basedOn w:val="BodyText"/>
    <w:rsid w:val="008F7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C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CC7"/>
    <w:pPr>
      <w:numPr>
        <w:numId w:val="16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CC7"/>
    <w:pPr>
      <w:numPr>
        <w:numId w:val="4"/>
      </w:numPr>
    </w:pPr>
  </w:style>
  <w:style w:type="paragraph" w:styleId="ListBullet5">
    <w:name w:val="List Bullet 5"/>
    <w:basedOn w:val="List5"/>
    <w:rsid w:val="008F7CC7"/>
    <w:pPr>
      <w:numPr>
        <w:numId w:val="5"/>
      </w:numPr>
    </w:pPr>
  </w:style>
  <w:style w:type="paragraph" w:styleId="ListContinue2">
    <w:name w:val="List Continue 2"/>
    <w:basedOn w:val="List2"/>
    <w:rsid w:val="008F7CC7"/>
    <w:pPr>
      <w:ind w:firstLine="0"/>
    </w:pPr>
  </w:style>
  <w:style w:type="paragraph" w:styleId="ListContinue3">
    <w:name w:val="List Continue 3"/>
    <w:basedOn w:val="List3"/>
    <w:rsid w:val="008F7CC7"/>
    <w:pPr>
      <w:ind w:left="1021" w:firstLine="0"/>
    </w:pPr>
  </w:style>
  <w:style w:type="paragraph" w:styleId="ListContinue4">
    <w:name w:val="List Continue 4"/>
    <w:basedOn w:val="List4"/>
    <w:rsid w:val="008F7CC7"/>
    <w:pPr>
      <w:ind w:firstLine="0"/>
    </w:pPr>
  </w:style>
  <w:style w:type="paragraph" w:styleId="ListContinue5">
    <w:name w:val="List Continue 5"/>
    <w:basedOn w:val="List5"/>
    <w:rsid w:val="008F7CC7"/>
    <w:pPr>
      <w:ind w:firstLine="0"/>
    </w:pPr>
  </w:style>
  <w:style w:type="paragraph" w:styleId="ListNumber3">
    <w:name w:val="List Number 3"/>
    <w:basedOn w:val="List3"/>
    <w:rsid w:val="008F7CC7"/>
    <w:pPr>
      <w:numPr>
        <w:numId w:val="6"/>
      </w:numPr>
    </w:pPr>
  </w:style>
  <w:style w:type="paragraph" w:styleId="ListNumber4">
    <w:name w:val="List Number 4"/>
    <w:basedOn w:val="List4"/>
    <w:rsid w:val="008F7CC7"/>
    <w:pPr>
      <w:numPr>
        <w:numId w:val="7"/>
      </w:numPr>
    </w:pPr>
  </w:style>
  <w:style w:type="paragraph" w:styleId="ListNumber5">
    <w:name w:val="List Number 5"/>
    <w:basedOn w:val="List5"/>
    <w:rsid w:val="008F7CC7"/>
    <w:pPr>
      <w:numPr>
        <w:numId w:val="8"/>
      </w:numPr>
    </w:pPr>
  </w:style>
  <w:style w:type="paragraph" w:styleId="BlockText">
    <w:name w:val="Block Text"/>
    <w:basedOn w:val="Normal"/>
    <w:rsid w:val="008F7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CC7"/>
    <w:rPr>
      <w:sz w:val="16"/>
      <w:vertAlign w:val="superscript"/>
    </w:rPr>
  </w:style>
  <w:style w:type="character" w:customStyle="1" w:styleId="Symbols">
    <w:name w:val="Symbols"/>
    <w:basedOn w:val="DefaultParagraphFont"/>
    <w:rsid w:val="008F7CC7"/>
    <w:rPr>
      <w:rFonts w:ascii="Symbol" w:hAnsi="Symbol"/>
    </w:rPr>
  </w:style>
  <w:style w:type="character" w:customStyle="1" w:styleId="MenuOptions">
    <w:name w:val="Menu Options"/>
    <w:basedOn w:val="DefaultParagraphFont"/>
    <w:rsid w:val="008F7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CC7"/>
    <w:rPr>
      <w:b/>
    </w:rPr>
  </w:style>
  <w:style w:type="character" w:customStyle="1" w:styleId="Underlined">
    <w:name w:val="Underlined"/>
    <w:basedOn w:val="DefaultParagraphFont"/>
    <w:rsid w:val="008F7CC7"/>
    <w:rPr>
      <w:u w:val="single"/>
    </w:rPr>
  </w:style>
  <w:style w:type="paragraph" w:customStyle="1" w:styleId="TableBodyTextRight">
    <w:name w:val="Table Body Text Right"/>
    <w:basedOn w:val="TableBodyText"/>
    <w:rsid w:val="008F7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CC7"/>
    <w:rPr>
      <w:sz w:val="18"/>
    </w:rPr>
  </w:style>
  <w:style w:type="paragraph" w:customStyle="1" w:styleId="BodySmallRight">
    <w:name w:val="Body Small Right"/>
    <w:basedOn w:val="BodyTextRight"/>
    <w:rsid w:val="008F7CC7"/>
    <w:rPr>
      <w:sz w:val="18"/>
      <w:szCs w:val="18"/>
    </w:rPr>
  </w:style>
  <w:style w:type="paragraph" w:customStyle="1" w:styleId="MarginEdition">
    <w:name w:val="Margin Edition"/>
    <w:basedOn w:val="MarginNote"/>
    <w:rsid w:val="008F7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CC7"/>
    <w:rPr>
      <w:sz w:val="2"/>
      <w:szCs w:val="2"/>
    </w:rPr>
  </w:style>
  <w:style w:type="character" w:customStyle="1" w:styleId="Small">
    <w:name w:val="Small"/>
    <w:basedOn w:val="DefaultParagraphFont"/>
    <w:rsid w:val="008F7CC7"/>
    <w:rPr>
      <w:sz w:val="16"/>
    </w:rPr>
  </w:style>
  <w:style w:type="paragraph" w:customStyle="1" w:styleId="WideTable">
    <w:name w:val="Wide Table"/>
    <w:basedOn w:val="Normal"/>
    <w:rsid w:val="008F7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CC7"/>
  </w:style>
  <w:style w:type="paragraph" w:styleId="Quote">
    <w:name w:val="Quote"/>
    <w:basedOn w:val="Heading1"/>
    <w:link w:val="QuoteChar"/>
    <w:qFormat/>
    <w:rsid w:val="008F7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CC7"/>
    <w:pPr>
      <w:pageBreakBefore/>
    </w:pPr>
  </w:style>
  <w:style w:type="paragraph" w:customStyle="1" w:styleId="Border">
    <w:name w:val="Border"/>
    <w:basedOn w:val="Normal"/>
    <w:qFormat/>
    <w:rsid w:val="008F7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CC7"/>
    <w:rPr>
      <w:u w:val="single"/>
    </w:rPr>
  </w:style>
  <w:style w:type="paragraph" w:styleId="BalloonText">
    <w:name w:val="Balloon Text"/>
    <w:basedOn w:val="Normal"/>
    <w:link w:val="BalloonTextChar"/>
    <w:rsid w:val="008F7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C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C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1258</Words>
  <Characters>8287</Characters>
  <Application>Microsoft Office Word</Application>
  <DocSecurity>0</DocSecurity>
  <Lines>277</Lines>
  <Paragraphs>182</Paragraphs>
  <ScaleCrop>false</ScaleCrop>
  <Company>Author-it Software Corporation Ltd.</Company>
  <LinksUpToDate>false</LinksUpToDate>
  <CharactersWithSpaces>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PSPTRAN408 Conduct detailed vehicle inspections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2012-11-01T17:51:00Z</dcterms:created>
  <dcterms:modified xsi:type="dcterms:W3CDTF">2012-11-01T17:51:00Z</dcterms:modified>
</cp:coreProperties>
</file>