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B43" w:rsidP="008F3B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PSPSS00038 Writing in a Politically Sensitive Context in Government Skill Set</w:t>
      </w:r>
      <w:r>
        <w:fldChar w:fldCharType="end"/>
      </w:r>
    </w:p>
    <w:p w:rsidR="008F3B43" w:rsidP="008F3B43">
      <w:pPr>
        <w:pStyle w:val="Version"/>
        <w:sectPr w:rsidSect="00B610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0EC" w:rsidP="00B610EC">
      <w:pPr>
        <w:pStyle w:val="SuperHeading"/>
      </w:pPr>
      <w:r w:rsidRPr="00B610EC">
        <w:t>PSPSS00038 Writing in a Politically Sensitive Context in Government Skill Set</w:t>
      </w:r>
    </w:p>
    <w:p w:rsidR="00000000" w:rsidRPr="00B610EC" w:rsidP="00B610EC">
      <w:pPr>
        <w:pStyle w:val="Heading1"/>
      </w:pPr>
      <w:bookmarkStart w:id="1" w:name="O_504422"/>
      <w:bookmarkEnd w:id="1"/>
      <w:r w:rsidRPr="00B610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8F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0EC" w:rsidP="00B610EC">
            <w:pPr>
              <w:pStyle w:val="TableBodyText"/>
            </w:pPr>
            <w:r w:rsidRPr="00B610EC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0EC" w:rsidP="00B610EC">
            <w:pPr>
              <w:pStyle w:val="TableBodyText"/>
            </w:pPr>
            <w:r w:rsidRPr="00B610EC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EC">
            <w:pPr>
              <w:pStyle w:val="TableBodyText"/>
              <w:rPr>
                <w:lang w:val="en-NZ"/>
              </w:rPr>
            </w:pPr>
            <w:r w:rsidRPr="00B610EC">
              <w:rPr>
                <w:rStyle w:val="SpecialBold"/>
              </w:rPr>
              <w:t>Comments</w:t>
            </w:r>
          </w:p>
        </w:tc>
      </w:tr>
      <w:tr w:rsidTr="008F3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EC">
            <w:pPr>
              <w:pStyle w:val="TableBodyText"/>
              <w:rPr>
                <w:lang w:val="en-NZ"/>
              </w:rPr>
            </w:pPr>
            <w:r w:rsidRPr="00B610E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EC">
            <w:pPr>
              <w:pStyle w:val="TableBodyText"/>
              <w:rPr>
                <w:lang w:val="en-NZ"/>
              </w:rPr>
            </w:pPr>
            <w:r w:rsidRPr="00B610EC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0EC" w:rsidP="00B610EC">
            <w:pPr>
              <w:pStyle w:val="TableBodyText"/>
            </w:pPr>
            <w:r w:rsidRPr="00B610EC">
              <w:t>First release. Supersedes a</w:t>
            </w:r>
            <w:r w:rsidRPr="00B610EC">
              <w:t>nd equivalent to PSP04 Writing in a Politically Sensitive Context in Government Skill Set.</w:t>
            </w:r>
          </w:p>
        </w:tc>
      </w:tr>
    </w:tbl>
    <w:p w:rsidR="008F3B43" w:rsidP="00B610EC">
      <w:pPr>
        <w:pStyle w:val="BodyText"/>
      </w:pPr>
    </w:p>
    <w:p w:rsidR="008F3B43" w:rsidP="00B610EC">
      <w:pPr>
        <w:pStyle w:val="BodyText"/>
      </w:pPr>
    </w:p>
    <w:p w:rsidR="00000000" w:rsidRPr="00B610EC" w:rsidP="00B610EC">
      <w:pPr>
        <w:pStyle w:val="Heading1"/>
      </w:pPr>
      <w:bookmarkStart w:id="2" w:name="O_504423"/>
      <w:bookmarkEnd w:id="2"/>
      <w:r w:rsidRPr="00B610EC">
        <w:t>Description</w:t>
      </w:r>
    </w:p>
    <w:p w:rsidR="00000000" w:rsidRPr="00B610EC" w:rsidP="00B610EC">
      <w:pPr>
        <w:pStyle w:val="BodyText"/>
      </w:pPr>
      <w:r w:rsidRPr="00B610EC">
        <w:t>Not applicable.</w:t>
      </w:r>
    </w:p>
    <w:p w:rsidR="00000000" w:rsidRPr="00B610EC" w:rsidP="00B610EC">
      <w:pPr>
        <w:pStyle w:val="AllowPageBreak"/>
      </w:pPr>
    </w:p>
    <w:p w:rsidR="00000000" w:rsidRPr="00B610EC" w:rsidP="00B610EC">
      <w:pPr>
        <w:pStyle w:val="Heading1"/>
      </w:pPr>
      <w:bookmarkStart w:id="3" w:name="O_504424"/>
      <w:bookmarkEnd w:id="3"/>
      <w:r w:rsidRPr="00B610EC">
        <w:t>Pathways Information</w:t>
      </w:r>
    </w:p>
    <w:p w:rsidR="00000000" w:rsidRPr="00B610EC" w:rsidP="00B610EC">
      <w:pPr>
        <w:pStyle w:val="BodyText"/>
      </w:pPr>
      <w:r w:rsidRPr="00B610EC">
        <w:t>These units from PSP12 Public Sector Training Package provide credit towards PSP40112 Certificate IV in Government.</w:t>
      </w:r>
    </w:p>
    <w:p w:rsidR="00000000" w:rsidRPr="00B610EC" w:rsidP="00B610EC">
      <w:pPr>
        <w:pStyle w:val="AllowPageBreak"/>
      </w:pPr>
    </w:p>
    <w:p w:rsidR="00000000" w:rsidRPr="00B610EC" w:rsidP="00B610EC">
      <w:pPr>
        <w:pStyle w:val="Heading1"/>
      </w:pPr>
      <w:bookmarkStart w:id="4" w:name="O_504425"/>
      <w:bookmarkEnd w:id="4"/>
      <w:r w:rsidRPr="00B610EC">
        <w:t>Licensing/Regulatory Information</w:t>
      </w:r>
    </w:p>
    <w:p w:rsidR="00000000" w:rsidRPr="00B610EC" w:rsidP="00B610EC">
      <w:pPr>
        <w:pStyle w:val="BodyText"/>
      </w:pPr>
      <w:r w:rsidRPr="00B610EC">
        <w:t>Readers should ensure that they have also read the part of the Training Package that outli</w:t>
      </w:r>
      <w:r w:rsidRPr="00B610EC">
        <w:t>nes licensing and regulatory requirements.</w:t>
      </w:r>
    </w:p>
    <w:p w:rsidR="00000000" w:rsidRPr="00B610EC" w:rsidP="00B610EC">
      <w:pPr>
        <w:pStyle w:val="AllowPageBreak"/>
      </w:pPr>
    </w:p>
    <w:p w:rsidR="00000000" w:rsidRPr="00B610EC" w:rsidP="00B610EC">
      <w:pPr>
        <w:pStyle w:val="Heading1"/>
      </w:pPr>
      <w:bookmarkStart w:id="5" w:name="O_504426"/>
      <w:bookmarkEnd w:id="5"/>
      <w:r w:rsidRPr="00B610E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4"/>
        <w:gridCol w:w="4814"/>
      </w:tblGrid>
      <w:tr w:rsidTr="00B61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EC">
            <w:pPr>
              <w:pStyle w:val="BodyText"/>
              <w:rPr>
                <w:lang w:val="en-NZ"/>
              </w:rPr>
            </w:pPr>
            <w:r w:rsidRPr="00B610EC">
              <w:t>PSPGOV406B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EC">
            <w:pPr>
              <w:pStyle w:val="BodyText"/>
              <w:rPr>
                <w:lang w:val="en-NZ"/>
              </w:rPr>
            </w:pPr>
            <w:r w:rsidRPr="00B610EC">
              <w:t>Gather and analyse information</w:t>
            </w:r>
          </w:p>
        </w:tc>
      </w:tr>
      <w:tr w:rsidTr="00B61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EC">
            <w:pPr>
              <w:pStyle w:val="BodyText"/>
              <w:rPr>
                <w:lang w:val="en-NZ"/>
              </w:rPr>
            </w:pPr>
            <w:r w:rsidRPr="00B610EC">
              <w:t>PSPGOV413A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EC">
            <w:pPr>
              <w:pStyle w:val="BodyText"/>
              <w:rPr>
                <w:lang w:val="en-NZ"/>
              </w:rPr>
            </w:pPr>
            <w:r w:rsidRPr="00B610EC">
              <w:t>Compose complex workplace documents</w:t>
            </w:r>
          </w:p>
        </w:tc>
      </w:tr>
      <w:tr w:rsidTr="00B61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EC">
            <w:pPr>
              <w:pStyle w:val="BodyText"/>
              <w:rPr>
                <w:lang w:val="en-NZ"/>
              </w:rPr>
            </w:pPr>
            <w:r w:rsidRPr="00B610EC">
              <w:t>PSPGOV422A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EC">
            <w:pPr>
              <w:pStyle w:val="BodyText"/>
              <w:rPr>
                <w:lang w:val="en-NZ"/>
              </w:rPr>
            </w:pPr>
            <w:r w:rsidRPr="00B610EC">
              <w:t>Apply government processes</w:t>
            </w:r>
          </w:p>
        </w:tc>
      </w:tr>
      <w:tr w:rsidTr="00B61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EC">
            <w:pPr>
              <w:pStyle w:val="BodyText"/>
              <w:rPr>
                <w:lang w:val="en-NZ"/>
              </w:rPr>
            </w:pPr>
            <w:r w:rsidRPr="00B610EC">
              <w:t>PSPGOV515A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0EC" w:rsidP="00B610EC">
            <w:pPr>
              <w:pStyle w:val="BodyText"/>
            </w:pPr>
            <w:r w:rsidRPr="00B610EC">
              <w:t>Develop and use political nous</w:t>
            </w:r>
          </w:p>
        </w:tc>
      </w:tr>
    </w:tbl>
    <w:p w:rsidR="00000000" w:rsidRPr="00B610EC" w:rsidP="00B610EC">
      <w:pPr>
        <w:pStyle w:val="BodyText"/>
      </w:pPr>
    </w:p>
    <w:p w:rsidR="00000000" w:rsidRPr="00B610EC" w:rsidP="00B610EC">
      <w:pPr>
        <w:pStyle w:val="AllowPageBreak"/>
      </w:pPr>
    </w:p>
    <w:p w:rsidR="00000000" w:rsidRPr="00B610EC" w:rsidP="00B610EC">
      <w:pPr>
        <w:pStyle w:val="Heading1"/>
      </w:pPr>
      <w:bookmarkStart w:id="6" w:name="O_504427"/>
      <w:bookmarkEnd w:id="6"/>
      <w:r w:rsidRPr="00B610EC">
        <w:t>Target Group</w:t>
      </w:r>
    </w:p>
    <w:p w:rsidR="00000000" w:rsidRPr="00B610EC" w:rsidP="00B610EC">
      <w:pPr>
        <w:pStyle w:val="BodyText"/>
      </w:pPr>
      <w:r w:rsidRPr="00B610EC">
        <w:t>This skill set is for those who draft or write reports or correspondence that need to be crafted to meet the needs of politically sensitive issues.</w:t>
      </w:r>
    </w:p>
    <w:p w:rsidR="00000000" w:rsidRPr="00B610EC" w:rsidP="00B610EC">
      <w:pPr>
        <w:pStyle w:val="AllowPageBreak"/>
      </w:pPr>
    </w:p>
    <w:p w:rsidR="00000000" w:rsidRPr="00B610EC" w:rsidP="00B610EC">
      <w:pPr>
        <w:pStyle w:val="Heading1"/>
      </w:pPr>
      <w:bookmarkStart w:id="7" w:name="O_504428"/>
      <w:bookmarkEnd w:id="7"/>
      <w:r w:rsidRPr="00B610EC">
        <w:t>Suggested words for Statement of Attainment</w:t>
      </w:r>
    </w:p>
    <w:p w:rsidR="00000000" w:rsidRPr="00B610EC" w:rsidP="00B610EC">
      <w:pPr>
        <w:pStyle w:val="BodyText"/>
      </w:pPr>
      <w:r w:rsidRPr="00B610EC">
        <w:t>These units meet</w:t>
      </w:r>
      <w:r w:rsidRPr="00B610EC">
        <w:t xml:space="preserve"> industry requirements for those involved in drafting and writing reports and correspondence of a politically sensitive nature.</w:t>
      </w:r>
    </w:p>
    <w:p w:rsidR="00000000" w:rsidRPr="00B610EC" w:rsidP="00B610EC"/>
    <w:sectPr w:rsidSect="00B610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EC" w:rsidRPr="008F3B43" w:rsidP="008F3B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B43" w:rsidP="00B61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3B43" w:rsidP="00B61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F3B43" w:rsidP="00B610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EC" w:rsidRPr="008F3B43" w:rsidP="008F3B4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B43" w:rsidRPr="002D2AF8" w:rsidP="00B61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PSPSS00038 Writing in a Politically Sensitive Context in Government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F3B43" w:rsidP="00B610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0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0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0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0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0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0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0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0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0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0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0EC"/>
  </w:style>
  <w:style w:type="character" w:customStyle="1" w:styleId="Heading1Char">
    <w:name w:val="Heading 1 Char"/>
    <w:basedOn w:val="DefaultParagraphFont"/>
    <w:link w:val="Heading1"/>
    <w:rsid w:val="00B610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0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0E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10EC"/>
    <w:rPr>
      <w:b/>
      <w:spacing w:val="0"/>
    </w:rPr>
  </w:style>
  <w:style w:type="paragraph" w:customStyle="1" w:styleId="SuperHeading">
    <w:name w:val="SuperHeading"/>
    <w:basedOn w:val="Normal"/>
    <w:rsid w:val="00B610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0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610EC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B610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0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0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0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0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0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0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0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0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0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0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0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0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0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0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10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10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10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0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0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10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10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0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0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0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0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0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0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0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0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0EC"/>
    <w:rPr>
      <w:i/>
    </w:rPr>
  </w:style>
  <w:style w:type="paragraph" w:styleId="Caption">
    <w:name w:val="caption"/>
    <w:basedOn w:val="BodyText"/>
    <w:next w:val="Normal"/>
    <w:qFormat/>
    <w:rsid w:val="00B610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0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0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0EC"/>
  </w:style>
  <w:style w:type="paragraph" w:styleId="TableofFigures">
    <w:name w:val="table of figures"/>
    <w:basedOn w:val="Normal"/>
    <w:next w:val="Normal"/>
    <w:semiHidden/>
    <w:rsid w:val="00B610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0EC"/>
    <w:pPr>
      <w:numPr>
        <w:numId w:val="9"/>
      </w:numPr>
    </w:pPr>
  </w:style>
  <w:style w:type="character" w:customStyle="1" w:styleId="WingdingSymbols">
    <w:name w:val="Wingding Symbols"/>
    <w:rsid w:val="00B610EC"/>
    <w:rPr>
      <w:rFonts w:ascii="Wingdings" w:hAnsi="Wingdings"/>
    </w:rPr>
  </w:style>
  <w:style w:type="paragraph" w:customStyle="1" w:styleId="TableHeading">
    <w:name w:val="Table Heading"/>
    <w:basedOn w:val="HeadingBase"/>
    <w:rsid w:val="00B610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0EC"/>
    <w:rPr>
      <w:color w:val="0033CC"/>
      <w:u w:val="none"/>
    </w:rPr>
  </w:style>
  <w:style w:type="paragraph" w:customStyle="1" w:styleId="BodyTextRight">
    <w:name w:val="Body Text Right"/>
    <w:basedOn w:val="BodyText"/>
    <w:rsid w:val="00B610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0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0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0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0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0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0EC"/>
    <w:rPr>
      <w:sz w:val="32"/>
    </w:rPr>
  </w:style>
  <w:style w:type="paragraph" w:customStyle="1" w:styleId="HeadingProcedure">
    <w:name w:val="Heading Procedure"/>
    <w:basedOn w:val="HeadingBase"/>
    <w:next w:val="Normal"/>
    <w:rsid w:val="00B610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610EC"/>
    <w:pPr>
      <w:ind w:firstLine="0"/>
    </w:pPr>
  </w:style>
  <w:style w:type="paragraph" w:customStyle="1" w:styleId="ListNote">
    <w:name w:val="List Note"/>
    <w:basedOn w:val="List"/>
    <w:rsid w:val="00B610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0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0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0EC"/>
    <w:rPr>
      <w:rFonts w:ascii="Courier New" w:hAnsi="Courier New"/>
    </w:rPr>
  </w:style>
  <w:style w:type="paragraph" w:customStyle="1" w:styleId="NoteBullet">
    <w:name w:val="Note Bullet"/>
    <w:basedOn w:val="Note"/>
    <w:rsid w:val="00B610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0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0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0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0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10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0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0EC"/>
    <w:rPr>
      <w:b/>
      <w:smallCaps/>
    </w:rPr>
  </w:style>
  <w:style w:type="paragraph" w:customStyle="1" w:styleId="TableListNumber">
    <w:name w:val="Table List Number"/>
    <w:basedOn w:val="ListNumber"/>
    <w:rsid w:val="00B610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0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0EC"/>
    <w:pPr>
      <w:numPr>
        <w:numId w:val="7"/>
      </w:numPr>
    </w:pPr>
  </w:style>
  <w:style w:type="paragraph" w:customStyle="1" w:styleId="ListAlpha2">
    <w:name w:val="List Alpha 2"/>
    <w:basedOn w:val="List2"/>
    <w:rsid w:val="00B610EC"/>
    <w:pPr>
      <w:numPr>
        <w:numId w:val="6"/>
      </w:numPr>
    </w:pPr>
  </w:style>
  <w:style w:type="paragraph" w:styleId="List2">
    <w:name w:val="List 2"/>
    <w:basedOn w:val="BodyText"/>
    <w:rsid w:val="00B610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0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0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0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0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0EC"/>
    <w:pPr>
      <w:numPr>
        <w:numId w:val="1"/>
      </w:numPr>
    </w:pPr>
  </w:style>
  <w:style w:type="paragraph" w:styleId="ListBullet5">
    <w:name w:val="List Bullet 5"/>
    <w:basedOn w:val="List5"/>
    <w:rsid w:val="00B610EC"/>
    <w:pPr>
      <w:numPr>
        <w:numId w:val="2"/>
      </w:numPr>
    </w:pPr>
  </w:style>
  <w:style w:type="paragraph" w:styleId="ListContinue2">
    <w:name w:val="List Continue 2"/>
    <w:basedOn w:val="List2"/>
    <w:rsid w:val="00B610EC"/>
    <w:pPr>
      <w:ind w:firstLine="0"/>
    </w:pPr>
  </w:style>
  <w:style w:type="paragraph" w:styleId="ListContinue3">
    <w:name w:val="List Continue 3"/>
    <w:basedOn w:val="List3"/>
    <w:rsid w:val="00B610EC"/>
    <w:pPr>
      <w:ind w:left="1021" w:firstLine="0"/>
    </w:pPr>
  </w:style>
  <w:style w:type="paragraph" w:styleId="ListContinue4">
    <w:name w:val="List Continue 4"/>
    <w:basedOn w:val="List4"/>
    <w:rsid w:val="00B610EC"/>
    <w:pPr>
      <w:ind w:firstLine="0"/>
    </w:pPr>
  </w:style>
  <w:style w:type="paragraph" w:styleId="ListContinue5">
    <w:name w:val="List Continue 5"/>
    <w:basedOn w:val="List5"/>
    <w:rsid w:val="00B610EC"/>
    <w:pPr>
      <w:ind w:firstLine="0"/>
    </w:pPr>
  </w:style>
  <w:style w:type="paragraph" w:styleId="ListNumber3">
    <w:name w:val="List Number 3"/>
    <w:basedOn w:val="List3"/>
    <w:rsid w:val="00B610EC"/>
    <w:pPr>
      <w:numPr>
        <w:numId w:val="3"/>
      </w:numPr>
    </w:pPr>
  </w:style>
  <w:style w:type="paragraph" w:styleId="ListNumber4">
    <w:name w:val="List Number 4"/>
    <w:basedOn w:val="List4"/>
    <w:rsid w:val="00B610EC"/>
    <w:pPr>
      <w:numPr>
        <w:numId w:val="4"/>
      </w:numPr>
    </w:pPr>
  </w:style>
  <w:style w:type="paragraph" w:styleId="ListNumber5">
    <w:name w:val="List Number 5"/>
    <w:basedOn w:val="List5"/>
    <w:rsid w:val="00B610EC"/>
    <w:pPr>
      <w:numPr>
        <w:numId w:val="5"/>
      </w:numPr>
    </w:pPr>
  </w:style>
  <w:style w:type="paragraph" w:styleId="BlockText">
    <w:name w:val="Block Text"/>
    <w:basedOn w:val="Normal"/>
    <w:rsid w:val="00B610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0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0EC"/>
    <w:rPr>
      <w:sz w:val="16"/>
      <w:vertAlign w:val="superscript"/>
    </w:rPr>
  </w:style>
  <w:style w:type="character" w:customStyle="1" w:styleId="Symbols">
    <w:name w:val="Symbols"/>
    <w:basedOn w:val="DefaultParagraphFont"/>
    <w:rsid w:val="00B610EC"/>
    <w:rPr>
      <w:rFonts w:ascii="Symbol" w:hAnsi="Symbol"/>
    </w:rPr>
  </w:style>
  <w:style w:type="character" w:customStyle="1" w:styleId="MenuOptions">
    <w:name w:val="Menu Options"/>
    <w:basedOn w:val="DefaultParagraphFont"/>
    <w:rsid w:val="00B610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0EC"/>
    <w:rPr>
      <w:b/>
    </w:rPr>
  </w:style>
  <w:style w:type="character" w:customStyle="1" w:styleId="Underlined">
    <w:name w:val="Underlined"/>
    <w:basedOn w:val="DefaultParagraphFont"/>
    <w:rsid w:val="00B610EC"/>
    <w:rPr>
      <w:u w:val="single"/>
    </w:rPr>
  </w:style>
  <w:style w:type="paragraph" w:customStyle="1" w:styleId="TableBodyTextRight">
    <w:name w:val="Table Body Text Right"/>
    <w:basedOn w:val="TableBodyText"/>
    <w:rsid w:val="00B610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0EC"/>
    <w:rPr>
      <w:sz w:val="18"/>
    </w:rPr>
  </w:style>
  <w:style w:type="paragraph" w:customStyle="1" w:styleId="BodySmallRight">
    <w:name w:val="Body Small Right"/>
    <w:basedOn w:val="BodyTextRight"/>
    <w:rsid w:val="00B610EC"/>
    <w:rPr>
      <w:sz w:val="18"/>
      <w:szCs w:val="18"/>
    </w:rPr>
  </w:style>
  <w:style w:type="paragraph" w:customStyle="1" w:styleId="MarginEdition">
    <w:name w:val="Margin Edition"/>
    <w:basedOn w:val="MarginNote"/>
    <w:rsid w:val="00B610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0EC"/>
    <w:rPr>
      <w:sz w:val="2"/>
      <w:szCs w:val="2"/>
    </w:rPr>
  </w:style>
  <w:style w:type="character" w:customStyle="1" w:styleId="Small">
    <w:name w:val="Small"/>
    <w:basedOn w:val="DefaultParagraphFont"/>
    <w:rsid w:val="00B610EC"/>
    <w:rPr>
      <w:sz w:val="16"/>
    </w:rPr>
  </w:style>
  <w:style w:type="paragraph" w:customStyle="1" w:styleId="WideTable">
    <w:name w:val="Wide Table"/>
    <w:basedOn w:val="Normal"/>
    <w:rsid w:val="00B610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0EC"/>
  </w:style>
  <w:style w:type="paragraph" w:styleId="Quote">
    <w:name w:val="Quote"/>
    <w:basedOn w:val="Heading1"/>
    <w:link w:val="QuoteChar"/>
    <w:qFormat/>
    <w:rsid w:val="00B610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0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0EC"/>
    <w:pPr>
      <w:pageBreakBefore/>
    </w:pPr>
  </w:style>
  <w:style w:type="paragraph" w:customStyle="1" w:styleId="Border">
    <w:name w:val="Border"/>
    <w:basedOn w:val="Normal"/>
    <w:qFormat/>
    <w:rsid w:val="00B610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0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0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0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0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0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0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0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0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0EC"/>
    <w:rPr>
      <w:u w:val="single"/>
    </w:rPr>
  </w:style>
  <w:style w:type="character" w:customStyle="1" w:styleId="BoldandItalics">
    <w:name w:val="Bold and Italics"/>
    <w:qFormat/>
    <w:rsid w:val="00B610EC"/>
    <w:rPr>
      <w:b/>
      <w:i/>
      <w:u w:val="none"/>
    </w:rPr>
  </w:style>
  <w:style w:type="paragraph" w:styleId="BalloonText">
    <w:name w:val="Balloon Text"/>
    <w:basedOn w:val="Normal"/>
    <w:link w:val="BalloonTextChar"/>
    <w:rsid w:val="00B61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0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0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0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0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0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1047</Characters>
  <Application>Microsoft Office Word</Application>
  <DocSecurity>0</DocSecurity>
  <Lines>47</Lines>
  <Paragraphs>29</Paragraphs>
  <ScaleCrop>false</ScaleCrop>
  <Company>Author-it Software Corporation Ltd.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PSPSS00038 Writing in a Politically Sensitive Context in Government Skill Set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2013-04-19T05:53:00Z</dcterms:created>
  <dcterms:modified xsi:type="dcterms:W3CDTF">2013-04-19T05:53:00Z</dcterms:modified>
</cp:coreProperties>
</file>