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16A" w:rsidP="00EB3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PSPSS00034 Workplace Coaching Skill Set</w:t>
      </w:r>
      <w:r>
        <w:fldChar w:fldCharType="end"/>
      </w:r>
    </w:p>
    <w:p w:rsidR="00EB316A" w:rsidP="00EB316A">
      <w:pPr>
        <w:pStyle w:val="Version"/>
        <w:sectPr w:rsidSect="00824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910" w:rsidP="00824910">
      <w:pPr>
        <w:pStyle w:val="SuperHeading"/>
      </w:pPr>
      <w:r w:rsidRPr="00824910">
        <w:t>PSPSS00034 Workplace Coaching Skill Set</w:t>
      </w:r>
    </w:p>
    <w:p w:rsidR="00000000" w:rsidRPr="00824910" w:rsidP="00824910">
      <w:pPr>
        <w:pStyle w:val="Heading1"/>
      </w:pPr>
      <w:bookmarkStart w:id="1" w:name="O_504402"/>
      <w:bookmarkEnd w:id="1"/>
      <w:r w:rsidRPr="008249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B3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10" w:rsidP="00824910">
            <w:pPr>
              <w:pStyle w:val="TableBodyText"/>
            </w:pPr>
            <w:r w:rsidRPr="0082491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10" w:rsidP="00824910">
            <w:pPr>
              <w:pStyle w:val="TableBodyText"/>
            </w:pPr>
            <w:r w:rsidRPr="0082491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10">
            <w:pPr>
              <w:pStyle w:val="TableBodyText"/>
              <w:rPr>
                <w:lang w:val="en-NZ"/>
              </w:rPr>
            </w:pPr>
            <w:r w:rsidRPr="00824910">
              <w:rPr>
                <w:rStyle w:val="SpecialBold"/>
              </w:rPr>
              <w:t>Comments</w:t>
            </w:r>
          </w:p>
        </w:tc>
      </w:tr>
      <w:tr w:rsidTr="00EB31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10">
            <w:pPr>
              <w:pStyle w:val="TableBodyText"/>
              <w:rPr>
                <w:lang w:val="en-NZ"/>
              </w:rPr>
            </w:pPr>
            <w:r w:rsidRPr="0082491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10">
            <w:pPr>
              <w:pStyle w:val="TableBodyText"/>
              <w:rPr>
                <w:lang w:val="en-NZ"/>
              </w:rPr>
            </w:pPr>
            <w:r w:rsidRPr="0082491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10" w:rsidP="00824910">
            <w:pPr>
              <w:pStyle w:val="TableBodyText"/>
            </w:pPr>
            <w:r w:rsidRPr="00824910">
              <w:t>First release. Supersedes and equivalent to PSP04 Workplace Coaching Skill Set.</w:t>
            </w:r>
          </w:p>
        </w:tc>
      </w:tr>
    </w:tbl>
    <w:p w:rsidR="00EB316A" w:rsidP="00824910">
      <w:pPr>
        <w:pStyle w:val="BodyText"/>
      </w:pPr>
    </w:p>
    <w:p w:rsidR="00EB316A" w:rsidP="00824910">
      <w:pPr>
        <w:pStyle w:val="BodyText"/>
      </w:pPr>
    </w:p>
    <w:p w:rsidR="00000000" w:rsidRPr="00824910" w:rsidP="00824910">
      <w:pPr>
        <w:pStyle w:val="Heading1"/>
      </w:pPr>
      <w:bookmarkStart w:id="2" w:name="O_504403"/>
      <w:bookmarkEnd w:id="2"/>
      <w:r w:rsidRPr="00824910">
        <w:t>Description</w:t>
      </w:r>
    </w:p>
    <w:p w:rsidR="00000000" w:rsidRPr="00824910" w:rsidP="00824910">
      <w:pPr>
        <w:pStyle w:val="BodyText"/>
      </w:pPr>
      <w:r w:rsidRPr="00824910">
        <w:t>Not applicable.</w:t>
      </w:r>
    </w:p>
    <w:p w:rsidR="00000000" w:rsidRPr="00824910" w:rsidP="00824910">
      <w:pPr>
        <w:pStyle w:val="AllowPageBreak"/>
      </w:pPr>
    </w:p>
    <w:p w:rsidR="00000000" w:rsidRPr="00824910" w:rsidP="00824910">
      <w:pPr>
        <w:pStyle w:val="Heading1"/>
      </w:pPr>
      <w:bookmarkStart w:id="3" w:name="O_504404"/>
      <w:bookmarkEnd w:id="3"/>
      <w:r w:rsidRPr="00824910">
        <w:t>Pathways Information</w:t>
      </w:r>
    </w:p>
    <w:p w:rsidR="00000000" w:rsidRPr="00824910" w:rsidP="00824910">
      <w:pPr>
        <w:pStyle w:val="BodyText"/>
      </w:pPr>
      <w:r w:rsidRPr="00824910">
        <w:t>These units from PSP12 Public Sector Training Package provide credit towards various public sector diploma level qualifications.</w:t>
      </w:r>
    </w:p>
    <w:p w:rsidR="00000000" w:rsidRPr="00824910" w:rsidP="00824910">
      <w:pPr>
        <w:pStyle w:val="AllowPageBreak"/>
      </w:pPr>
    </w:p>
    <w:p w:rsidR="00000000" w:rsidRPr="00824910" w:rsidP="00824910">
      <w:pPr>
        <w:pStyle w:val="Heading1"/>
      </w:pPr>
      <w:bookmarkStart w:id="4" w:name="O_504405"/>
      <w:bookmarkEnd w:id="4"/>
      <w:r w:rsidRPr="00824910">
        <w:t>Licensing/Regulatory Information</w:t>
      </w:r>
    </w:p>
    <w:p w:rsidR="00000000" w:rsidRPr="00824910" w:rsidP="00824910">
      <w:pPr>
        <w:pStyle w:val="BodyText"/>
      </w:pPr>
      <w:r w:rsidRPr="00824910">
        <w:t>Readers should ensure that they have also read the part of the Training Packa</w:t>
      </w:r>
      <w:r w:rsidRPr="00824910">
        <w:t>ge that outlines licensing and regulatory requirements.</w:t>
      </w:r>
    </w:p>
    <w:p w:rsidR="00000000" w:rsidRPr="00824910" w:rsidP="00824910">
      <w:pPr>
        <w:pStyle w:val="AllowPageBreak"/>
      </w:pPr>
    </w:p>
    <w:p w:rsidR="00000000" w:rsidRPr="00824910" w:rsidP="00824910">
      <w:pPr>
        <w:pStyle w:val="Heading1"/>
      </w:pPr>
      <w:bookmarkStart w:id="5" w:name="O_504406"/>
      <w:bookmarkEnd w:id="5"/>
      <w:r w:rsidRPr="008249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824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10">
            <w:pPr>
              <w:pStyle w:val="BodyText"/>
              <w:rPr>
                <w:lang w:val="en-NZ"/>
              </w:rPr>
            </w:pPr>
            <w:r w:rsidRPr="00824910">
              <w:t>PSPGOV506A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10">
            <w:pPr>
              <w:pStyle w:val="BodyText"/>
              <w:rPr>
                <w:lang w:val="en-NZ"/>
              </w:rPr>
            </w:pPr>
            <w:r w:rsidRPr="00824910">
              <w:t>Support workplace coaching and mentoring</w:t>
            </w:r>
          </w:p>
        </w:tc>
      </w:tr>
      <w:tr w:rsidTr="008249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910">
            <w:pPr>
              <w:pStyle w:val="BodyText"/>
              <w:rPr>
                <w:lang w:val="en-NZ"/>
              </w:rPr>
            </w:pPr>
            <w:r w:rsidRPr="00824910">
              <w:t>PSPGOV511A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910" w:rsidP="00824910">
            <w:pPr>
              <w:pStyle w:val="BodyText"/>
            </w:pPr>
            <w:r w:rsidRPr="00824910">
              <w:t>Provide leadership</w:t>
            </w:r>
          </w:p>
        </w:tc>
      </w:tr>
    </w:tbl>
    <w:p w:rsidR="00000000" w:rsidRPr="00824910" w:rsidP="00824910">
      <w:pPr>
        <w:pStyle w:val="BodyText"/>
      </w:pPr>
    </w:p>
    <w:p w:rsidR="00000000" w:rsidRPr="00824910" w:rsidP="00824910">
      <w:pPr>
        <w:pStyle w:val="AllowPageBreak"/>
      </w:pPr>
    </w:p>
    <w:p w:rsidR="00000000" w:rsidRPr="00824910" w:rsidP="00824910">
      <w:pPr>
        <w:pStyle w:val="Heading1"/>
      </w:pPr>
      <w:bookmarkStart w:id="6" w:name="O_504407"/>
      <w:bookmarkEnd w:id="6"/>
      <w:r w:rsidRPr="00824910">
        <w:t>Target Group</w:t>
      </w:r>
    </w:p>
    <w:p w:rsidR="00000000" w:rsidRPr="00824910" w:rsidP="00824910">
      <w:pPr>
        <w:pStyle w:val="BodyText"/>
      </w:pPr>
      <w:r w:rsidRPr="00824910">
        <w:t>This skill set is for those with a relevant p</w:t>
      </w:r>
      <w:r w:rsidRPr="00824910">
        <w:t>rofessional or vocational qualification or commensurate industry skills as evaluated through recognition of prior learning processes.</w:t>
      </w:r>
    </w:p>
    <w:p w:rsidR="00000000" w:rsidRPr="00824910" w:rsidP="00824910">
      <w:pPr>
        <w:pStyle w:val="BodyText"/>
      </w:pPr>
      <w:r w:rsidRPr="00824910">
        <w:t>It provides the skills and knowledge required to coach and mentor others on workplace relations matters as a means of deve</w:t>
      </w:r>
      <w:r w:rsidRPr="00824910">
        <w:t>loping greater expertise in the industry.</w:t>
      </w:r>
    </w:p>
    <w:p w:rsidR="00000000" w:rsidRPr="00824910" w:rsidP="00824910">
      <w:pPr>
        <w:pStyle w:val="AllowPageBreak"/>
      </w:pPr>
    </w:p>
    <w:p w:rsidR="00000000" w:rsidRPr="00824910" w:rsidP="00824910">
      <w:pPr>
        <w:pStyle w:val="Heading1"/>
      </w:pPr>
      <w:bookmarkStart w:id="7" w:name="O_504408"/>
      <w:bookmarkEnd w:id="7"/>
      <w:r w:rsidRPr="00824910">
        <w:t>Suggested words for Statement of Attainment</w:t>
      </w:r>
    </w:p>
    <w:p w:rsidR="00000000" w:rsidRPr="00824910" w:rsidP="00824910">
      <w:pPr>
        <w:pStyle w:val="BodyText"/>
      </w:pPr>
      <w:r w:rsidRPr="00824910">
        <w:t>These units meet industry requirements for those providing coaching and mentoring on workplace relations matters.</w:t>
      </w:r>
    </w:p>
    <w:p w:rsidR="00000000" w:rsidRPr="00824910" w:rsidP="00824910"/>
    <w:sectPr w:rsidSect="008249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0" w:rsidRPr="00EB316A" w:rsidP="00EB3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6A" w:rsidP="00824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16A" w:rsidP="00824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316A" w:rsidP="00824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0" w:rsidRPr="00EB316A" w:rsidP="00EB31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6A" w:rsidRPr="002D2AF8" w:rsidP="00824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PSPSS00034 Workplace Coaching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B316A" w:rsidP="00824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910"/>
  </w:style>
  <w:style w:type="character" w:customStyle="1" w:styleId="Heading1Char">
    <w:name w:val="Heading 1 Char"/>
    <w:basedOn w:val="DefaultParagraphFont"/>
    <w:link w:val="Heading1"/>
    <w:rsid w:val="00824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9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9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4910"/>
    <w:rPr>
      <w:b/>
      <w:spacing w:val="0"/>
    </w:rPr>
  </w:style>
  <w:style w:type="paragraph" w:customStyle="1" w:styleId="SuperHeading">
    <w:name w:val="SuperHeading"/>
    <w:basedOn w:val="Normal"/>
    <w:rsid w:val="00824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2491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24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9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9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4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9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910"/>
    <w:rPr>
      <w:i/>
    </w:rPr>
  </w:style>
  <w:style w:type="paragraph" w:styleId="Caption">
    <w:name w:val="caption"/>
    <w:basedOn w:val="BodyText"/>
    <w:next w:val="Normal"/>
    <w:qFormat/>
    <w:rsid w:val="00824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910"/>
  </w:style>
  <w:style w:type="paragraph" w:styleId="TableofFigures">
    <w:name w:val="table of figures"/>
    <w:basedOn w:val="Normal"/>
    <w:next w:val="Normal"/>
    <w:semiHidden/>
    <w:rsid w:val="00824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910"/>
    <w:pPr>
      <w:numPr>
        <w:numId w:val="9"/>
      </w:numPr>
    </w:pPr>
  </w:style>
  <w:style w:type="character" w:customStyle="1" w:styleId="WingdingSymbols">
    <w:name w:val="Wingding Symbols"/>
    <w:rsid w:val="00824910"/>
    <w:rPr>
      <w:rFonts w:ascii="Wingdings" w:hAnsi="Wingdings"/>
    </w:rPr>
  </w:style>
  <w:style w:type="paragraph" w:customStyle="1" w:styleId="TableHeading">
    <w:name w:val="Table Heading"/>
    <w:basedOn w:val="HeadingBase"/>
    <w:rsid w:val="00824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910"/>
    <w:rPr>
      <w:color w:val="0033CC"/>
      <w:u w:val="none"/>
    </w:rPr>
  </w:style>
  <w:style w:type="paragraph" w:customStyle="1" w:styleId="BodyTextRight">
    <w:name w:val="Body Text Right"/>
    <w:basedOn w:val="BodyText"/>
    <w:rsid w:val="00824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9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910"/>
    <w:rPr>
      <w:sz w:val="32"/>
    </w:rPr>
  </w:style>
  <w:style w:type="paragraph" w:customStyle="1" w:styleId="HeadingProcedure">
    <w:name w:val="Heading Procedure"/>
    <w:basedOn w:val="HeadingBase"/>
    <w:next w:val="Normal"/>
    <w:rsid w:val="00824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24910"/>
    <w:pPr>
      <w:ind w:firstLine="0"/>
    </w:pPr>
  </w:style>
  <w:style w:type="paragraph" w:customStyle="1" w:styleId="ListNote">
    <w:name w:val="List Note"/>
    <w:basedOn w:val="List"/>
    <w:rsid w:val="00824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910"/>
    <w:rPr>
      <w:rFonts w:ascii="Courier New" w:hAnsi="Courier New"/>
    </w:rPr>
  </w:style>
  <w:style w:type="paragraph" w:customStyle="1" w:styleId="NoteBullet">
    <w:name w:val="Note Bullet"/>
    <w:basedOn w:val="Note"/>
    <w:rsid w:val="00824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9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910"/>
    <w:rPr>
      <w:b/>
      <w:smallCaps/>
    </w:rPr>
  </w:style>
  <w:style w:type="paragraph" w:customStyle="1" w:styleId="TableListNumber">
    <w:name w:val="Table List Number"/>
    <w:basedOn w:val="ListNumber"/>
    <w:rsid w:val="00824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910"/>
    <w:pPr>
      <w:numPr>
        <w:numId w:val="7"/>
      </w:numPr>
    </w:pPr>
  </w:style>
  <w:style w:type="paragraph" w:customStyle="1" w:styleId="ListAlpha2">
    <w:name w:val="List Alpha 2"/>
    <w:basedOn w:val="List2"/>
    <w:rsid w:val="00824910"/>
    <w:pPr>
      <w:numPr>
        <w:numId w:val="6"/>
      </w:numPr>
    </w:pPr>
  </w:style>
  <w:style w:type="paragraph" w:styleId="List2">
    <w:name w:val="List 2"/>
    <w:basedOn w:val="BodyText"/>
    <w:rsid w:val="00824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9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910"/>
    <w:pPr>
      <w:numPr>
        <w:numId w:val="1"/>
      </w:numPr>
    </w:pPr>
  </w:style>
  <w:style w:type="paragraph" w:styleId="ListBullet5">
    <w:name w:val="List Bullet 5"/>
    <w:basedOn w:val="List5"/>
    <w:rsid w:val="00824910"/>
    <w:pPr>
      <w:numPr>
        <w:numId w:val="2"/>
      </w:numPr>
    </w:pPr>
  </w:style>
  <w:style w:type="paragraph" w:styleId="ListContinue2">
    <w:name w:val="List Continue 2"/>
    <w:basedOn w:val="List2"/>
    <w:rsid w:val="00824910"/>
    <w:pPr>
      <w:ind w:firstLine="0"/>
    </w:pPr>
  </w:style>
  <w:style w:type="paragraph" w:styleId="ListContinue3">
    <w:name w:val="List Continue 3"/>
    <w:basedOn w:val="List3"/>
    <w:rsid w:val="00824910"/>
    <w:pPr>
      <w:ind w:left="1021" w:firstLine="0"/>
    </w:pPr>
  </w:style>
  <w:style w:type="paragraph" w:styleId="ListContinue4">
    <w:name w:val="List Continue 4"/>
    <w:basedOn w:val="List4"/>
    <w:rsid w:val="00824910"/>
    <w:pPr>
      <w:ind w:firstLine="0"/>
    </w:pPr>
  </w:style>
  <w:style w:type="paragraph" w:styleId="ListContinue5">
    <w:name w:val="List Continue 5"/>
    <w:basedOn w:val="List5"/>
    <w:rsid w:val="00824910"/>
    <w:pPr>
      <w:ind w:firstLine="0"/>
    </w:pPr>
  </w:style>
  <w:style w:type="paragraph" w:styleId="ListNumber3">
    <w:name w:val="List Number 3"/>
    <w:basedOn w:val="List3"/>
    <w:rsid w:val="00824910"/>
    <w:pPr>
      <w:numPr>
        <w:numId w:val="3"/>
      </w:numPr>
    </w:pPr>
  </w:style>
  <w:style w:type="paragraph" w:styleId="ListNumber4">
    <w:name w:val="List Number 4"/>
    <w:basedOn w:val="List4"/>
    <w:rsid w:val="00824910"/>
    <w:pPr>
      <w:numPr>
        <w:numId w:val="4"/>
      </w:numPr>
    </w:pPr>
  </w:style>
  <w:style w:type="paragraph" w:styleId="ListNumber5">
    <w:name w:val="List Number 5"/>
    <w:basedOn w:val="List5"/>
    <w:rsid w:val="00824910"/>
    <w:pPr>
      <w:numPr>
        <w:numId w:val="5"/>
      </w:numPr>
    </w:pPr>
  </w:style>
  <w:style w:type="paragraph" w:styleId="BlockText">
    <w:name w:val="Block Text"/>
    <w:basedOn w:val="Normal"/>
    <w:rsid w:val="00824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910"/>
    <w:rPr>
      <w:sz w:val="16"/>
      <w:vertAlign w:val="superscript"/>
    </w:rPr>
  </w:style>
  <w:style w:type="character" w:customStyle="1" w:styleId="Symbols">
    <w:name w:val="Symbols"/>
    <w:basedOn w:val="DefaultParagraphFont"/>
    <w:rsid w:val="00824910"/>
    <w:rPr>
      <w:rFonts w:ascii="Symbol" w:hAnsi="Symbol"/>
    </w:rPr>
  </w:style>
  <w:style w:type="character" w:customStyle="1" w:styleId="MenuOptions">
    <w:name w:val="Menu Options"/>
    <w:basedOn w:val="DefaultParagraphFont"/>
    <w:rsid w:val="00824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910"/>
    <w:rPr>
      <w:b/>
    </w:rPr>
  </w:style>
  <w:style w:type="character" w:customStyle="1" w:styleId="Underlined">
    <w:name w:val="Underlined"/>
    <w:basedOn w:val="DefaultParagraphFont"/>
    <w:rsid w:val="00824910"/>
    <w:rPr>
      <w:u w:val="single"/>
    </w:rPr>
  </w:style>
  <w:style w:type="paragraph" w:customStyle="1" w:styleId="TableBodyTextRight">
    <w:name w:val="Table Body Text Right"/>
    <w:basedOn w:val="TableBodyText"/>
    <w:rsid w:val="00824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910"/>
    <w:rPr>
      <w:sz w:val="18"/>
    </w:rPr>
  </w:style>
  <w:style w:type="paragraph" w:customStyle="1" w:styleId="BodySmallRight">
    <w:name w:val="Body Small Right"/>
    <w:basedOn w:val="BodyTextRight"/>
    <w:rsid w:val="00824910"/>
    <w:rPr>
      <w:sz w:val="18"/>
      <w:szCs w:val="18"/>
    </w:rPr>
  </w:style>
  <w:style w:type="paragraph" w:customStyle="1" w:styleId="MarginEdition">
    <w:name w:val="Margin Edition"/>
    <w:basedOn w:val="MarginNote"/>
    <w:rsid w:val="00824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910"/>
    <w:rPr>
      <w:sz w:val="2"/>
      <w:szCs w:val="2"/>
    </w:rPr>
  </w:style>
  <w:style w:type="character" w:customStyle="1" w:styleId="Small">
    <w:name w:val="Small"/>
    <w:basedOn w:val="DefaultParagraphFont"/>
    <w:rsid w:val="00824910"/>
    <w:rPr>
      <w:sz w:val="16"/>
    </w:rPr>
  </w:style>
  <w:style w:type="paragraph" w:customStyle="1" w:styleId="WideTable">
    <w:name w:val="Wide Table"/>
    <w:basedOn w:val="Normal"/>
    <w:rsid w:val="00824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910"/>
  </w:style>
  <w:style w:type="paragraph" w:styleId="Quote">
    <w:name w:val="Quote"/>
    <w:basedOn w:val="Heading1"/>
    <w:link w:val="QuoteChar"/>
    <w:qFormat/>
    <w:rsid w:val="00824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910"/>
    <w:pPr>
      <w:pageBreakBefore/>
    </w:pPr>
  </w:style>
  <w:style w:type="paragraph" w:customStyle="1" w:styleId="Border">
    <w:name w:val="Border"/>
    <w:basedOn w:val="Normal"/>
    <w:qFormat/>
    <w:rsid w:val="00824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910"/>
    <w:rPr>
      <w:u w:val="single"/>
    </w:rPr>
  </w:style>
  <w:style w:type="character" w:customStyle="1" w:styleId="BoldandItalics">
    <w:name w:val="Bold and Italics"/>
    <w:qFormat/>
    <w:rsid w:val="00824910"/>
    <w:rPr>
      <w:b/>
      <w:i/>
      <w:u w:val="none"/>
    </w:rPr>
  </w:style>
  <w:style w:type="paragraph" w:styleId="BalloonText">
    <w:name w:val="Balloon Text"/>
    <w:basedOn w:val="Normal"/>
    <w:link w:val="BalloonTextChar"/>
    <w:rsid w:val="00824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9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9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1032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PSPSS00034 Workplace Coaching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