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CEF" w:rsidP="00743C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PSPSS00025 Prepare for Workplace Inspections Skill Set</w:t>
      </w:r>
      <w:r>
        <w:fldChar w:fldCharType="end"/>
      </w:r>
    </w:p>
    <w:p w:rsidR="00743CEF" w:rsidP="00743CEF">
      <w:pPr>
        <w:pStyle w:val="Version"/>
        <w:sectPr w:rsidSect="00E621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1F2" w:rsidP="00E621F2">
      <w:pPr>
        <w:pStyle w:val="SuperHeading"/>
      </w:pPr>
      <w:r w:rsidRPr="00E621F2">
        <w:t>PSPSS00025 Prepare for Workplace Inspections Skill Set</w:t>
      </w:r>
    </w:p>
    <w:p w:rsidR="00000000" w:rsidRPr="00E621F2" w:rsidP="00E621F2">
      <w:pPr>
        <w:pStyle w:val="Heading1"/>
      </w:pPr>
      <w:bookmarkStart w:id="1" w:name="O_504382"/>
      <w:bookmarkEnd w:id="1"/>
      <w:r w:rsidRPr="00E621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743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1F2" w:rsidP="00E621F2">
            <w:pPr>
              <w:pStyle w:val="TableBodyText"/>
            </w:pPr>
            <w:r w:rsidRPr="00E621F2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1F2" w:rsidP="00E621F2">
            <w:pPr>
              <w:pStyle w:val="TableBodyText"/>
            </w:pPr>
            <w:r w:rsidRPr="00E621F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1F2">
            <w:pPr>
              <w:pStyle w:val="TableBodyText"/>
              <w:rPr>
                <w:lang w:val="en-NZ"/>
              </w:rPr>
            </w:pPr>
            <w:r w:rsidRPr="00E621F2">
              <w:rPr>
                <w:rStyle w:val="SpecialBold"/>
              </w:rPr>
              <w:t>Comments</w:t>
            </w:r>
          </w:p>
        </w:tc>
      </w:tr>
      <w:tr w:rsidTr="00743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1F2">
            <w:pPr>
              <w:pStyle w:val="TableBodyText"/>
              <w:rPr>
                <w:lang w:val="en-NZ"/>
              </w:rPr>
            </w:pPr>
            <w:r w:rsidRPr="00E621F2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1F2">
            <w:pPr>
              <w:pStyle w:val="TableBodyText"/>
              <w:rPr>
                <w:lang w:val="en-NZ"/>
              </w:rPr>
            </w:pPr>
            <w:r w:rsidRPr="00E621F2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1F2" w:rsidP="00E621F2">
            <w:pPr>
              <w:pStyle w:val="TableBodyText"/>
            </w:pPr>
            <w:r w:rsidRPr="00E621F2">
              <w:t>First release. Supersedes and equivalent to PSP04 Prepare for Workplace Inspections Skill Set.</w:t>
            </w:r>
          </w:p>
        </w:tc>
      </w:tr>
    </w:tbl>
    <w:p w:rsidR="00743CEF" w:rsidP="00E621F2">
      <w:pPr>
        <w:pStyle w:val="BodyText"/>
      </w:pPr>
    </w:p>
    <w:p w:rsidR="00743CEF" w:rsidP="00E621F2">
      <w:pPr>
        <w:pStyle w:val="BodyText"/>
      </w:pPr>
    </w:p>
    <w:p w:rsidR="00000000" w:rsidRPr="00E621F2" w:rsidP="00E621F2">
      <w:pPr>
        <w:pStyle w:val="Heading1"/>
      </w:pPr>
      <w:bookmarkStart w:id="2" w:name="O_504383"/>
      <w:bookmarkEnd w:id="2"/>
      <w:r w:rsidRPr="00E621F2">
        <w:t>Description</w:t>
      </w:r>
    </w:p>
    <w:p w:rsidR="00000000" w:rsidRPr="00E621F2" w:rsidP="00E621F2">
      <w:pPr>
        <w:pStyle w:val="BodyText"/>
      </w:pPr>
      <w:r w:rsidRPr="00E621F2">
        <w:t>Not applicable.</w:t>
      </w:r>
    </w:p>
    <w:p w:rsidR="00000000" w:rsidRPr="00E621F2" w:rsidP="00E621F2">
      <w:pPr>
        <w:pStyle w:val="AllowPageBreak"/>
      </w:pPr>
    </w:p>
    <w:p w:rsidR="00000000" w:rsidRPr="00E621F2" w:rsidP="00E621F2">
      <w:pPr>
        <w:pStyle w:val="Heading1"/>
      </w:pPr>
      <w:bookmarkStart w:id="3" w:name="O_504384"/>
      <w:bookmarkEnd w:id="3"/>
      <w:r w:rsidRPr="00E621F2">
        <w:t>Pathways Informa</w:t>
      </w:r>
      <w:r w:rsidRPr="00E621F2">
        <w:t>tion</w:t>
      </w:r>
    </w:p>
    <w:p w:rsidR="00000000" w:rsidRPr="00E621F2" w:rsidP="00E621F2">
      <w:pPr>
        <w:pStyle w:val="BodyText"/>
      </w:pPr>
      <w:r w:rsidRPr="00E621F2">
        <w:t>These units from PSP12 Public Sector Training Package provide credit towards PSP42212 Certificate IV in Government (Workplace Relations) and other public sector qualifications at Certificate IV level.</w:t>
      </w:r>
    </w:p>
    <w:p w:rsidR="00000000" w:rsidRPr="00E621F2" w:rsidP="00E621F2">
      <w:pPr>
        <w:pStyle w:val="AllowPageBreak"/>
      </w:pPr>
    </w:p>
    <w:p w:rsidR="00000000" w:rsidRPr="00E621F2" w:rsidP="00E621F2">
      <w:pPr>
        <w:pStyle w:val="Heading1"/>
      </w:pPr>
      <w:bookmarkStart w:id="4" w:name="O_504385"/>
      <w:bookmarkEnd w:id="4"/>
      <w:r w:rsidRPr="00E621F2">
        <w:t>Licensing/Regulatory Information</w:t>
      </w:r>
    </w:p>
    <w:p w:rsidR="00000000" w:rsidRPr="00E621F2" w:rsidP="00E621F2">
      <w:pPr>
        <w:pStyle w:val="BodyText"/>
      </w:pPr>
      <w:r w:rsidRPr="00E621F2">
        <w:t>Readers should ensure that they have also read the part of the Training Package that outlines licensing and regulatory requirements.</w:t>
      </w:r>
    </w:p>
    <w:p w:rsidR="00000000" w:rsidRPr="00E621F2" w:rsidP="00E621F2">
      <w:pPr>
        <w:pStyle w:val="AllowPageBreak"/>
      </w:pPr>
    </w:p>
    <w:p w:rsidR="00000000" w:rsidRPr="00E621F2" w:rsidP="00E621F2">
      <w:pPr>
        <w:pStyle w:val="Heading1"/>
      </w:pPr>
      <w:bookmarkStart w:id="5" w:name="O_504386"/>
      <w:bookmarkEnd w:id="5"/>
      <w:r w:rsidRPr="00E621F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4"/>
        <w:gridCol w:w="4814"/>
      </w:tblGrid>
      <w:tr w:rsidTr="00E62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1F2">
            <w:pPr>
              <w:pStyle w:val="BodyText"/>
              <w:rPr>
                <w:lang w:val="en-NZ"/>
              </w:rPr>
            </w:pPr>
            <w:r w:rsidRPr="00E621F2">
              <w:t>PSPGOV406B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1F2">
            <w:pPr>
              <w:pStyle w:val="BodyText"/>
              <w:rPr>
                <w:lang w:val="en-NZ"/>
              </w:rPr>
            </w:pPr>
            <w:r w:rsidRPr="00E621F2">
              <w:t>Gather and analyse information</w:t>
            </w:r>
          </w:p>
        </w:tc>
      </w:tr>
      <w:tr w:rsidTr="00E62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1F2">
            <w:pPr>
              <w:pStyle w:val="BodyText"/>
              <w:rPr>
                <w:lang w:val="en-NZ"/>
              </w:rPr>
            </w:pPr>
            <w:r w:rsidRPr="00E621F2">
              <w:t>PSPGOV411A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1F2" w:rsidP="00E621F2">
            <w:pPr>
              <w:pStyle w:val="BodyText"/>
            </w:pPr>
            <w:r w:rsidRPr="00E621F2">
              <w:t>Deal with conflict</w:t>
            </w:r>
          </w:p>
        </w:tc>
      </w:tr>
    </w:tbl>
    <w:p w:rsidR="00000000" w:rsidRPr="00E621F2" w:rsidP="00E621F2">
      <w:pPr>
        <w:pStyle w:val="BodyText"/>
      </w:pPr>
    </w:p>
    <w:p w:rsidR="00000000" w:rsidRPr="00E621F2" w:rsidP="00E621F2">
      <w:pPr>
        <w:pStyle w:val="AllowPageBreak"/>
      </w:pPr>
    </w:p>
    <w:p w:rsidR="00000000" w:rsidRPr="00E621F2" w:rsidP="00E621F2">
      <w:pPr>
        <w:pStyle w:val="Heading1"/>
      </w:pPr>
      <w:bookmarkStart w:id="6" w:name="O_504387"/>
      <w:bookmarkEnd w:id="6"/>
      <w:r w:rsidRPr="00E621F2">
        <w:t>Target Group</w:t>
      </w:r>
    </w:p>
    <w:p w:rsidR="00000000" w:rsidRPr="00E621F2" w:rsidP="00E621F2">
      <w:pPr>
        <w:pStyle w:val="BodyText"/>
      </w:pPr>
      <w:r w:rsidRPr="00E621F2">
        <w:t>This skill set is for those with a relevant professional or vocational qualification or commensurate industry skills as evaluated through recognition of prior learning processes. It provides the skills and knowledge required to prepar</w:t>
      </w:r>
      <w:r w:rsidRPr="00E621F2">
        <w:t>e to inspect workplaces and mitigate risk prior to commencing workplace inspections.</w:t>
      </w:r>
    </w:p>
    <w:p w:rsidR="00000000" w:rsidRPr="00E621F2" w:rsidP="00E621F2">
      <w:pPr>
        <w:pStyle w:val="AllowPageBreak"/>
      </w:pPr>
    </w:p>
    <w:p w:rsidR="00000000" w:rsidRPr="00E621F2" w:rsidP="00E621F2">
      <w:pPr>
        <w:pStyle w:val="Heading1"/>
      </w:pPr>
      <w:bookmarkStart w:id="7" w:name="O_504388"/>
      <w:bookmarkEnd w:id="7"/>
      <w:r w:rsidRPr="00E621F2">
        <w:t>Suggested words for Statement of Attainment</w:t>
      </w:r>
    </w:p>
    <w:p w:rsidR="00000000" w:rsidRPr="00E621F2" w:rsidP="00E621F2">
      <w:pPr>
        <w:pStyle w:val="BodyText"/>
      </w:pPr>
      <w:r w:rsidRPr="00E621F2">
        <w:t>These units meet industry requirements for those preparing to inspect workplaces, particularly where an inspec</w:t>
      </w:r>
      <w:r w:rsidRPr="00E621F2">
        <w:t>tion may not be welcome.</w:t>
      </w:r>
    </w:p>
    <w:p w:rsidR="00000000" w:rsidRPr="00E621F2" w:rsidP="00E621F2"/>
    <w:sectPr w:rsidSect="00E621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F2" w:rsidRPr="00743CEF" w:rsidP="00743C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EF" w:rsidP="00E621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3CEF" w:rsidP="00E621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43CEF" w:rsidP="00E621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F2" w:rsidRPr="00743CEF" w:rsidP="00743C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EF" w:rsidRPr="002D2AF8" w:rsidP="00E621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PSPSS00025 Prepare for Workplace Inspections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43CEF" w:rsidP="00E621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1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1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1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1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1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1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1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1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1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1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1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1F2"/>
  </w:style>
  <w:style w:type="character" w:customStyle="1" w:styleId="Heading1Char">
    <w:name w:val="Heading 1 Char"/>
    <w:basedOn w:val="DefaultParagraphFont"/>
    <w:link w:val="Heading1"/>
    <w:rsid w:val="00E621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1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1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21F2"/>
    <w:rPr>
      <w:b/>
      <w:spacing w:val="0"/>
    </w:rPr>
  </w:style>
  <w:style w:type="paragraph" w:customStyle="1" w:styleId="SuperHeading">
    <w:name w:val="SuperHeading"/>
    <w:basedOn w:val="Normal"/>
    <w:rsid w:val="00E621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1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621F2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E621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1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1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1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1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1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1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1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1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1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1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1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1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1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1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21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21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1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1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1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21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21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1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1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1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1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1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1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1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1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21F2"/>
    <w:rPr>
      <w:i/>
    </w:rPr>
  </w:style>
  <w:style w:type="paragraph" w:styleId="Caption">
    <w:name w:val="caption"/>
    <w:basedOn w:val="BodyText"/>
    <w:next w:val="Normal"/>
    <w:qFormat/>
    <w:rsid w:val="00E621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1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1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1F2"/>
  </w:style>
  <w:style w:type="paragraph" w:styleId="TableofFigures">
    <w:name w:val="table of figures"/>
    <w:basedOn w:val="Normal"/>
    <w:next w:val="Normal"/>
    <w:semiHidden/>
    <w:rsid w:val="00E621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1F2"/>
    <w:pPr>
      <w:numPr>
        <w:numId w:val="9"/>
      </w:numPr>
    </w:pPr>
  </w:style>
  <w:style w:type="character" w:customStyle="1" w:styleId="WingdingSymbols">
    <w:name w:val="Wingding Symbols"/>
    <w:rsid w:val="00E621F2"/>
    <w:rPr>
      <w:rFonts w:ascii="Wingdings" w:hAnsi="Wingdings"/>
    </w:rPr>
  </w:style>
  <w:style w:type="paragraph" w:customStyle="1" w:styleId="TableHeading">
    <w:name w:val="Table Heading"/>
    <w:basedOn w:val="HeadingBase"/>
    <w:rsid w:val="00E621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1F2"/>
    <w:rPr>
      <w:color w:val="0033CC"/>
      <w:u w:val="none"/>
    </w:rPr>
  </w:style>
  <w:style w:type="paragraph" w:customStyle="1" w:styleId="BodyTextRight">
    <w:name w:val="Body Text Right"/>
    <w:basedOn w:val="BodyText"/>
    <w:rsid w:val="00E621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1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1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1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1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1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1F2"/>
    <w:rPr>
      <w:sz w:val="32"/>
    </w:rPr>
  </w:style>
  <w:style w:type="paragraph" w:customStyle="1" w:styleId="HeadingProcedure">
    <w:name w:val="Heading Procedure"/>
    <w:basedOn w:val="HeadingBase"/>
    <w:next w:val="Normal"/>
    <w:rsid w:val="00E621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621F2"/>
    <w:pPr>
      <w:ind w:firstLine="0"/>
    </w:pPr>
  </w:style>
  <w:style w:type="paragraph" w:customStyle="1" w:styleId="ListNote">
    <w:name w:val="List Note"/>
    <w:basedOn w:val="List"/>
    <w:rsid w:val="00E621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1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1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1F2"/>
    <w:rPr>
      <w:rFonts w:ascii="Courier New" w:hAnsi="Courier New"/>
    </w:rPr>
  </w:style>
  <w:style w:type="paragraph" w:customStyle="1" w:styleId="NoteBullet">
    <w:name w:val="Note Bullet"/>
    <w:basedOn w:val="Note"/>
    <w:rsid w:val="00E621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1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1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1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1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21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1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1F2"/>
    <w:rPr>
      <w:b/>
      <w:smallCaps/>
    </w:rPr>
  </w:style>
  <w:style w:type="paragraph" w:customStyle="1" w:styleId="TableListNumber">
    <w:name w:val="Table List Number"/>
    <w:basedOn w:val="ListNumber"/>
    <w:rsid w:val="00E621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1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1F2"/>
    <w:pPr>
      <w:numPr>
        <w:numId w:val="7"/>
      </w:numPr>
    </w:pPr>
  </w:style>
  <w:style w:type="paragraph" w:customStyle="1" w:styleId="ListAlpha2">
    <w:name w:val="List Alpha 2"/>
    <w:basedOn w:val="List2"/>
    <w:rsid w:val="00E621F2"/>
    <w:pPr>
      <w:numPr>
        <w:numId w:val="6"/>
      </w:numPr>
    </w:pPr>
  </w:style>
  <w:style w:type="paragraph" w:styleId="List2">
    <w:name w:val="List 2"/>
    <w:basedOn w:val="BodyText"/>
    <w:rsid w:val="00E621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1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1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1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1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1F2"/>
    <w:pPr>
      <w:numPr>
        <w:numId w:val="1"/>
      </w:numPr>
    </w:pPr>
  </w:style>
  <w:style w:type="paragraph" w:styleId="ListBullet5">
    <w:name w:val="List Bullet 5"/>
    <w:basedOn w:val="List5"/>
    <w:rsid w:val="00E621F2"/>
    <w:pPr>
      <w:numPr>
        <w:numId w:val="2"/>
      </w:numPr>
    </w:pPr>
  </w:style>
  <w:style w:type="paragraph" w:styleId="ListContinue2">
    <w:name w:val="List Continue 2"/>
    <w:basedOn w:val="List2"/>
    <w:rsid w:val="00E621F2"/>
    <w:pPr>
      <w:ind w:firstLine="0"/>
    </w:pPr>
  </w:style>
  <w:style w:type="paragraph" w:styleId="ListContinue3">
    <w:name w:val="List Continue 3"/>
    <w:basedOn w:val="List3"/>
    <w:rsid w:val="00E621F2"/>
    <w:pPr>
      <w:ind w:left="1021" w:firstLine="0"/>
    </w:pPr>
  </w:style>
  <w:style w:type="paragraph" w:styleId="ListContinue4">
    <w:name w:val="List Continue 4"/>
    <w:basedOn w:val="List4"/>
    <w:rsid w:val="00E621F2"/>
    <w:pPr>
      <w:ind w:firstLine="0"/>
    </w:pPr>
  </w:style>
  <w:style w:type="paragraph" w:styleId="ListContinue5">
    <w:name w:val="List Continue 5"/>
    <w:basedOn w:val="List5"/>
    <w:rsid w:val="00E621F2"/>
    <w:pPr>
      <w:ind w:firstLine="0"/>
    </w:pPr>
  </w:style>
  <w:style w:type="paragraph" w:styleId="ListNumber3">
    <w:name w:val="List Number 3"/>
    <w:basedOn w:val="List3"/>
    <w:rsid w:val="00E621F2"/>
    <w:pPr>
      <w:numPr>
        <w:numId w:val="3"/>
      </w:numPr>
    </w:pPr>
  </w:style>
  <w:style w:type="paragraph" w:styleId="ListNumber4">
    <w:name w:val="List Number 4"/>
    <w:basedOn w:val="List4"/>
    <w:rsid w:val="00E621F2"/>
    <w:pPr>
      <w:numPr>
        <w:numId w:val="4"/>
      </w:numPr>
    </w:pPr>
  </w:style>
  <w:style w:type="paragraph" w:styleId="ListNumber5">
    <w:name w:val="List Number 5"/>
    <w:basedOn w:val="List5"/>
    <w:rsid w:val="00E621F2"/>
    <w:pPr>
      <w:numPr>
        <w:numId w:val="5"/>
      </w:numPr>
    </w:pPr>
  </w:style>
  <w:style w:type="paragraph" w:styleId="BlockText">
    <w:name w:val="Block Text"/>
    <w:basedOn w:val="Normal"/>
    <w:rsid w:val="00E621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1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1F2"/>
    <w:rPr>
      <w:sz w:val="16"/>
      <w:vertAlign w:val="superscript"/>
    </w:rPr>
  </w:style>
  <w:style w:type="character" w:customStyle="1" w:styleId="Symbols">
    <w:name w:val="Symbols"/>
    <w:basedOn w:val="DefaultParagraphFont"/>
    <w:rsid w:val="00E621F2"/>
    <w:rPr>
      <w:rFonts w:ascii="Symbol" w:hAnsi="Symbol"/>
    </w:rPr>
  </w:style>
  <w:style w:type="character" w:customStyle="1" w:styleId="MenuOptions">
    <w:name w:val="Menu Options"/>
    <w:basedOn w:val="DefaultParagraphFont"/>
    <w:rsid w:val="00E621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1F2"/>
    <w:rPr>
      <w:b/>
    </w:rPr>
  </w:style>
  <w:style w:type="character" w:customStyle="1" w:styleId="Underlined">
    <w:name w:val="Underlined"/>
    <w:basedOn w:val="DefaultParagraphFont"/>
    <w:rsid w:val="00E621F2"/>
    <w:rPr>
      <w:u w:val="single"/>
    </w:rPr>
  </w:style>
  <w:style w:type="paragraph" w:customStyle="1" w:styleId="TableBodyTextRight">
    <w:name w:val="Table Body Text Right"/>
    <w:basedOn w:val="TableBodyText"/>
    <w:rsid w:val="00E621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1F2"/>
    <w:rPr>
      <w:sz w:val="18"/>
    </w:rPr>
  </w:style>
  <w:style w:type="paragraph" w:customStyle="1" w:styleId="BodySmallRight">
    <w:name w:val="Body Small Right"/>
    <w:basedOn w:val="BodyTextRight"/>
    <w:rsid w:val="00E621F2"/>
    <w:rPr>
      <w:sz w:val="18"/>
      <w:szCs w:val="18"/>
    </w:rPr>
  </w:style>
  <w:style w:type="paragraph" w:customStyle="1" w:styleId="MarginEdition">
    <w:name w:val="Margin Edition"/>
    <w:basedOn w:val="MarginNote"/>
    <w:rsid w:val="00E621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1F2"/>
    <w:rPr>
      <w:sz w:val="2"/>
      <w:szCs w:val="2"/>
    </w:rPr>
  </w:style>
  <w:style w:type="character" w:customStyle="1" w:styleId="Small">
    <w:name w:val="Small"/>
    <w:basedOn w:val="DefaultParagraphFont"/>
    <w:rsid w:val="00E621F2"/>
    <w:rPr>
      <w:sz w:val="16"/>
    </w:rPr>
  </w:style>
  <w:style w:type="paragraph" w:customStyle="1" w:styleId="WideTable">
    <w:name w:val="Wide Table"/>
    <w:basedOn w:val="Normal"/>
    <w:rsid w:val="00E621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1F2"/>
  </w:style>
  <w:style w:type="paragraph" w:styleId="Quote">
    <w:name w:val="Quote"/>
    <w:basedOn w:val="Heading1"/>
    <w:link w:val="QuoteChar"/>
    <w:qFormat/>
    <w:rsid w:val="00E621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1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1F2"/>
    <w:pPr>
      <w:pageBreakBefore/>
    </w:pPr>
  </w:style>
  <w:style w:type="paragraph" w:customStyle="1" w:styleId="Border">
    <w:name w:val="Border"/>
    <w:basedOn w:val="Normal"/>
    <w:qFormat/>
    <w:rsid w:val="00E621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1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1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1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1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1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1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1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1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1F2"/>
    <w:rPr>
      <w:u w:val="single"/>
    </w:rPr>
  </w:style>
  <w:style w:type="character" w:customStyle="1" w:styleId="BoldandItalics">
    <w:name w:val="Bold and Italics"/>
    <w:qFormat/>
    <w:rsid w:val="00E621F2"/>
    <w:rPr>
      <w:b/>
      <w:i/>
      <w:u w:val="none"/>
    </w:rPr>
  </w:style>
  <w:style w:type="paragraph" w:styleId="BalloonText">
    <w:name w:val="Balloon Text"/>
    <w:basedOn w:val="Normal"/>
    <w:link w:val="BalloonTextChar"/>
    <w:rsid w:val="00E621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1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1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1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1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1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</Words>
  <Characters>1122</Characters>
  <Application>Microsoft Office Word</Application>
  <DocSecurity>0</DocSecurity>
  <Lines>45</Lines>
  <Paragraphs>25</Paragraphs>
  <ScaleCrop>false</ScaleCrop>
  <Company>Author-it Software Corporation Ltd.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PSPSS00025 Prepare for Workplace Inspections Skill Set</dc:title>
  <dc:subject>Approved</dc:subject>
  <dc:creator>Government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2013-04-19T05:31:00Z</dcterms:created>
  <dcterms:modified xsi:type="dcterms:W3CDTF">2013-04-19T05:31:00Z</dcterms:modified>
</cp:coreProperties>
</file>