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320" w:rsidP="00534320">
      <w:pPr>
        <w:pStyle w:val="Title"/>
      </w:pPr>
      <w:bookmarkStart w:id="0" w:name="_GoBack"/>
      <w:bookmarkEnd w:id="0"/>
      <w:r>
        <w:fldChar w:fldCharType="begin"/>
      </w:r>
      <w:r>
        <w:instrText xml:space="preserve"> TITLE   \* MERGEFORMAT </w:instrText>
      </w:r>
      <w:r>
        <w:fldChar w:fldCharType="separate"/>
      </w:r>
      <w:r>
        <w:t>PSP61312 Advanced Diploma of Government (Road Transport Compliance</w:t>
      </w:r>
      <w:r>
        <w:fldChar w:fldCharType="end"/>
      </w:r>
    </w:p>
    <w:p w:rsidR="00534320" w:rsidP="00534320">
      <w:pPr>
        <w:pStyle w:val="Version"/>
        <w:sectPr w:rsidSect="003601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154" w:rsidP="00360154">
      <w:pPr>
        <w:pStyle w:val="SuperHeading"/>
      </w:pPr>
      <w:r w:rsidRPr="00360154">
        <w:t>PSP61312 Advanced Diploma of Government (Road Transport Compliance</w:t>
      </w:r>
    </w:p>
    <w:p w:rsidR="00000000" w:rsidRPr="00360154" w:rsidP="00360154">
      <w:pPr>
        <w:pStyle w:val="Heading1"/>
      </w:pPr>
      <w:bookmarkStart w:id="1" w:name="O_503452"/>
      <w:bookmarkEnd w:id="1"/>
      <w:r w:rsidRPr="00360154">
        <w:t>Modification History</w:t>
      </w:r>
    </w:p>
    <w:tbl>
      <w:tblPr>
        <w:tblW w:w="0" w:type="auto"/>
        <w:tblLayout w:type="fixed"/>
        <w:tblCellMar>
          <w:left w:w="62" w:type="dxa"/>
          <w:right w:w="62" w:type="dxa"/>
        </w:tblCellMar>
        <w:tblLook w:val="0000"/>
      </w:tblPr>
      <w:tblGrid>
        <w:gridCol w:w="1134"/>
        <w:gridCol w:w="1134"/>
        <w:gridCol w:w="4536"/>
      </w:tblGrid>
      <w:tr w:rsidTr="005343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154" w:rsidP="00360154">
            <w:pPr>
              <w:pStyle w:val="TableBodyText"/>
            </w:pPr>
            <w:r w:rsidRPr="0036015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154" w:rsidP="00360154">
            <w:pPr>
              <w:pStyle w:val="TableBodyText"/>
            </w:pPr>
            <w:r w:rsidRPr="0036015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TableBodyText"/>
              <w:rPr>
                <w:lang w:val="en-NZ"/>
              </w:rPr>
            </w:pPr>
            <w:r w:rsidRPr="00360154">
              <w:rPr>
                <w:rStyle w:val="SpecialBold"/>
              </w:rPr>
              <w:t>Comments</w:t>
            </w:r>
          </w:p>
        </w:tc>
      </w:tr>
      <w:tr w:rsidTr="005343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TableBodyText"/>
              <w:rPr>
                <w:lang w:val="en-NZ"/>
              </w:rPr>
            </w:pPr>
            <w:r w:rsidRPr="0036015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TableBodyText"/>
              <w:rPr>
                <w:lang w:val="en-NZ"/>
              </w:rPr>
            </w:pPr>
            <w:r w:rsidRPr="00360154">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154" w:rsidP="00360154">
            <w:pPr>
              <w:pStyle w:val="TableBodyText"/>
            </w:pPr>
            <w:r w:rsidRPr="00360154">
              <w:t xml:space="preserve">New qualification. </w:t>
            </w:r>
          </w:p>
        </w:tc>
      </w:tr>
    </w:tbl>
    <w:p w:rsidR="00534320" w:rsidP="00360154">
      <w:pPr>
        <w:pStyle w:val="BodyText"/>
      </w:pPr>
    </w:p>
    <w:p w:rsidR="00534320" w:rsidP="00360154">
      <w:pPr>
        <w:pStyle w:val="BodyText"/>
      </w:pPr>
    </w:p>
    <w:p w:rsidR="00000000" w:rsidRPr="00360154" w:rsidP="00360154">
      <w:pPr>
        <w:pStyle w:val="Heading1"/>
      </w:pPr>
      <w:bookmarkStart w:id="2" w:name="O_503453"/>
      <w:bookmarkEnd w:id="2"/>
      <w:r w:rsidRPr="00360154">
        <w:t>Description</w:t>
      </w:r>
    </w:p>
    <w:p w:rsidR="00000000" w:rsidRPr="00360154" w:rsidP="00360154">
      <w:pPr>
        <w:pStyle w:val="BodyText"/>
      </w:pPr>
      <w:r w:rsidRPr="00360154">
        <w:t xml:space="preserve">This specialist qualification covers the competencies required of specialist regulatory managers in road transport compliance roles. </w:t>
      </w:r>
    </w:p>
    <w:p w:rsidR="00000000" w:rsidRPr="00360154" w:rsidP="00360154">
      <w:pPr>
        <w:pStyle w:val="BodyText"/>
      </w:pPr>
      <w:r w:rsidRPr="00360154">
        <w:t>Electives should be chosen to reflect the responsibilities of the individual a</w:t>
      </w:r>
      <w:r w:rsidRPr="00360154">
        <w:t>nd the job skills required for effective performance. Where a free choice of electives is possible in the packaging rules electives may be chosen to reflect the work context and career plans of the individual. Training delivery and assessment related to th</w:t>
      </w:r>
      <w:r w:rsidRPr="00360154">
        <w:t>is qualification must be contextualised to the road transport regulatory environment.</w:t>
      </w:r>
    </w:p>
    <w:p w:rsidR="00000000" w:rsidRPr="00360154" w:rsidP="00360154">
      <w:pPr>
        <w:pStyle w:val="AllowPageBreak"/>
      </w:pPr>
    </w:p>
    <w:p w:rsidR="00000000" w:rsidRPr="00360154" w:rsidP="00360154">
      <w:pPr>
        <w:pStyle w:val="Heading1"/>
      </w:pPr>
      <w:bookmarkStart w:id="3" w:name="O_503454"/>
      <w:bookmarkEnd w:id="3"/>
      <w:r w:rsidRPr="00360154">
        <w:t>Pathways Information</w:t>
      </w:r>
    </w:p>
    <w:p w:rsidR="00000000" w:rsidRPr="00360154" w:rsidP="00360154">
      <w:pPr>
        <w:pStyle w:val="BodyText"/>
      </w:pPr>
      <w:r w:rsidRPr="00360154">
        <w:t>Not applicable.</w:t>
      </w:r>
    </w:p>
    <w:p w:rsidR="00000000" w:rsidRPr="00360154" w:rsidP="00360154">
      <w:pPr>
        <w:pStyle w:val="AllowPageBreak"/>
      </w:pPr>
    </w:p>
    <w:p w:rsidR="00000000" w:rsidRPr="00360154" w:rsidP="00360154">
      <w:pPr>
        <w:pStyle w:val="Heading1"/>
      </w:pPr>
      <w:bookmarkStart w:id="4" w:name="O_503455"/>
      <w:bookmarkEnd w:id="4"/>
      <w:r w:rsidRPr="00360154">
        <w:t>Licensing/Regulatory Information</w:t>
      </w:r>
    </w:p>
    <w:p w:rsidR="00000000" w:rsidRPr="00360154" w:rsidP="00360154">
      <w:pPr>
        <w:pStyle w:val="BodyText"/>
      </w:pPr>
      <w:r w:rsidRPr="00360154">
        <w:t>Not applicable.</w:t>
      </w:r>
    </w:p>
    <w:p w:rsidR="00000000" w:rsidRPr="00360154" w:rsidP="00360154">
      <w:pPr>
        <w:pStyle w:val="AllowPageBreak"/>
      </w:pPr>
    </w:p>
    <w:p w:rsidR="00000000" w:rsidRPr="00360154" w:rsidP="00360154">
      <w:pPr>
        <w:pStyle w:val="Heading1"/>
      </w:pPr>
      <w:bookmarkStart w:id="5" w:name="O_503456"/>
      <w:bookmarkEnd w:id="5"/>
      <w:r w:rsidRPr="00360154">
        <w:t>Entry Requirements</w:t>
      </w:r>
    </w:p>
    <w:p w:rsidR="00000000" w:rsidRPr="00360154" w:rsidP="00360154">
      <w:pPr>
        <w:pStyle w:val="BodyText"/>
      </w:pPr>
      <w:r w:rsidRPr="00360154">
        <w:t>Not applicable.</w:t>
      </w:r>
    </w:p>
    <w:p w:rsidR="00000000" w:rsidRPr="00360154" w:rsidP="00360154">
      <w:pPr>
        <w:pStyle w:val="AllowPageBreak"/>
      </w:pPr>
    </w:p>
    <w:p w:rsidR="00000000" w:rsidRPr="00360154" w:rsidP="00360154">
      <w:pPr>
        <w:pStyle w:val="Heading1"/>
      </w:pPr>
      <w:bookmarkStart w:id="6" w:name="O_503457"/>
      <w:bookmarkEnd w:id="6"/>
      <w:r w:rsidRPr="00360154">
        <w:t>Employability Skills Summary</w:t>
      </w:r>
    </w:p>
    <w:p w:rsidR="00000000" w:rsidRPr="00360154" w:rsidP="00360154">
      <w:pPr>
        <w:pStyle w:val="BodyText"/>
      </w:pPr>
      <w:r w:rsidRPr="00360154">
        <w:t>Not applicable.</w:t>
      </w:r>
    </w:p>
    <w:p w:rsidR="00000000" w:rsidRPr="00360154" w:rsidP="00360154">
      <w:pPr>
        <w:pStyle w:val="AllowPageBreak"/>
      </w:pPr>
    </w:p>
    <w:p w:rsidR="00000000" w:rsidRPr="00360154" w:rsidP="00360154">
      <w:pPr>
        <w:pStyle w:val="Heading1"/>
      </w:pPr>
      <w:bookmarkStart w:id="7" w:name="O_503458"/>
      <w:bookmarkEnd w:id="7"/>
      <w:r w:rsidRPr="00360154">
        <w:t>Packaging Rules</w:t>
      </w:r>
    </w:p>
    <w:tbl>
      <w:tblPr>
        <w:tblW w:w="9434" w:type="dxa"/>
        <w:tblLayout w:type="fixed"/>
        <w:tblCellMar>
          <w:left w:w="62" w:type="dxa"/>
          <w:right w:w="62" w:type="dxa"/>
        </w:tblCellMar>
        <w:tblLook w:val="0000"/>
      </w:tblPr>
      <w:tblGrid>
        <w:gridCol w:w="2213"/>
        <w:gridCol w:w="7221"/>
      </w:tblGrid>
      <w:tr w:rsidTr="00360154">
        <w:tblPrEx>
          <w:tblW w:w="9434" w:type="dxa"/>
          <w:tblLayout w:type="fixed"/>
          <w:tblCellMar>
            <w:left w:w="62" w:type="dxa"/>
            <w:right w:w="62" w:type="dxa"/>
          </w:tblCellMar>
          <w:tblLook w:val="0000"/>
        </w:tblPrEx>
        <w:tc>
          <w:tcPr>
            <w:tcW w:w="9434" w:type="dxa"/>
            <w:gridSpan w:val="2"/>
            <w:tcBorders>
              <w:top w:val="nil"/>
              <w:left w:val="nil"/>
              <w:bottom w:val="nil"/>
              <w:right w:val="nil"/>
            </w:tcBorders>
            <w:tcMar>
              <w:top w:w="0" w:type="dxa"/>
              <w:left w:w="62" w:type="dxa"/>
              <w:bottom w:w="0" w:type="dxa"/>
              <w:right w:w="62" w:type="dxa"/>
            </w:tcMar>
          </w:tcPr>
          <w:p w:rsidR="00000000" w:rsidRPr="00360154" w:rsidP="00360154">
            <w:pPr>
              <w:pStyle w:val="BodyText"/>
            </w:pPr>
            <w:r w:rsidRPr="00360154">
              <w:t>15 units of competency are required for this qualification:</w:t>
            </w:r>
          </w:p>
          <w:p w:rsidR="00000000" w:rsidRPr="00360154" w:rsidP="00360154">
            <w:pPr>
              <w:pStyle w:val="ListBullet"/>
            </w:pPr>
            <w:r w:rsidRPr="00360154">
              <w:t xml:space="preserve">9 core units </w:t>
            </w:r>
          </w:p>
          <w:p w:rsidR="00000000" w:rsidRPr="00360154" w:rsidP="00360154">
            <w:pPr>
              <w:pStyle w:val="ListBullet"/>
            </w:pPr>
            <w:r w:rsidRPr="00360154">
              <w:t>6 elective units</w:t>
            </w:r>
          </w:p>
          <w:p w:rsidR="00000000" w:rsidRPr="00360154" w:rsidP="00360154">
            <w:pPr>
              <w:pStyle w:val="BodyText"/>
            </w:pPr>
            <w:r w:rsidRPr="00360154">
              <w:t>Choose 6 electives including:</w:t>
            </w:r>
          </w:p>
          <w:p w:rsidR="00000000" w:rsidRPr="00360154" w:rsidP="00360154">
            <w:pPr>
              <w:pStyle w:val="ListBullet"/>
            </w:pPr>
            <w:r w:rsidRPr="00360154">
              <w:t>2 units from Group A, and</w:t>
            </w:r>
          </w:p>
          <w:p w:rsidR="00000000" w:rsidRPr="00360154" w:rsidP="00360154">
            <w:pPr>
              <w:pStyle w:val="ListBullet"/>
            </w:pPr>
            <w:r w:rsidRPr="00360154">
              <w:t>4 units from Group A or Group B or from anywhere within this Training Package, or from another endorsed Training Package or accredited course at this qualification level or higher, unless otherwise stated**</w:t>
            </w:r>
          </w:p>
          <w:p w:rsidR="00000000" w:rsidRPr="00360154" w:rsidP="00360154">
            <w:pPr>
              <w:pStyle w:val="BodyText"/>
            </w:pPr>
            <w:r w:rsidRPr="00360154">
              <w:rPr>
                <w:rStyle w:val="SpecialBold"/>
              </w:rPr>
              <w:t>Elective units selected</w:t>
            </w:r>
            <w:r w:rsidRPr="00360154">
              <w:rPr>
                <w:rStyle w:val="SpecialBold"/>
              </w:rPr>
              <w:t xml:space="preserve"> from other Training Packages or accredited courses must not duplicate units selected from or available within PSP12 Public Sector Training Package.</w:t>
            </w:r>
          </w:p>
          <w:p w:rsidR="00000000" w:rsidP="00360154">
            <w:pPr>
              <w:pStyle w:val="BodyText"/>
              <w:rPr>
                <w:lang w:val="en-NZ"/>
              </w:rPr>
            </w:pPr>
            <w:r w:rsidRPr="00360154">
              <w:t>** If not already listed, a maximum of one unit may be selected from Diploma level.</w:t>
            </w:r>
          </w:p>
        </w:tc>
      </w:tr>
      <w:tr w:rsidTr="00360154">
        <w:tblPrEx>
          <w:tblW w:w="9434" w:type="dxa"/>
          <w:tblLayout w:type="fixed"/>
          <w:tblCellMar>
            <w:left w:w="62" w:type="dxa"/>
            <w:right w:w="62" w:type="dxa"/>
          </w:tblCellMar>
          <w:tblLook w:val="0000"/>
        </w:tblPrEx>
        <w:tc>
          <w:tcPr>
            <w:tcW w:w="94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rPr>
                <w:rStyle w:val="SpecialBold"/>
              </w:rPr>
              <w:t>Core units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PSPETHC601B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Maintain and enhance confidence in public service</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PSPGOV601B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Apply government systems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PSPGOV602B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Establish and maintain strategic networks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PSPGOV605A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Persuade and influence opinion</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PSPGOV606A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Prepare high level/sensitive written materials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PSPLEGN601B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Manage compliance with legislation in the public sector</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PSPREG601B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Manage regulatory compliance</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PSPREG602B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Evaluate regulatory compliance</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PSPTRAN502</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Operate within the regulatory framework for road transport compliance</w:t>
            </w:r>
          </w:p>
        </w:tc>
      </w:tr>
      <w:tr w:rsidTr="00360154">
        <w:tblPrEx>
          <w:tblW w:w="9434" w:type="dxa"/>
          <w:tblLayout w:type="fixed"/>
          <w:tblCellMar>
            <w:left w:w="62" w:type="dxa"/>
            <w:right w:w="62" w:type="dxa"/>
          </w:tblCellMar>
          <w:tblLook w:val="0000"/>
        </w:tblPrEx>
        <w:trPr>
          <w:trHeight w:val="272"/>
        </w:trPr>
        <w:tc>
          <w:tcPr>
            <w:tcW w:w="94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rPr>
                <w:rStyle w:val="SpecialBold"/>
              </w:rPr>
              <w:t>Elective units</w:t>
            </w:r>
          </w:p>
        </w:tc>
      </w:tr>
      <w:tr w:rsidTr="00360154">
        <w:tblPrEx>
          <w:tblW w:w="9434" w:type="dxa"/>
          <w:tblLayout w:type="fixed"/>
          <w:tblCellMar>
            <w:left w:w="62" w:type="dxa"/>
            <w:right w:w="62" w:type="dxa"/>
          </w:tblCellMar>
          <w:tblLook w:val="0000"/>
        </w:tblPrEx>
        <w:trPr>
          <w:trHeight w:val="271"/>
        </w:trPr>
        <w:tc>
          <w:tcPr>
            <w:tcW w:w="94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rPr>
                <w:rStyle w:val="SpecialBold"/>
              </w:rPr>
              <w:t>Group A – choose at least 2, and up to 6</w:t>
            </w:r>
          </w:p>
        </w:tc>
      </w:tr>
      <w:tr w:rsidTr="00360154">
        <w:tblPrEx>
          <w:tblW w:w="9434" w:type="dxa"/>
          <w:tblLayout w:type="fixed"/>
          <w:tblCellMar>
            <w:left w:w="62" w:type="dxa"/>
            <w:right w:w="62" w:type="dxa"/>
          </w:tblCellMar>
          <w:tblLook w:val="0000"/>
        </w:tblPrEx>
        <w:trPr>
          <w:trHeight w:val="271"/>
        </w:trPr>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PSPREG603A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Manage and lead inspection and monitoring programs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PSPREG507</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Manage investigations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PSPREG604</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Coordinate multi-agency investigations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PSPREG605</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Manage major investigations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PSPREG701A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Manage investigations program</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PSPTRAN601</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154">
            <w:pPr>
              <w:pStyle w:val="BodyText"/>
              <w:rPr>
                <w:lang w:val="en-NZ"/>
              </w:rPr>
            </w:pPr>
            <w:r w:rsidRPr="00360154">
              <w:t>Manage network access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PSPWPI601B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Improve compliance through industry partnerships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60154">
            <w:pPr>
              <w:pStyle w:val="BodyText"/>
              <w:keepNext w:val="0"/>
              <w:keepLines w:val="0"/>
              <w:contextualSpacing w:val="0"/>
            </w:pP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rPr>
                <w:rStyle w:val="SpecialBold"/>
              </w:rPr>
              <w:t>OR</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PSPMNGT613A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Develop partnering arrangements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PSPWPI602B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Investigate complex issues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PSPWPI604B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Represent and promote the organisation</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PSPWPI606B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Contribute to the development and revision of legislation and related documents</w:t>
            </w:r>
          </w:p>
        </w:tc>
      </w:tr>
      <w:tr w:rsidTr="00360154">
        <w:tblPrEx>
          <w:tblW w:w="9434" w:type="dxa"/>
          <w:tblLayout w:type="fixed"/>
          <w:tblCellMar>
            <w:left w:w="62" w:type="dxa"/>
            <w:right w:w="62" w:type="dxa"/>
          </w:tblCellMar>
          <w:tblLook w:val="0000"/>
        </w:tblPrEx>
        <w:tc>
          <w:tcPr>
            <w:tcW w:w="94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rPr>
                <w:rStyle w:val="SpecialBold"/>
              </w:rPr>
              <w:t>Group B – choose up to 4</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PSPGOV524A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Interpret data and related statistics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PSPMNGT602B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resources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PSPMNGT603B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Facilitate people management</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PSPMNGT604B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change</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PSPMNGT605B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diversity</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PSPMNGT606B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quality client service</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PSPMNGT607B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Develop a business case</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PSPMNGT608B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 xml:space="preserve">Manage risk </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PSPMNGT610A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public sector financial resources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PSPMNGT611A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evaluations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PSPMNGT612A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Review and improve business performance</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PSPMNGT614A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Facilitate knowledge management</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PSPMNGT615A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Influence workforce effectiveness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PSPMNGT701B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Provide strategic direction</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PSPOHS602A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workplace safety</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PSPPA601A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public affairs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PSPPA603A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media relationships</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PSPPOL603A</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Manage policy implementation</w:t>
            </w:r>
          </w:p>
        </w:tc>
      </w:tr>
      <w:tr w:rsidTr="00360154">
        <w:tblPrEx>
          <w:tblW w:w="9434" w:type="dxa"/>
          <w:tblLayout w:type="fixed"/>
          <w:tblCellMar>
            <w:left w:w="62" w:type="dxa"/>
            <w:right w:w="62" w:type="dxa"/>
          </w:tblCellMar>
          <w:tblLook w:val="0000"/>
        </w:tblPrEx>
        <w:tc>
          <w:tcPr>
            <w:tcW w:w="2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0154">
            <w:pPr>
              <w:pStyle w:val="BodyText"/>
              <w:rPr>
                <w:lang w:val="en-NZ"/>
              </w:rPr>
            </w:pPr>
            <w:r w:rsidRPr="00360154">
              <w:t>PUAPOL035B</w:t>
            </w:r>
          </w:p>
        </w:tc>
        <w:tc>
          <w:tcPr>
            <w:tcW w:w="7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60154" w:rsidP="00360154">
            <w:pPr>
              <w:pStyle w:val="BodyText"/>
            </w:pPr>
            <w:r w:rsidRPr="00360154">
              <w:t>Disseminate outputs from the intelligence process</w:t>
            </w:r>
          </w:p>
        </w:tc>
      </w:tr>
    </w:tbl>
    <w:p w:rsidR="00000000" w:rsidRPr="00360154" w:rsidP="00360154">
      <w:pPr>
        <w:pStyle w:val="ListBullet"/>
      </w:pPr>
    </w:p>
    <w:p w:rsidR="00000000" w:rsidRPr="00360154" w:rsidP="00360154"/>
    <w:sectPr w:rsidSect="003601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320" w:rsidP="005343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20" w:rsidP="003601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34320" w:rsidP="003601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34320" w:rsidP="003601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54" w:rsidRPr="00534320" w:rsidP="005343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20" w:rsidRPr="002D2AF8" w:rsidP="00360154">
    <w:pPr>
      <w:pStyle w:val="Header"/>
      <w:framePr w:wrap="around"/>
    </w:pPr>
    <w:r>
      <w:fldChar w:fldCharType="begin"/>
    </w:r>
    <w:r>
      <w:instrText xml:space="preserve"> TITLE   \* MERGEFORMAT </w:instrText>
    </w:r>
    <w:r>
      <w:fldChar w:fldCharType="separate"/>
    </w:r>
    <w:r>
      <w:t>PSP61312 Advanced Diploma of Government (Road Transport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34320" w:rsidP="00360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21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CE1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154"/>
    <w:pPr>
      <w:spacing w:before="360" w:after="60"/>
      <w:outlineLvl w:val="0"/>
    </w:pPr>
    <w:rPr>
      <w:sz w:val="32"/>
    </w:rPr>
  </w:style>
  <w:style w:type="paragraph" w:styleId="Heading2">
    <w:name w:val="heading 2"/>
    <w:basedOn w:val="HeadingBase"/>
    <w:next w:val="BodyText"/>
    <w:link w:val="Heading2Char"/>
    <w:qFormat/>
    <w:rsid w:val="00360154"/>
    <w:pPr>
      <w:keepLines/>
      <w:spacing w:before="240" w:after="120"/>
      <w:outlineLvl w:val="1"/>
    </w:pPr>
    <w:rPr>
      <w:sz w:val="28"/>
      <w:szCs w:val="40"/>
    </w:rPr>
  </w:style>
  <w:style w:type="paragraph" w:styleId="Heading3">
    <w:name w:val="heading 3"/>
    <w:basedOn w:val="HeadingBase"/>
    <w:next w:val="BodyText"/>
    <w:link w:val="Heading3Char"/>
    <w:qFormat/>
    <w:rsid w:val="00360154"/>
    <w:pPr>
      <w:spacing w:before="180" w:after="120"/>
      <w:outlineLvl w:val="2"/>
    </w:pPr>
    <w:rPr>
      <w:spacing w:val="-10"/>
      <w:kern w:val="32"/>
    </w:rPr>
  </w:style>
  <w:style w:type="paragraph" w:styleId="Heading4">
    <w:name w:val="heading 4"/>
    <w:basedOn w:val="HeadingBase"/>
    <w:next w:val="BodyText"/>
    <w:link w:val="Heading4Char"/>
    <w:qFormat/>
    <w:rsid w:val="00360154"/>
    <w:pPr>
      <w:spacing w:before="160" w:after="120"/>
      <w:outlineLvl w:val="3"/>
    </w:pPr>
    <w:rPr>
      <w:sz w:val="22"/>
    </w:rPr>
  </w:style>
  <w:style w:type="paragraph" w:styleId="Heading5">
    <w:name w:val="heading 5"/>
    <w:basedOn w:val="HeadingBase"/>
    <w:next w:val="Normal"/>
    <w:link w:val="Heading5Char"/>
    <w:qFormat/>
    <w:rsid w:val="00360154"/>
    <w:pPr>
      <w:spacing w:before="80"/>
      <w:outlineLvl w:val="4"/>
    </w:pPr>
    <w:rPr>
      <w:color w:val="918585"/>
      <w:sz w:val="20"/>
    </w:rPr>
  </w:style>
  <w:style w:type="paragraph" w:styleId="Heading6">
    <w:name w:val="heading 6"/>
    <w:basedOn w:val="HeadingBase"/>
    <w:next w:val="Normal"/>
    <w:link w:val="Heading6Char"/>
    <w:qFormat/>
    <w:rsid w:val="00360154"/>
    <w:pPr>
      <w:spacing w:before="60"/>
      <w:outlineLvl w:val="5"/>
    </w:pPr>
    <w:rPr>
      <w:color w:val="918585"/>
      <w:sz w:val="20"/>
    </w:rPr>
  </w:style>
  <w:style w:type="paragraph" w:styleId="Heading7">
    <w:name w:val="heading 7"/>
    <w:basedOn w:val="Normal"/>
    <w:next w:val="Normal"/>
    <w:link w:val="Heading7Char"/>
    <w:qFormat/>
    <w:rsid w:val="00360154"/>
    <w:pPr>
      <w:ind w:left="720"/>
      <w:outlineLvl w:val="6"/>
    </w:pPr>
    <w:rPr>
      <w:i/>
    </w:rPr>
  </w:style>
  <w:style w:type="paragraph" w:styleId="Heading8">
    <w:name w:val="heading 8"/>
    <w:basedOn w:val="Normal"/>
    <w:next w:val="Normal"/>
    <w:link w:val="Heading8Char"/>
    <w:qFormat/>
    <w:rsid w:val="00360154"/>
    <w:pPr>
      <w:ind w:left="720"/>
      <w:outlineLvl w:val="7"/>
    </w:pPr>
    <w:rPr>
      <w:i/>
    </w:rPr>
  </w:style>
  <w:style w:type="paragraph" w:styleId="Heading9">
    <w:name w:val="heading 9"/>
    <w:basedOn w:val="Normal"/>
    <w:next w:val="Normal"/>
    <w:link w:val="Heading9Char"/>
    <w:qFormat/>
    <w:rsid w:val="00360154"/>
    <w:pPr>
      <w:ind w:left="720"/>
      <w:outlineLvl w:val="8"/>
    </w:pPr>
    <w:rPr>
      <w:i/>
    </w:rPr>
  </w:style>
  <w:style w:type="character" w:default="1" w:styleId="DefaultParagraphFont">
    <w:name w:val="Default Paragraph Font"/>
    <w:uiPriority w:val="1"/>
    <w:unhideWhenUsed/>
    <w:rsid w:val="00360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154"/>
  </w:style>
  <w:style w:type="character" w:customStyle="1" w:styleId="Heading1Char">
    <w:name w:val="Heading 1 Char"/>
    <w:basedOn w:val="DefaultParagraphFont"/>
    <w:link w:val="Heading1"/>
    <w:rsid w:val="00360154"/>
    <w:rPr>
      <w:rFonts w:ascii="Times New Roman" w:eastAsia="Times New Roman" w:hAnsi="Times New Roman" w:cs="Times New Roman"/>
      <w:b/>
      <w:sz w:val="32"/>
      <w:szCs w:val="20"/>
      <w:lang w:eastAsia="en-US"/>
    </w:rPr>
  </w:style>
  <w:style w:type="paragraph" w:styleId="BodyText">
    <w:name w:val="Body Text"/>
    <w:basedOn w:val="Normal"/>
    <w:link w:val="BodyTextChar"/>
    <w:rsid w:val="003601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154"/>
    <w:rPr>
      <w:rFonts w:ascii="Times New Roman" w:eastAsia="Times New Roman" w:hAnsi="Times New Roman" w:cs="Times New Roman"/>
      <w:sz w:val="24"/>
      <w:lang w:eastAsia="en-US"/>
    </w:rPr>
  </w:style>
  <w:style w:type="paragraph" w:styleId="Footer">
    <w:name w:val="footer"/>
    <w:basedOn w:val="Normal"/>
    <w:link w:val="FooterChar"/>
    <w:rsid w:val="00360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154"/>
    <w:rPr>
      <w:rFonts w:ascii="Times New Roman" w:eastAsia="Times New Roman" w:hAnsi="Times New Roman" w:cs="Times New Roman"/>
      <w:sz w:val="16"/>
      <w:lang w:eastAsia="en-US"/>
    </w:rPr>
  </w:style>
  <w:style w:type="paragraph" w:styleId="ListBullet">
    <w:name w:val="List Bullet"/>
    <w:basedOn w:val="List"/>
    <w:rsid w:val="00360154"/>
    <w:pPr>
      <w:numPr>
        <w:numId w:val="12"/>
      </w:numPr>
      <w:tabs>
        <w:tab w:val="clear" w:pos="340"/>
      </w:tabs>
      <w:spacing w:before="40" w:after="40"/>
    </w:pPr>
  </w:style>
  <w:style w:type="character" w:customStyle="1" w:styleId="SpecialBold">
    <w:name w:val="Special Bold"/>
    <w:basedOn w:val="DefaultParagraphFont"/>
    <w:rsid w:val="00360154"/>
    <w:rPr>
      <w:b/>
      <w:spacing w:val="0"/>
    </w:rPr>
  </w:style>
  <w:style w:type="paragraph" w:customStyle="1" w:styleId="SuperHeading">
    <w:name w:val="SuperHeading"/>
    <w:basedOn w:val="Normal"/>
    <w:rsid w:val="00360154"/>
    <w:pPr>
      <w:spacing w:before="240" w:after="120"/>
      <w:outlineLvl w:val="0"/>
    </w:pPr>
    <w:rPr>
      <w:rFonts w:ascii="Times New Roman" w:hAnsi="Times New Roman"/>
      <w:b/>
      <w:sz w:val="28"/>
    </w:rPr>
  </w:style>
  <w:style w:type="paragraph" w:customStyle="1" w:styleId="AllowPageBreak">
    <w:name w:val="AllowPageBreak"/>
    <w:rsid w:val="003601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60154"/>
    <w:pPr>
      <w:spacing w:before="60" w:after="60"/>
    </w:pPr>
  </w:style>
  <w:style w:type="character" w:customStyle="1" w:styleId="Heading2Char">
    <w:name w:val="Heading 2 Char"/>
    <w:basedOn w:val="DefaultParagraphFont"/>
    <w:link w:val="Heading2"/>
    <w:rsid w:val="00360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154"/>
    <w:rPr>
      <w:rFonts w:ascii="Courier New" w:eastAsia="Times New Roman" w:hAnsi="Courier New" w:cs="Times New Roman"/>
      <w:i/>
      <w:szCs w:val="20"/>
      <w:lang w:eastAsia="en-US"/>
    </w:rPr>
  </w:style>
  <w:style w:type="paragraph" w:customStyle="1" w:styleId="HeadingBase">
    <w:name w:val="Heading Base"/>
    <w:rsid w:val="00360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154"/>
    <w:pPr>
      <w:tabs>
        <w:tab w:val="right" w:leader="dot" w:pos="9072"/>
      </w:tabs>
      <w:ind w:left="567"/>
    </w:pPr>
    <w:rPr>
      <w:szCs w:val="22"/>
    </w:rPr>
  </w:style>
  <w:style w:type="paragraph" w:customStyle="1" w:styleId="TOCBase">
    <w:name w:val="TOC Base"/>
    <w:rsid w:val="00360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154"/>
    <w:pPr>
      <w:tabs>
        <w:tab w:val="right" w:leader="dot" w:pos="9072"/>
      </w:tabs>
      <w:spacing w:before="40" w:after="40"/>
      <w:ind w:left="284"/>
    </w:pPr>
    <w:rPr>
      <w:rFonts w:ascii="Times New Roman" w:hAnsi="Times New Roman"/>
    </w:rPr>
  </w:style>
  <w:style w:type="paragraph" w:styleId="TOC1">
    <w:name w:val="toc 1"/>
    <w:basedOn w:val="TOCBase"/>
    <w:next w:val="Normal"/>
    <w:rsid w:val="003601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154"/>
    <w:pPr>
      <w:spacing w:before="5040"/>
      <w:jc w:val="center"/>
    </w:pPr>
    <w:rPr>
      <w:sz w:val="48"/>
      <w:szCs w:val="72"/>
      <w:lang w:val="en-US"/>
    </w:rPr>
  </w:style>
  <w:style w:type="character" w:customStyle="1" w:styleId="TitleChar">
    <w:name w:val="Title Char"/>
    <w:basedOn w:val="DefaultParagraphFont"/>
    <w:link w:val="Title"/>
    <w:rsid w:val="00360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154"/>
    <w:pPr>
      <w:tabs>
        <w:tab w:val="left" w:pos="3600"/>
        <w:tab w:val="left" w:pos="3958"/>
      </w:tabs>
    </w:pPr>
  </w:style>
  <w:style w:type="paragraph" w:styleId="List">
    <w:name w:val="List"/>
    <w:basedOn w:val="BodyText"/>
    <w:next w:val="BodyText"/>
    <w:rsid w:val="00360154"/>
    <w:pPr>
      <w:tabs>
        <w:tab w:val="left" w:pos="340"/>
      </w:tabs>
      <w:spacing w:before="60" w:after="60"/>
      <w:ind w:left="340" w:hanging="340"/>
    </w:pPr>
  </w:style>
  <w:style w:type="paragraph" w:customStyle="1" w:styleId="Note">
    <w:name w:val="Note"/>
    <w:basedOn w:val="BodyText"/>
    <w:rsid w:val="00360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154"/>
    <w:pPr>
      <w:framePr w:wrap="auto" w:hAnchor="text" w:y="6049"/>
    </w:pPr>
    <w:rPr>
      <w:color w:val="000000"/>
      <w:sz w:val="40"/>
    </w:rPr>
  </w:style>
  <w:style w:type="paragraph" w:customStyle="1" w:styleId="TOCTitle">
    <w:name w:val="TOCTitle"/>
    <w:basedOn w:val="Heading1"/>
    <w:rsid w:val="00360154"/>
    <w:pPr>
      <w:spacing w:after="240"/>
      <w:jc w:val="center"/>
      <w:outlineLvl w:val="9"/>
    </w:pPr>
    <w:rPr>
      <w:caps/>
    </w:rPr>
  </w:style>
  <w:style w:type="paragraph" w:customStyle="1" w:styleId="Version">
    <w:name w:val="Version"/>
    <w:rsid w:val="003601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154"/>
    <w:pPr>
      <w:numPr>
        <w:numId w:val="13"/>
      </w:numPr>
      <w:tabs>
        <w:tab w:val="clear" w:pos="680"/>
      </w:tabs>
    </w:pPr>
  </w:style>
  <w:style w:type="paragraph" w:styleId="Index1">
    <w:name w:val="index 1"/>
    <w:basedOn w:val="Normal"/>
    <w:next w:val="Normal"/>
    <w:semiHidden/>
    <w:rsid w:val="00360154"/>
    <w:pPr>
      <w:keepNext w:val="0"/>
      <w:tabs>
        <w:tab w:val="right" w:pos="4176"/>
      </w:tabs>
      <w:ind w:left="198" w:hanging="198"/>
    </w:pPr>
    <w:rPr>
      <w:rFonts w:ascii="Garamond" w:hAnsi="Garamond"/>
    </w:rPr>
  </w:style>
  <w:style w:type="paragraph" w:styleId="IndexHeading">
    <w:name w:val="index heading"/>
    <w:basedOn w:val="Normal"/>
    <w:next w:val="Index1"/>
    <w:semiHidden/>
    <w:rsid w:val="00360154"/>
    <w:pPr>
      <w:spacing w:before="120" w:after="120"/>
    </w:pPr>
    <w:rPr>
      <w:rFonts w:ascii="Arial" w:hAnsi="Arial"/>
      <w:b/>
      <w:color w:val="918585"/>
      <w:sz w:val="24"/>
    </w:rPr>
  </w:style>
  <w:style w:type="paragraph" w:styleId="Header">
    <w:name w:val="header"/>
    <w:basedOn w:val="Normal"/>
    <w:link w:val="HeaderChar"/>
    <w:rsid w:val="00360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154"/>
    <w:rPr>
      <w:rFonts w:ascii="Times New Roman" w:eastAsia="Times New Roman" w:hAnsi="Times New Roman" w:cs="Times New Roman"/>
      <w:sz w:val="16"/>
      <w:szCs w:val="20"/>
      <w:lang w:val="en-GB" w:eastAsia="en-US"/>
    </w:rPr>
  </w:style>
  <w:style w:type="paragraph" w:customStyle="1" w:styleId="Chapter">
    <w:name w:val="Chapter"/>
    <w:basedOn w:val="Normal"/>
    <w:rsid w:val="00360154"/>
    <w:pPr>
      <w:spacing w:before="240"/>
    </w:pPr>
    <w:rPr>
      <w:rFonts w:ascii="Times New Roman" w:hAnsi="Times New Roman"/>
      <w:smallCaps/>
      <w:spacing w:val="80"/>
      <w:sz w:val="28"/>
    </w:rPr>
  </w:style>
  <w:style w:type="paragraph" w:customStyle="1" w:styleId="InChapter">
    <w:name w:val="InChapter"/>
    <w:basedOn w:val="Heading3"/>
    <w:rsid w:val="00360154"/>
    <w:pPr>
      <w:spacing w:after="240"/>
      <w:outlineLvl w:val="9"/>
    </w:pPr>
    <w:rPr>
      <w:noProof/>
    </w:rPr>
  </w:style>
  <w:style w:type="paragraph" w:styleId="Index2">
    <w:name w:val="index 2"/>
    <w:basedOn w:val="Normal"/>
    <w:next w:val="Normal"/>
    <w:semiHidden/>
    <w:rsid w:val="00360154"/>
    <w:pPr>
      <w:tabs>
        <w:tab w:val="right" w:pos="4176"/>
      </w:tabs>
      <w:ind w:left="568" w:hanging="284"/>
    </w:pPr>
    <w:rPr>
      <w:rFonts w:ascii="Garamond" w:hAnsi="Garamond"/>
    </w:rPr>
  </w:style>
  <w:style w:type="paragraph" w:customStyle="1" w:styleId="Byline">
    <w:name w:val="Byline"/>
    <w:rsid w:val="00360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154"/>
    <w:pPr>
      <w:tabs>
        <w:tab w:val="clear" w:pos="3600"/>
        <w:tab w:val="clear" w:pos="3958"/>
      </w:tabs>
      <w:jc w:val="right"/>
    </w:pPr>
  </w:style>
  <w:style w:type="character" w:styleId="Emphasis">
    <w:name w:val="Emphasis"/>
    <w:basedOn w:val="DefaultParagraphFont"/>
    <w:qFormat/>
    <w:rsid w:val="00360154"/>
    <w:rPr>
      <w:i/>
    </w:rPr>
  </w:style>
  <w:style w:type="paragraph" w:styleId="Caption">
    <w:name w:val="caption"/>
    <w:basedOn w:val="BodyText"/>
    <w:next w:val="Normal"/>
    <w:qFormat/>
    <w:rsid w:val="00360154"/>
    <w:pPr>
      <w:framePr w:w="2268" w:hSpace="181" w:vSpace="181" w:wrap="around" w:vAnchor="text" w:hAnchor="page" w:x="1135" w:y="285" w:anchorLock="1"/>
    </w:pPr>
    <w:rPr>
      <w:i/>
    </w:rPr>
  </w:style>
  <w:style w:type="paragraph" w:customStyle="1" w:styleId="MiniTOCTitle">
    <w:name w:val="MiniTOCTitle"/>
    <w:basedOn w:val="Heading4"/>
    <w:rsid w:val="00360154"/>
    <w:pPr>
      <w:spacing w:before="240"/>
      <w:outlineLvl w:val="9"/>
    </w:pPr>
    <w:rPr>
      <w:noProof/>
      <w:sz w:val="24"/>
    </w:rPr>
  </w:style>
  <w:style w:type="paragraph" w:customStyle="1" w:styleId="MiniTOCItem">
    <w:name w:val="MiniTOCItem"/>
    <w:basedOn w:val="ListBullet"/>
    <w:rsid w:val="00360154"/>
    <w:pPr>
      <w:numPr>
        <w:numId w:val="0"/>
      </w:numPr>
      <w:tabs>
        <w:tab w:val="right" w:leader="dot" w:pos="6521"/>
      </w:tabs>
      <w:spacing w:before="0" w:after="0"/>
    </w:pPr>
  </w:style>
  <w:style w:type="paragraph" w:customStyle="1" w:styleId="TOFTitle">
    <w:name w:val="TOFTitle"/>
    <w:basedOn w:val="TOCTitle"/>
    <w:rsid w:val="00360154"/>
  </w:style>
  <w:style w:type="paragraph" w:styleId="TableofFigures">
    <w:name w:val="table of figures"/>
    <w:basedOn w:val="Normal"/>
    <w:next w:val="Normal"/>
    <w:semiHidden/>
    <w:rsid w:val="00360154"/>
    <w:pPr>
      <w:tabs>
        <w:tab w:val="right" w:leader="dot" w:pos="9072"/>
      </w:tabs>
      <w:ind w:left="970" w:hanging="403"/>
    </w:pPr>
    <w:rPr>
      <w:rFonts w:ascii="Times New Roman" w:hAnsi="Times New Roman"/>
      <w:b/>
    </w:rPr>
  </w:style>
  <w:style w:type="paragraph" w:styleId="ListNumber">
    <w:name w:val="List Number"/>
    <w:basedOn w:val="List"/>
    <w:rsid w:val="00360154"/>
    <w:pPr>
      <w:numPr>
        <w:numId w:val="10"/>
      </w:numPr>
    </w:pPr>
  </w:style>
  <w:style w:type="character" w:customStyle="1" w:styleId="WingdingSymbols">
    <w:name w:val="Wingding Symbols"/>
    <w:rsid w:val="00360154"/>
    <w:rPr>
      <w:rFonts w:ascii="Wingdings" w:hAnsi="Wingdings"/>
    </w:rPr>
  </w:style>
  <w:style w:type="paragraph" w:customStyle="1" w:styleId="TableHeading">
    <w:name w:val="Table Heading"/>
    <w:basedOn w:val="HeadingBase"/>
    <w:rsid w:val="00360154"/>
    <w:pPr>
      <w:keepLines/>
      <w:pBdr>
        <w:bottom w:val="single" w:sz="6" w:space="1" w:color="918585"/>
      </w:pBdr>
      <w:spacing w:before="240"/>
    </w:pPr>
  </w:style>
  <w:style w:type="character" w:customStyle="1" w:styleId="HotSpot">
    <w:name w:val="HotSpot"/>
    <w:rsid w:val="00360154"/>
    <w:rPr>
      <w:color w:val="0033CC"/>
      <w:u w:val="none"/>
    </w:rPr>
  </w:style>
  <w:style w:type="paragraph" w:customStyle="1" w:styleId="BodyTextRight">
    <w:name w:val="Body Text Right"/>
    <w:basedOn w:val="BodyText"/>
    <w:rsid w:val="00360154"/>
    <w:pPr>
      <w:spacing w:before="0" w:after="0"/>
      <w:jc w:val="right"/>
    </w:pPr>
  </w:style>
  <w:style w:type="paragraph" w:styleId="Index3">
    <w:name w:val="index 3"/>
    <w:basedOn w:val="ListNumber2"/>
    <w:next w:val="Normal"/>
    <w:semiHidden/>
    <w:rsid w:val="00360154"/>
    <w:pPr>
      <w:numPr>
        <w:numId w:val="0"/>
      </w:numPr>
      <w:tabs>
        <w:tab w:val="right" w:leader="dot" w:pos="4176"/>
      </w:tabs>
    </w:pPr>
  </w:style>
  <w:style w:type="paragraph" w:styleId="ListNumber2">
    <w:name w:val="List Number 2"/>
    <w:basedOn w:val="List2"/>
    <w:rsid w:val="00360154"/>
    <w:pPr>
      <w:numPr>
        <w:numId w:val="9"/>
      </w:numPr>
      <w:tabs>
        <w:tab w:val="clear" w:pos="1060"/>
      </w:tabs>
    </w:pPr>
  </w:style>
  <w:style w:type="paragraph" w:customStyle="1" w:styleId="MarginNote">
    <w:name w:val="Margin Note"/>
    <w:basedOn w:val="BodyText"/>
    <w:rsid w:val="00360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154"/>
    <w:rPr>
      <w:sz w:val="32"/>
    </w:rPr>
  </w:style>
  <w:style w:type="paragraph" w:customStyle="1" w:styleId="HeadingProcedure">
    <w:name w:val="Heading Procedure"/>
    <w:basedOn w:val="HeadingBase"/>
    <w:next w:val="Normal"/>
    <w:rsid w:val="00360154"/>
    <w:pPr>
      <w:tabs>
        <w:tab w:val="left" w:pos="0"/>
      </w:tabs>
      <w:spacing w:before="120" w:after="60"/>
    </w:pPr>
    <w:rPr>
      <w:i/>
      <w:color w:val="918585"/>
      <w:sz w:val="22"/>
    </w:rPr>
  </w:style>
  <w:style w:type="paragraph" w:styleId="ListContinue">
    <w:name w:val="List Continue"/>
    <w:basedOn w:val="List"/>
    <w:rsid w:val="00360154"/>
    <w:pPr>
      <w:ind w:firstLine="0"/>
    </w:pPr>
  </w:style>
  <w:style w:type="paragraph" w:customStyle="1" w:styleId="ListNote">
    <w:name w:val="List Note"/>
    <w:basedOn w:val="List"/>
    <w:rsid w:val="00360154"/>
    <w:pPr>
      <w:pBdr>
        <w:top w:val="single" w:sz="6" w:space="2" w:color="918585"/>
        <w:bottom w:val="single" w:sz="6" w:space="2" w:color="918585"/>
      </w:pBdr>
      <w:tabs>
        <w:tab w:val="left" w:pos="1021"/>
      </w:tabs>
      <w:ind w:firstLine="0"/>
    </w:pPr>
  </w:style>
  <w:style w:type="paragraph" w:customStyle="1" w:styleId="Warning">
    <w:name w:val="Warning"/>
    <w:basedOn w:val="BodyText"/>
    <w:rsid w:val="00360154"/>
    <w:pPr>
      <w:shd w:val="clear" w:color="auto" w:fill="D9D9D9"/>
      <w:tabs>
        <w:tab w:val="left" w:pos="992"/>
      </w:tabs>
      <w:ind w:left="119" w:right="119"/>
    </w:pPr>
    <w:rPr>
      <w:sz w:val="20"/>
    </w:rPr>
  </w:style>
  <w:style w:type="paragraph" w:customStyle="1" w:styleId="MarginIcons">
    <w:name w:val="Margin Icons"/>
    <w:basedOn w:val="BodyText"/>
    <w:rsid w:val="00360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154"/>
    <w:rPr>
      <w:rFonts w:ascii="Courier New" w:hAnsi="Courier New"/>
    </w:rPr>
  </w:style>
  <w:style w:type="paragraph" w:customStyle="1" w:styleId="NoteBullet">
    <w:name w:val="Note Bullet"/>
    <w:basedOn w:val="Note"/>
    <w:rsid w:val="00360154"/>
    <w:pPr>
      <w:tabs>
        <w:tab w:val="clear" w:pos="680"/>
      </w:tabs>
      <w:spacing w:before="60" w:after="60"/>
    </w:pPr>
  </w:style>
  <w:style w:type="paragraph" w:customStyle="1" w:styleId="SubHeading2">
    <w:name w:val="SubHeading2"/>
    <w:basedOn w:val="HeadingBase"/>
    <w:rsid w:val="00360154"/>
    <w:pPr>
      <w:spacing w:before="240" w:after="60"/>
    </w:pPr>
    <w:rPr>
      <w:sz w:val="20"/>
    </w:rPr>
  </w:style>
  <w:style w:type="paragraph" w:customStyle="1" w:styleId="SubHeading1">
    <w:name w:val="SubHeading1"/>
    <w:basedOn w:val="HeadingBase"/>
    <w:rsid w:val="00360154"/>
    <w:pPr>
      <w:spacing w:before="240" w:after="60"/>
    </w:pPr>
    <w:rPr>
      <w:color w:val="918585"/>
      <w:sz w:val="22"/>
    </w:rPr>
  </w:style>
  <w:style w:type="paragraph" w:customStyle="1" w:styleId="SideHeading">
    <w:name w:val="Side Heading"/>
    <w:basedOn w:val="HeadingBase"/>
    <w:rsid w:val="00360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154"/>
    <w:pPr>
      <w:tabs>
        <w:tab w:val="num" w:pos="360"/>
      </w:tabs>
    </w:pPr>
  </w:style>
  <w:style w:type="paragraph" w:styleId="PlainText">
    <w:name w:val="Plain Text"/>
    <w:basedOn w:val="Normal"/>
    <w:link w:val="PlainTextChar"/>
    <w:rsid w:val="00360154"/>
    <w:rPr>
      <w:sz w:val="20"/>
    </w:rPr>
  </w:style>
  <w:style w:type="character" w:customStyle="1" w:styleId="PlainTextChar">
    <w:name w:val="Plain Text Char"/>
    <w:basedOn w:val="DefaultParagraphFont"/>
    <w:link w:val="PlainText"/>
    <w:rsid w:val="00360154"/>
    <w:rPr>
      <w:rFonts w:ascii="Courier New" w:eastAsia="Times New Roman" w:hAnsi="Courier New" w:cs="Times New Roman"/>
      <w:sz w:val="20"/>
      <w:szCs w:val="20"/>
      <w:lang w:eastAsia="en-US"/>
    </w:rPr>
  </w:style>
  <w:style w:type="character" w:customStyle="1" w:styleId="MenuOption">
    <w:name w:val="Menu Option"/>
    <w:basedOn w:val="DefaultParagraphFont"/>
    <w:rsid w:val="00360154"/>
    <w:rPr>
      <w:b/>
      <w:smallCaps/>
    </w:rPr>
  </w:style>
  <w:style w:type="paragraph" w:customStyle="1" w:styleId="TableListNumber">
    <w:name w:val="Table List Number"/>
    <w:basedOn w:val="ListNumber"/>
    <w:rsid w:val="00360154"/>
    <w:pPr>
      <w:numPr>
        <w:numId w:val="0"/>
      </w:numPr>
    </w:pPr>
  </w:style>
  <w:style w:type="paragraph" w:styleId="TOC4">
    <w:name w:val="toc 4"/>
    <w:basedOn w:val="TOCBase"/>
    <w:next w:val="Normal"/>
    <w:semiHidden/>
    <w:rsid w:val="00360154"/>
    <w:pPr>
      <w:tabs>
        <w:tab w:val="right" w:leader="dot" w:pos="9071"/>
      </w:tabs>
      <w:ind w:left="1701"/>
    </w:pPr>
  </w:style>
  <w:style w:type="paragraph" w:customStyle="1" w:styleId="ListAlpha">
    <w:name w:val="List Alpha"/>
    <w:basedOn w:val="List"/>
    <w:rsid w:val="00360154"/>
    <w:pPr>
      <w:numPr>
        <w:numId w:val="8"/>
      </w:numPr>
    </w:pPr>
  </w:style>
  <w:style w:type="paragraph" w:customStyle="1" w:styleId="ListAlpha2">
    <w:name w:val="List Alpha 2"/>
    <w:basedOn w:val="List2"/>
    <w:rsid w:val="00360154"/>
    <w:pPr>
      <w:numPr>
        <w:numId w:val="7"/>
      </w:numPr>
    </w:pPr>
  </w:style>
  <w:style w:type="paragraph" w:styleId="List2">
    <w:name w:val="List 2"/>
    <w:basedOn w:val="BodyText"/>
    <w:rsid w:val="00360154"/>
    <w:pPr>
      <w:tabs>
        <w:tab w:val="left" w:pos="680"/>
      </w:tabs>
      <w:spacing w:before="60" w:after="60"/>
      <w:ind w:left="680" w:hanging="340"/>
    </w:pPr>
  </w:style>
  <w:style w:type="paragraph" w:styleId="List3">
    <w:name w:val="List 3"/>
    <w:basedOn w:val="BodyText"/>
    <w:rsid w:val="00360154"/>
    <w:pPr>
      <w:tabs>
        <w:tab w:val="left" w:pos="1021"/>
      </w:tabs>
      <w:spacing w:before="60" w:after="60"/>
      <w:ind w:left="1020" w:hanging="340"/>
    </w:pPr>
  </w:style>
  <w:style w:type="paragraph" w:styleId="List4">
    <w:name w:val="List 4"/>
    <w:basedOn w:val="BodyText"/>
    <w:rsid w:val="00360154"/>
    <w:pPr>
      <w:tabs>
        <w:tab w:val="left" w:pos="1361"/>
      </w:tabs>
      <w:spacing w:before="60" w:after="60"/>
      <w:ind w:left="1361" w:hanging="340"/>
    </w:pPr>
  </w:style>
  <w:style w:type="paragraph" w:styleId="List5">
    <w:name w:val="List 5"/>
    <w:basedOn w:val="BodyText"/>
    <w:rsid w:val="00360154"/>
    <w:pPr>
      <w:tabs>
        <w:tab w:val="left" w:pos="1701"/>
      </w:tabs>
      <w:spacing w:before="60" w:after="60"/>
      <w:ind w:left="1701" w:hanging="340"/>
    </w:pPr>
  </w:style>
  <w:style w:type="paragraph" w:styleId="ListBullet3">
    <w:name w:val="List Bullet 3"/>
    <w:basedOn w:val="List3"/>
    <w:rsid w:val="00360154"/>
    <w:pPr>
      <w:numPr>
        <w:numId w:val="14"/>
      </w:numPr>
      <w:tabs>
        <w:tab w:val="clear" w:pos="1021"/>
      </w:tabs>
      <w:ind w:left="1037" w:hanging="357"/>
    </w:pPr>
  </w:style>
  <w:style w:type="paragraph" w:styleId="ListBullet4">
    <w:name w:val="List Bullet 4"/>
    <w:basedOn w:val="List4"/>
    <w:rsid w:val="00360154"/>
    <w:pPr>
      <w:numPr>
        <w:numId w:val="2"/>
      </w:numPr>
    </w:pPr>
  </w:style>
  <w:style w:type="paragraph" w:styleId="ListBullet5">
    <w:name w:val="List Bullet 5"/>
    <w:basedOn w:val="List5"/>
    <w:rsid w:val="00360154"/>
    <w:pPr>
      <w:numPr>
        <w:numId w:val="3"/>
      </w:numPr>
    </w:pPr>
  </w:style>
  <w:style w:type="paragraph" w:styleId="ListContinue2">
    <w:name w:val="List Continue 2"/>
    <w:basedOn w:val="List2"/>
    <w:rsid w:val="00360154"/>
    <w:pPr>
      <w:ind w:firstLine="0"/>
    </w:pPr>
  </w:style>
  <w:style w:type="paragraph" w:styleId="ListContinue3">
    <w:name w:val="List Continue 3"/>
    <w:basedOn w:val="List3"/>
    <w:rsid w:val="00360154"/>
    <w:pPr>
      <w:ind w:left="1021" w:firstLine="0"/>
    </w:pPr>
  </w:style>
  <w:style w:type="paragraph" w:styleId="ListContinue4">
    <w:name w:val="List Continue 4"/>
    <w:basedOn w:val="List4"/>
    <w:rsid w:val="00360154"/>
    <w:pPr>
      <w:ind w:firstLine="0"/>
    </w:pPr>
  </w:style>
  <w:style w:type="paragraph" w:styleId="ListContinue5">
    <w:name w:val="List Continue 5"/>
    <w:basedOn w:val="List5"/>
    <w:rsid w:val="00360154"/>
    <w:pPr>
      <w:ind w:firstLine="0"/>
    </w:pPr>
  </w:style>
  <w:style w:type="paragraph" w:styleId="ListNumber3">
    <w:name w:val="List Number 3"/>
    <w:basedOn w:val="List3"/>
    <w:rsid w:val="00360154"/>
    <w:pPr>
      <w:numPr>
        <w:numId w:val="4"/>
      </w:numPr>
    </w:pPr>
  </w:style>
  <w:style w:type="paragraph" w:styleId="ListNumber4">
    <w:name w:val="List Number 4"/>
    <w:basedOn w:val="List4"/>
    <w:rsid w:val="00360154"/>
    <w:pPr>
      <w:numPr>
        <w:numId w:val="5"/>
      </w:numPr>
    </w:pPr>
  </w:style>
  <w:style w:type="paragraph" w:styleId="ListNumber5">
    <w:name w:val="List Number 5"/>
    <w:basedOn w:val="List5"/>
    <w:rsid w:val="00360154"/>
    <w:pPr>
      <w:numPr>
        <w:numId w:val="6"/>
      </w:numPr>
    </w:pPr>
  </w:style>
  <w:style w:type="paragraph" w:styleId="BlockText">
    <w:name w:val="Block Text"/>
    <w:basedOn w:val="Normal"/>
    <w:rsid w:val="00360154"/>
    <w:pPr>
      <w:spacing w:after="120"/>
      <w:ind w:left="1440" w:right="1440"/>
    </w:pPr>
  </w:style>
  <w:style w:type="character" w:customStyle="1" w:styleId="Subscript">
    <w:name w:val="Subscript"/>
    <w:basedOn w:val="DefaultParagraphFont"/>
    <w:rsid w:val="00360154"/>
    <w:rPr>
      <w:sz w:val="16"/>
      <w:vertAlign w:val="subscript"/>
    </w:rPr>
  </w:style>
  <w:style w:type="character" w:customStyle="1" w:styleId="Superscript">
    <w:name w:val="Superscript"/>
    <w:basedOn w:val="DefaultParagraphFont"/>
    <w:rsid w:val="00360154"/>
    <w:rPr>
      <w:sz w:val="16"/>
      <w:vertAlign w:val="superscript"/>
    </w:rPr>
  </w:style>
  <w:style w:type="character" w:customStyle="1" w:styleId="Symbols">
    <w:name w:val="Symbols"/>
    <w:basedOn w:val="DefaultParagraphFont"/>
    <w:rsid w:val="00360154"/>
    <w:rPr>
      <w:rFonts w:ascii="Symbol" w:hAnsi="Symbol"/>
    </w:rPr>
  </w:style>
  <w:style w:type="character" w:customStyle="1" w:styleId="MenuOptions">
    <w:name w:val="Menu Options"/>
    <w:basedOn w:val="DefaultParagraphFont"/>
    <w:rsid w:val="00360154"/>
    <w:rPr>
      <w:rFonts w:ascii="Arial Narrow" w:hAnsi="Arial Narrow"/>
      <w:smallCaps/>
    </w:rPr>
  </w:style>
  <w:style w:type="character" w:customStyle="1" w:styleId="Buttons">
    <w:name w:val="Buttons"/>
    <w:basedOn w:val="DefaultParagraphFont"/>
    <w:rsid w:val="00360154"/>
    <w:rPr>
      <w:b/>
    </w:rPr>
  </w:style>
  <w:style w:type="character" w:customStyle="1" w:styleId="Underlined">
    <w:name w:val="Underlined"/>
    <w:basedOn w:val="DefaultParagraphFont"/>
    <w:rsid w:val="00360154"/>
    <w:rPr>
      <w:u w:val="single"/>
    </w:rPr>
  </w:style>
  <w:style w:type="paragraph" w:customStyle="1" w:styleId="TableBodyTextRight">
    <w:name w:val="Table Body Text Right"/>
    <w:basedOn w:val="TableBodyText"/>
    <w:rsid w:val="00360154"/>
    <w:pPr>
      <w:widowControl w:val="0"/>
      <w:autoSpaceDE w:val="0"/>
      <w:autoSpaceDN w:val="0"/>
      <w:adjustRightInd w:val="0"/>
      <w:jc w:val="right"/>
    </w:pPr>
    <w:rPr>
      <w:rFonts w:cs="Arial"/>
      <w:szCs w:val="18"/>
    </w:rPr>
  </w:style>
  <w:style w:type="paragraph" w:customStyle="1" w:styleId="CopyrightText">
    <w:name w:val="Copyright Text"/>
    <w:basedOn w:val="BodyText"/>
    <w:rsid w:val="00360154"/>
    <w:rPr>
      <w:sz w:val="18"/>
    </w:rPr>
  </w:style>
  <w:style w:type="paragraph" w:customStyle="1" w:styleId="BodySmallRight">
    <w:name w:val="Body Small Right"/>
    <w:basedOn w:val="BodyTextRight"/>
    <w:rsid w:val="00360154"/>
    <w:rPr>
      <w:sz w:val="18"/>
      <w:szCs w:val="18"/>
    </w:rPr>
  </w:style>
  <w:style w:type="paragraph" w:customStyle="1" w:styleId="MarginEdition">
    <w:name w:val="Margin Edition"/>
    <w:basedOn w:val="MarginNote"/>
    <w:rsid w:val="00360154"/>
    <w:pPr>
      <w:spacing w:before="0" w:after="0"/>
    </w:pPr>
    <w:rPr>
      <w:rFonts w:ascii="Times New Roman" w:hAnsi="Times New Roman"/>
      <w:color w:val="999999"/>
    </w:rPr>
  </w:style>
  <w:style w:type="paragraph" w:customStyle="1" w:styleId="Spacer">
    <w:name w:val="Spacer"/>
    <w:basedOn w:val="Normal"/>
    <w:rsid w:val="00360154"/>
    <w:rPr>
      <w:sz w:val="2"/>
      <w:szCs w:val="2"/>
    </w:rPr>
  </w:style>
  <w:style w:type="character" w:customStyle="1" w:styleId="Small">
    <w:name w:val="Small"/>
    <w:basedOn w:val="DefaultParagraphFont"/>
    <w:rsid w:val="00360154"/>
    <w:rPr>
      <w:sz w:val="16"/>
    </w:rPr>
  </w:style>
  <w:style w:type="paragraph" w:customStyle="1" w:styleId="WideTable">
    <w:name w:val="Wide Table"/>
    <w:basedOn w:val="Normal"/>
    <w:rsid w:val="00360154"/>
    <w:pPr>
      <w:ind w:left="-1418"/>
    </w:pPr>
    <w:rPr>
      <w:sz w:val="2"/>
      <w:szCs w:val="2"/>
    </w:rPr>
  </w:style>
  <w:style w:type="character" w:styleId="PageNumber">
    <w:name w:val="page number"/>
    <w:basedOn w:val="DefaultParagraphFont"/>
    <w:rsid w:val="00360154"/>
  </w:style>
  <w:style w:type="paragraph" w:styleId="Quote">
    <w:name w:val="Quote"/>
    <w:basedOn w:val="Heading1"/>
    <w:link w:val="QuoteChar"/>
    <w:qFormat/>
    <w:rsid w:val="00360154"/>
    <w:rPr>
      <w:b w:val="0"/>
      <w:sz w:val="72"/>
      <w:szCs w:val="72"/>
      <w:lang w:val="en-NZ"/>
    </w:rPr>
  </w:style>
  <w:style w:type="character" w:customStyle="1" w:styleId="QuoteChar">
    <w:name w:val="Quote Char"/>
    <w:basedOn w:val="DefaultParagraphFont"/>
    <w:link w:val="Quote"/>
    <w:rsid w:val="00360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154"/>
    <w:pPr>
      <w:pageBreakBefore/>
    </w:pPr>
  </w:style>
  <w:style w:type="paragraph" w:customStyle="1" w:styleId="Border">
    <w:name w:val="Border"/>
    <w:basedOn w:val="Normal"/>
    <w:qFormat/>
    <w:rsid w:val="00360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154"/>
    <w:rPr>
      <w:b/>
      <w:bCs/>
      <w:i/>
      <w:iCs/>
      <w:color w:val="auto"/>
    </w:rPr>
  </w:style>
  <w:style w:type="paragraph" w:styleId="IntenseQuote">
    <w:name w:val="Intense Quote"/>
    <w:basedOn w:val="Normal"/>
    <w:next w:val="Normal"/>
    <w:link w:val="IntenseQuoteChar"/>
    <w:uiPriority w:val="30"/>
    <w:qFormat/>
    <w:rsid w:val="00360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154"/>
    <w:rPr>
      <w:smallCaps/>
      <w:color w:val="auto"/>
      <w:u w:val="single"/>
    </w:rPr>
  </w:style>
  <w:style w:type="character" w:styleId="IntenseReference">
    <w:name w:val="Intense Reference"/>
    <w:basedOn w:val="DefaultParagraphFont"/>
    <w:uiPriority w:val="32"/>
    <w:qFormat/>
    <w:rsid w:val="00360154"/>
    <w:rPr>
      <w:b/>
      <w:bCs/>
      <w:smallCaps/>
      <w:color w:val="auto"/>
      <w:spacing w:val="5"/>
      <w:u w:val="single"/>
    </w:rPr>
  </w:style>
  <w:style w:type="paragraph" w:customStyle="1" w:styleId="2ColumnHeading">
    <w:name w:val="2Column Heading"/>
    <w:basedOn w:val="BodyText"/>
    <w:qFormat/>
    <w:rsid w:val="00360154"/>
    <w:pPr>
      <w:spacing w:after="60"/>
      <w:ind w:left="-2268"/>
    </w:pPr>
    <w:rPr>
      <w:b/>
    </w:rPr>
  </w:style>
  <w:style w:type="paragraph" w:customStyle="1" w:styleId="Heading1TOC">
    <w:name w:val="Heading1 TOC"/>
    <w:basedOn w:val="Normal"/>
    <w:qFormat/>
    <w:rsid w:val="00360154"/>
    <w:pPr>
      <w:spacing w:before="240" w:after="120"/>
    </w:pPr>
    <w:rPr>
      <w:rFonts w:ascii="Times New Roman" w:hAnsi="Times New Roman"/>
      <w:b/>
      <w:sz w:val="32"/>
    </w:rPr>
  </w:style>
  <w:style w:type="paragraph" w:customStyle="1" w:styleId="Heading2TOC">
    <w:name w:val="Heading2 TOC"/>
    <w:basedOn w:val="Normal"/>
    <w:qFormat/>
    <w:rsid w:val="00360154"/>
    <w:pPr>
      <w:spacing w:before="240" w:after="60"/>
    </w:pPr>
    <w:rPr>
      <w:rFonts w:ascii="Times New Roman" w:hAnsi="Times New Roman"/>
      <w:b/>
      <w:sz w:val="28"/>
    </w:rPr>
  </w:style>
  <w:style w:type="character" w:customStyle="1" w:styleId="Underline">
    <w:name w:val="Underline"/>
    <w:basedOn w:val="DefaultParagraphFont"/>
    <w:qFormat/>
    <w:rsid w:val="00360154"/>
    <w:rPr>
      <w:u w:val="single"/>
    </w:rPr>
  </w:style>
  <w:style w:type="character" w:customStyle="1" w:styleId="BoldandItalics">
    <w:name w:val="Bold and Italics"/>
    <w:qFormat/>
    <w:rsid w:val="00360154"/>
    <w:rPr>
      <w:b/>
      <w:i/>
      <w:u w:val="none"/>
    </w:rPr>
  </w:style>
  <w:style w:type="paragraph" w:styleId="BalloonText">
    <w:name w:val="Balloon Text"/>
    <w:basedOn w:val="Normal"/>
    <w:link w:val="BalloonTextChar"/>
    <w:rsid w:val="00360154"/>
    <w:rPr>
      <w:rFonts w:ascii="Tahoma" w:hAnsi="Tahoma" w:cs="Tahoma"/>
      <w:sz w:val="16"/>
      <w:szCs w:val="16"/>
    </w:rPr>
  </w:style>
  <w:style w:type="character" w:customStyle="1" w:styleId="BalloonTextChar">
    <w:name w:val="Balloon Text Char"/>
    <w:basedOn w:val="DefaultParagraphFont"/>
    <w:link w:val="BalloonText"/>
    <w:rsid w:val="00360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1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154"/>
    <w:rPr>
      <w:b/>
      <w:color w:val="660033"/>
      <w:spacing w:val="0"/>
    </w:rPr>
  </w:style>
  <w:style w:type="paragraph" w:customStyle="1" w:styleId="Nameditemlist">
    <w:name w:val="Named item list"/>
    <w:basedOn w:val="BodyText"/>
    <w:qFormat/>
    <w:rsid w:val="003601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444</Words>
  <Characters>3001</Characters>
  <Application>Microsoft Office Word</Application>
  <DocSecurity>0</DocSecurity>
  <Lines>134</Lines>
  <Paragraphs>113</Paragraphs>
  <ScaleCrop>false</ScaleCrop>
  <Company>Author-it Software Corporation Ltd.</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PSP61312 Advanced Diploma of Government (Road Transport Compliance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2012-11-01T18:06:00Z</dcterms:created>
  <dcterms:modified xsi:type="dcterms:W3CDTF">2012-11-01T18:06:00Z</dcterms:modified>
</cp:coreProperties>
</file>